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403900036"/>
    <w:bookmarkStart w:id="1" w:name="_Toc403933909"/>
    <w:bookmarkStart w:id="2" w:name="_Toc407959939"/>
    <w:bookmarkStart w:id="3" w:name="_Toc409535744"/>
    <w:bookmarkStart w:id="4" w:name="_Toc435270109"/>
    <w:bookmarkStart w:id="5" w:name="_Toc435350219"/>
    <w:bookmarkStart w:id="6" w:name="_Toc435439767"/>
    <w:bookmarkStart w:id="7" w:name="_Toc443602278"/>
    <w:bookmarkStart w:id="8" w:name="_Toc435382688"/>
    <w:bookmarkStart w:id="9" w:name="_Toc435388224"/>
    <w:bookmarkStart w:id="10" w:name="_GoBack"/>
    <w:bookmarkEnd w:id="10"/>
    <w:p w:rsidR="004B4B2F" w:rsidRDefault="002C216B" w:rsidP="004B4B2F">
      <w:pPr>
        <w:jc w:val="center"/>
        <w:rPr>
          <w:b/>
          <w:color w:val="1F4E79"/>
          <w:sz w:val="52"/>
          <w:szCs w:val="52"/>
        </w:rPr>
      </w:pPr>
      <w:r>
        <w:rPr>
          <w:noProof/>
        </w:rPr>
        <mc:AlternateContent>
          <mc:Choice Requires="wps">
            <w:drawing>
              <wp:anchor distT="0" distB="0" distL="114300" distR="114300" simplePos="0" relativeHeight="251664384" behindDoc="0" locked="0" layoutInCell="1" allowOverlap="1" wp14:anchorId="0B2C0890" wp14:editId="3351381B">
                <wp:simplePos x="0" y="0"/>
                <wp:positionH relativeFrom="column">
                  <wp:posOffset>-953593</wp:posOffset>
                </wp:positionH>
                <wp:positionV relativeFrom="paragraph">
                  <wp:posOffset>-815370</wp:posOffset>
                </wp:positionV>
                <wp:extent cx="8549906" cy="11052175"/>
                <wp:effectExtent l="0" t="0" r="0" b="0"/>
                <wp:wrapNone/>
                <wp:docPr id="10"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49906" cy="11052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ind w:right="-1"/>
                              <w:jc w:val="center"/>
                              <w:outlineLvl w:val="0"/>
                              <w:rPr>
                                <w:color w:val="044082"/>
                                <w:sz w:val="56"/>
                                <w:szCs w:val="56"/>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r w:rsidRPr="00FF304F">
                              <w:rPr>
                                <w:b/>
                                <w:color w:val="1F4E79"/>
                                <w:sz w:val="52"/>
                                <w:szCs w:val="52"/>
                              </w:rPr>
                              <w:t xml:space="preserve">Elaborat o oblikovanju cene </w:t>
                            </w:r>
                          </w:p>
                          <w:p w:rsidR="00502ABE" w:rsidRDefault="00502ABE" w:rsidP="002C216B">
                            <w:pPr>
                              <w:jc w:val="center"/>
                              <w:rPr>
                                <w:b/>
                                <w:color w:val="1F4E79"/>
                                <w:sz w:val="52"/>
                                <w:szCs w:val="52"/>
                              </w:rPr>
                            </w:pPr>
                            <w:r w:rsidRPr="00FF304F">
                              <w:rPr>
                                <w:b/>
                                <w:color w:val="1F4E79"/>
                                <w:sz w:val="52"/>
                                <w:szCs w:val="52"/>
                              </w:rPr>
                              <w:t>izvajanja storitve javne službe</w:t>
                            </w:r>
                          </w:p>
                          <w:p w:rsidR="00502ABE" w:rsidRDefault="00502ABE" w:rsidP="002C216B">
                            <w:pPr>
                              <w:jc w:val="center"/>
                              <w:rPr>
                                <w:b/>
                                <w:color w:val="1F4E79"/>
                                <w:sz w:val="10"/>
                                <w:szCs w:val="10"/>
                              </w:rPr>
                            </w:pPr>
                          </w:p>
                          <w:p w:rsidR="00502ABE" w:rsidRPr="008D1D96" w:rsidRDefault="00502ABE" w:rsidP="002C216B">
                            <w:pPr>
                              <w:jc w:val="center"/>
                              <w:rPr>
                                <w:b/>
                                <w:color w:val="1F4E79"/>
                                <w:sz w:val="10"/>
                                <w:szCs w:val="10"/>
                              </w:rPr>
                            </w:pPr>
                          </w:p>
                          <w:p w:rsidR="00502ABE" w:rsidRDefault="00502ABE" w:rsidP="002C216B">
                            <w:pPr>
                              <w:jc w:val="center"/>
                              <w:rPr>
                                <w:b/>
                                <w:color w:val="1F4E79"/>
                                <w:sz w:val="10"/>
                                <w:szCs w:val="10"/>
                              </w:rPr>
                            </w:pPr>
                          </w:p>
                          <w:p w:rsidR="00502ABE" w:rsidRDefault="00502ABE" w:rsidP="002C216B">
                            <w:pPr>
                              <w:jc w:val="center"/>
                              <w:rPr>
                                <w:b/>
                                <w:color w:val="1F4E79"/>
                                <w:sz w:val="10"/>
                                <w:szCs w:val="10"/>
                              </w:rPr>
                            </w:pPr>
                          </w:p>
                          <w:p w:rsidR="00502ABE" w:rsidRPr="008D1D96" w:rsidRDefault="00502ABE" w:rsidP="002C216B">
                            <w:pPr>
                              <w:jc w:val="center"/>
                              <w:rPr>
                                <w:b/>
                                <w:color w:val="1F4E79"/>
                                <w:sz w:val="10"/>
                                <w:szCs w:val="10"/>
                              </w:rPr>
                            </w:pPr>
                          </w:p>
                          <w:p w:rsidR="00502ABE" w:rsidRPr="00743032" w:rsidRDefault="00502ABE" w:rsidP="002C216B">
                            <w:pPr>
                              <w:jc w:val="center"/>
                              <w:rPr>
                                <w:color w:val="1F4E79"/>
                                <w:sz w:val="48"/>
                                <w:szCs w:val="48"/>
                              </w:rPr>
                            </w:pPr>
                            <w:bookmarkStart w:id="11" w:name="_Toc382378777"/>
                            <w:bookmarkStart w:id="12" w:name="_Toc382382280"/>
                            <w:bookmarkStart w:id="13" w:name="_Toc382576335"/>
                            <w:bookmarkStart w:id="14" w:name="_Toc382766748"/>
                            <w:bookmarkStart w:id="15" w:name="_Toc403746019"/>
                            <w:bookmarkStart w:id="16" w:name="_Toc403900039"/>
                            <w:bookmarkStart w:id="17" w:name="_Toc403933911"/>
                            <w:bookmarkStart w:id="18" w:name="_Toc407959940"/>
                            <w:bookmarkStart w:id="19" w:name="_Toc409535743"/>
                            <w:bookmarkStart w:id="20" w:name="_Toc409569747"/>
                            <w:bookmarkStart w:id="21" w:name="_Toc435270110"/>
                            <w:bookmarkStart w:id="22" w:name="_Toc435350220"/>
                            <w:bookmarkStart w:id="23" w:name="_Toc435439766"/>
                            <w:bookmarkStart w:id="24" w:name="_Toc382077977"/>
                            <w:bookmarkStart w:id="25" w:name="_Toc382152096"/>
                            <w:bookmarkStart w:id="26" w:name="_Toc382162841"/>
                            <w:bookmarkStart w:id="27" w:name="_Toc347072862"/>
                            <w:bookmarkStart w:id="28" w:name="_Toc375493630"/>
                            <w:bookmarkStart w:id="29" w:name="_Toc377316625"/>
                            <w:bookmarkStart w:id="30" w:name="_Toc377823270"/>
                            <w:bookmarkStart w:id="31" w:name="_Toc377824452"/>
                            <w:r w:rsidRPr="00743032">
                              <w:rPr>
                                <w:color w:val="1F4E79"/>
                                <w:sz w:val="48"/>
                                <w:szCs w:val="48"/>
                              </w:rPr>
                              <w:t>Dejavnost</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502ABE" w:rsidRPr="00743032" w:rsidRDefault="00502ABE" w:rsidP="002C216B">
                            <w:pPr>
                              <w:jc w:val="center"/>
                              <w:rPr>
                                <w:color w:val="1F4E79"/>
                                <w:sz w:val="48"/>
                                <w:szCs w:val="48"/>
                              </w:rPr>
                            </w:pPr>
                            <w:bookmarkStart w:id="32" w:name="_Toc382378778"/>
                            <w:bookmarkStart w:id="33" w:name="_Toc382382281"/>
                            <w:bookmarkStart w:id="34" w:name="_Toc382576336"/>
                            <w:bookmarkStart w:id="35" w:name="_Toc382766749"/>
                            <w:bookmarkStart w:id="36" w:name="_Toc403746020"/>
                            <w:bookmarkStart w:id="37" w:name="_Toc403900040"/>
                            <w:bookmarkStart w:id="38" w:name="_Toc403933912"/>
                            <w:bookmarkStart w:id="39" w:name="_Toc407959941"/>
                            <w:bookmarkStart w:id="40" w:name="_Toc409535747"/>
                            <w:bookmarkStart w:id="41" w:name="_Toc409569748"/>
                            <w:bookmarkStart w:id="42" w:name="_Toc435270111"/>
                            <w:bookmarkStart w:id="43" w:name="_Toc435350221"/>
                            <w:bookmarkStart w:id="44" w:name="_Toc435439770"/>
                            <w:r w:rsidRPr="00743032">
                              <w:rPr>
                                <w:color w:val="1F4E79"/>
                                <w:sz w:val="48"/>
                                <w:szCs w:val="48"/>
                              </w:rPr>
                              <w:t>zbiranja in obdelave odpadkov</w:t>
                            </w:r>
                            <w:bookmarkEnd w:id="32"/>
                            <w:bookmarkEnd w:id="33"/>
                            <w:bookmarkEnd w:id="34"/>
                            <w:bookmarkEnd w:id="35"/>
                            <w:bookmarkEnd w:id="36"/>
                            <w:bookmarkEnd w:id="37"/>
                            <w:bookmarkEnd w:id="38"/>
                            <w:bookmarkEnd w:id="39"/>
                            <w:bookmarkEnd w:id="40"/>
                            <w:bookmarkEnd w:id="41"/>
                            <w:bookmarkEnd w:id="42"/>
                            <w:bookmarkEnd w:id="43"/>
                            <w:bookmarkEnd w:id="44"/>
                          </w:p>
                          <w:p w:rsidR="00502ABE" w:rsidRDefault="00502ABE" w:rsidP="002C216B">
                            <w:pPr>
                              <w:jc w:val="center"/>
                              <w:rPr>
                                <w:color w:val="1F4E79"/>
                                <w:sz w:val="48"/>
                                <w:szCs w:val="48"/>
                              </w:rPr>
                            </w:pPr>
                            <w:bookmarkStart w:id="45" w:name="_Toc382378779"/>
                            <w:bookmarkStart w:id="46" w:name="_Toc382382282"/>
                            <w:bookmarkStart w:id="47" w:name="_Toc382576337"/>
                            <w:bookmarkStart w:id="48" w:name="_Toc382766750"/>
                            <w:bookmarkStart w:id="49" w:name="_Toc403746021"/>
                            <w:bookmarkStart w:id="50" w:name="_Toc403900041"/>
                            <w:bookmarkStart w:id="51" w:name="_Toc403933913"/>
                            <w:bookmarkStart w:id="52" w:name="_Toc407959942"/>
                            <w:bookmarkStart w:id="53" w:name="_Toc409535748"/>
                            <w:bookmarkStart w:id="54" w:name="_Toc409569749"/>
                            <w:bookmarkStart w:id="55" w:name="_Toc435270112"/>
                            <w:bookmarkStart w:id="56" w:name="_Toc435350222"/>
                            <w:bookmarkStart w:id="57" w:name="_Toc435439771"/>
                            <w:r w:rsidRPr="00743032">
                              <w:rPr>
                                <w:color w:val="1F4E79"/>
                                <w:sz w:val="48"/>
                                <w:szCs w:val="48"/>
                              </w:rPr>
                              <w:t>v občini K</w:t>
                            </w:r>
                            <w:r>
                              <w:rPr>
                                <w:color w:val="1F4E79"/>
                                <w:sz w:val="48"/>
                                <w:szCs w:val="48"/>
                              </w:rPr>
                              <w:t>ostanjevica na Krki</w:t>
                            </w:r>
                            <w:bookmarkEnd w:id="27"/>
                            <w:bookmarkEnd w:id="28"/>
                            <w:bookmarkEnd w:id="29"/>
                            <w:bookmarkEnd w:id="30"/>
                            <w:bookmarkEnd w:id="31"/>
                            <w:bookmarkEnd w:id="45"/>
                            <w:bookmarkEnd w:id="46"/>
                            <w:bookmarkEnd w:id="47"/>
                            <w:bookmarkEnd w:id="48"/>
                            <w:bookmarkEnd w:id="49"/>
                            <w:bookmarkEnd w:id="50"/>
                            <w:bookmarkEnd w:id="51"/>
                            <w:bookmarkEnd w:id="52"/>
                            <w:bookmarkEnd w:id="53"/>
                            <w:bookmarkEnd w:id="54"/>
                            <w:bookmarkEnd w:id="55"/>
                            <w:bookmarkEnd w:id="56"/>
                            <w:bookmarkEnd w:id="57"/>
                          </w:p>
                          <w:p w:rsidR="00502ABE" w:rsidRDefault="00502ABE" w:rsidP="002C216B">
                            <w:pPr>
                              <w:jc w:val="center"/>
                              <w:rPr>
                                <w:color w:val="1F4E79"/>
                                <w:sz w:val="48"/>
                                <w:szCs w:val="48"/>
                              </w:rPr>
                            </w:pPr>
                          </w:p>
                          <w:p w:rsidR="00502ABE" w:rsidRDefault="00502ABE" w:rsidP="009442B0">
                            <w:pPr>
                              <w:ind w:right="-1"/>
                              <w:outlineLvl w:val="0"/>
                              <w:rPr>
                                <w:color w:val="044082"/>
                                <w:szCs w:val="20"/>
                              </w:rPr>
                            </w:pPr>
                            <w:bookmarkStart w:id="58" w:name="_Toc380916573"/>
                            <w:bookmarkStart w:id="59" w:name="_Toc382397868"/>
                            <w:bookmarkStart w:id="60" w:name="_Toc382398857"/>
                            <w:bookmarkStart w:id="61" w:name="_Toc382461123"/>
                            <w:bookmarkStart w:id="62" w:name="_Toc382575716"/>
                            <w:bookmarkStart w:id="63" w:name="_Toc382724705"/>
                            <w:bookmarkStart w:id="64" w:name="_Toc403983067"/>
                            <w:bookmarkStart w:id="65" w:name="_Toc434745047"/>
                            <w:bookmarkStart w:id="66" w:name="_Toc435376754"/>
                            <w:bookmarkStart w:id="67" w:name="_Toc445317364"/>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r>
                              <w:rPr>
                                <w:color w:val="044082"/>
                                <w:szCs w:val="20"/>
                              </w:rPr>
                              <w:t xml:space="preserve">                 </w:t>
                            </w: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Pr="007249C3" w:rsidRDefault="00502ABE" w:rsidP="009442B0">
                            <w:pPr>
                              <w:ind w:right="-1"/>
                              <w:outlineLvl w:val="0"/>
                              <w:rPr>
                                <w:color w:val="044082"/>
                                <w:szCs w:val="20"/>
                              </w:rPr>
                            </w:pPr>
                            <w:r>
                              <w:rPr>
                                <w:color w:val="044082"/>
                                <w:szCs w:val="20"/>
                              </w:rPr>
                              <w:t xml:space="preserve">                                                                                         </w:t>
                            </w:r>
                            <w:bookmarkStart w:id="68" w:name="_Toc446961197"/>
                            <w:r w:rsidRPr="00715F40">
                              <w:rPr>
                                <w:color w:val="044082"/>
                                <w:szCs w:val="20"/>
                              </w:rPr>
                              <w:t xml:space="preserve">Številka: </w:t>
                            </w:r>
                            <w:r w:rsidRPr="006C75A9">
                              <w:rPr>
                                <w:color w:val="044082"/>
                                <w:szCs w:val="20"/>
                              </w:rPr>
                              <w:t>562-000</w:t>
                            </w:r>
                            <w:r>
                              <w:rPr>
                                <w:color w:val="044082"/>
                                <w:szCs w:val="20"/>
                              </w:rPr>
                              <w:t>9</w:t>
                            </w:r>
                            <w:r w:rsidRPr="006C75A9">
                              <w:rPr>
                                <w:color w:val="044082"/>
                                <w:szCs w:val="20"/>
                              </w:rPr>
                              <w:t>/2015</w:t>
                            </w:r>
                            <w:r>
                              <w:rPr>
                                <w:color w:val="044082"/>
                                <w:szCs w:val="20"/>
                              </w:rPr>
                              <w:t xml:space="preserve"> - 2</w:t>
                            </w:r>
                            <w:bookmarkEnd w:id="68"/>
                            <w:r>
                              <w:rPr>
                                <w:color w:val="044082"/>
                                <w:szCs w:val="20"/>
                              </w:rPr>
                              <w:t xml:space="preserve"> </w:t>
                            </w:r>
                          </w:p>
                          <w:p w:rsidR="00502ABE" w:rsidRPr="00715F40" w:rsidRDefault="00502ABE" w:rsidP="009442B0">
                            <w:pPr>
                              <w:ind w:right="-1"/>
                              <w:jc w:val="center"/>
                              <w:outlineLvl w:val="0"/>
                              <w:rPr>
                                <w:color w:val="044082"/>
                                <w:szCs w:val="20"/>
                              </w:rPr>
                            </w:pPr>
                            <w:r w:rsidRPr="00715F40">
                              <w:rPr>
                                <w:color w:val="044082"/>
                                <w:szCs w:val="20"/>
                              </w:rPr>
                              <w:t xml:space="preserve">   </w:t>
                            </w:r>
                          </w:p>
                          <w:p w:rsidR="00502ABE" w:rsidRPr="00715F40" w:rsidRDefault="00502ABE" w:rsidP="009442B0">
                            <w:pPr>
                              <w:ind w:right="-1"/>
                              <w:outlineLvl w:val="0"/>
                              <w:rPr>
                                <w:color w:val="044082"/>
                                <w:szCs w:val="20"/>
                              </w:rPr>
                            </w:pPr>
                            <w:bookmarkStart w:id="69" w:name="_Toc380916574"/>
                            <w:bookmarkStart w:id="70" w:name="_Toc382397869"/>
                            <w:bookmarkStart w:id="71" w:name="_Toc382398858"/>
                            <w:bookmarkStart w:id="72" w:name="_Toc382461124"/>
                            <w:bookmarkStart w:id="73" w:name="_Toc382575717"/>
                            <w:bookmarkStart w:id="74" w:name="_Toc382724706"/>
                            <w:bookmarkStart w:id="75" w:name="_Toc403983068"/>
                            <w:bookmarkStart w:id="76" w:name="_Toc434745048"/>
                            <w:bookmarkStart w:id="77" w:name="_Toc435376755"/>
                            <w:bookmarkStart w:id="78" w:name="_Toc445317365"/>
                            <w:r>
                              <w:rPr>
                                <w:color w:val="044082"/>
                                <w:szCs w:val="20"/>
                              </w:rPr>
                              <w:t xml:space="preserve">                                                                                         </w:t>
                            </w:r>
                            <w:bookmarkStart w:id="79" w:name="_Toc446961198"/>
                            <w:r w:rsidRPr="00715F40">
                              <w:rPr>
                                <w:color w:val="044082"/>
                                <w:szCs w:val="20"/>
                              </w:rPr>
                              <w:t xml:space="preserve">Krško, </w:t>
                            </w:r>
                            <w:r>
                              <w:rPr>
                                <w:color w:val="044082"/>
                                <w:szCs w:val="20"/>
                              </w:rPr>
                              <w:t>marec</w:t>
                            </w:r>
                            <w:r w:rsidRPr="00715F40">
                              <w:rPr>
                                <w:color w:val="044082"/>
                                <w:szCs w:val="20"/>
                              </w:rPr>
                              <w:t xml:space="preserve"> 201</w:t>
                            </w:r>
                            <w:bookmarkEnd w:id="69"/>
                            <w:bookmarkEnd w:id="70"/>
                            <w:bookmarkEnd w:id="71"/>
                            <w:bookmarkEnd w:id="72"/>
                            <w:bookmarkEnd w:id="73"/>
                            <w:bookmarkEnd w:id="74"/>
                            <w:bookmarkEnd w:id="75"/>
                            <w:bookmarkEnd w:id="76"/>
                            <w:bookmarkEnd w:id="77"/>
                            <w:r>
                              <w:rPr>
                                <w:color w:val="044082"/>
                                <w:szCs w:val="20"/>
                              </w:rPr>
                              <w:t>6</w:t>
                            </w:r>
                            <w:bookmarkEnd w:id="78"/>
                            <w:bookmarkEnd w:id="79"/>
                          </w:p>
                          <w:p w:rsidR="00502ABE" w:rsidRDefault="00502ABE" w:rsidP="009442B0">
                            <w:pPr>
                              <w:jc w:val="cente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bookmarkEnd w:id="58"/>
                          <w:bookmarkEnd w:id="59"/>
                          <w:bookmarkEnd w:id="60"/>
                          <w:bookmarkEnd w:id="61"/>
                          <w:bookmarkEnd w:id="62"/>
                          <w:bookmarkEnd w:id="63"/>
                          <w:bookmarkEnd w:id="64"/>
                          <w:bookmarkEnd w:id="65"/>
                          <w:bookmarkEnd w:id="66"/>
                          <w:bookmarkEnd w:id="6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75.1pt;margin-top:-64.2pt;width:673.2pt;height:87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QigsgIAALQFAAAOAAAAZHJzL2Uyb0RvYy54bWysVF1v0zAUfUfiP1h+zxIH9yPR0mk0DUIa&#10;MDH4AW7iNBaJHWy36UD8d66dtmu3FwTkIfLH9fE59x7f65t916Id10YomWFyFWHEZakqITcZ/vql&#10;COYYGctkxVoleYYfucE3i9evroc+5bFqVFtxjQBEmnToM9xY26dhaMqGd8xcqZ5L2KyV7piFqd6E&#10;lWYDoHdtGEfRNByUrnqtSm4MrObjJl54/Lrmpf1U14Zb1GYYuFn/1/6/dv9wcc3SjWZ9I8oDDfYX&#10;LDomJFx6gsqZZWirxQuoTpRaGVXbq1J1oaprUXKvAdSQ6Jmah4b13GuB5Jj+lCbz/2DLj7t7jUQF&#10;tYP0SNZBjT5D1pjctBwR4hI09CaFuIf+XjuJpr9T5TeDpFo2EMZvtVZDw1kFtHx8eHHATQwcRevh&#10;g6oAnm2t8rna17pzgJAFtPcleTyVhO8tKmFxPqFJEk0xKmGPkGgSk9nEkQpZejzfa2PfcdUhN8iw&#10;Bvoen+3ujB1DjyHuOqkK0ba+8K28WADMcQVuh6Nuz/HwdfyZRMlqvprTgMbTVUCjPA9uiyUNpgUw&#10;yt/ky2VOfrl7CU0bUVVcumuOniL0z2p2cPfohpOrjGpF5eAcJaM362Wr0Y6Bpwv/HRJyFhZe0vD5&#10;Ai3PJJGYRm/jJCim81lACzoJklk0DyKSvE2mEU1oXlxKuhOS/7skNGQ4mcQTX6Uz0s+0Rf57qY2l&#10;nbDQNVrRgUFOQSx1JlzJypfWMtGO47NUOPpPqYByHwvtLetcOrrd7td7QHHWXavqEcyrFTgLXgi0&#10;Ohg0Sv/AaIC2kWHzfcs0x6h9L+EBJIRS12f8hE5mMUz0+c76fIfJEqAybDEah0s79qZtr8WmgZuI&#10;z5FUt/BoauHd/MQKpLgJtAYv6tDGXO85n/uop2a7+A0AAP//AwBQSwMEFAAGAAgAAAAhAKOcjv7k&#10;AAAADwEAAA8AAABkcnMvZG93bnJldi54bWxMj0FLw0AQhe+C/2EZwYu0mw0aasymSEEsIhRT7Xmb&#10;XZNgdjbNbpP4752c6u3NvMebb7L1ZFs2mN43DiWIZQTMYOl0g5WEz/3LYgXMB4VatQ6NhF/jYZ1f&#10;X2Uq1W7EDzMUoWJUgj5VEuoQupRzX9bGKr90nUHyvl1vVaCxr7ju1UjltuVxFCXcqgbpQq06s6lN&#10;+VOcrYSx3A2H/fsr390dtg5P29Om+HqT8vZmen4CFswULmGY8QkdcmI6ujNqz1oJC/EQxZSdVby6&#10;BzZnxGNCuyOpRMQCeJ7x/3/kfwAAAP//AwBQSwECLQAUAAYACAAAACEAtoM4kv4AAADhAQAAEwAA&#10;AAAAAAAAAAAAAAAAAAAAW0NvbnRlbnRfVHlwZXNdLnhtbFBLAQItABQABgAIAAAAIQA4/SH/1gAA&#10;AJQBAAALAAAAAAAAAAAAAAAAAC8BAABfcmVscy8ucmVsc1BLAQItABQABgAIAAAAIQAN2QigsgIA&#10;ALQFAAAOAAAAAAAAAAAAAAAAAC4CAABkcnMvZTJvRG9jLnhtbFBLAQItABQABgAIAAAAIQCjnI7+&#10;5AAAAA8BAAAPAAAAAAAAAAAAAAAAAAwFAABkcnMvZG93bnJldi54bWxQSwUGAAAAAAQABADzAAAA&#10;HQYAAAAA&#10;" filled="f" stroked="f">
                <v:textbox>
                  <w:txbxContent>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ind w:right="-1"/>
                        <w:jc w:val="center"/>
                        <w:outlineLvl w:val="0"/>
                        <w:rPr>
                          <w:color w:val="044082"/>
                          <w:sz w:val="56"/>
                          <w:szCs w:val="56"/>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p>
                    <w:p w:rsidR="00502ABE" w:rsidRDefault="00502ABE" w:rsidP="002C216B">
                      <w:pPr>
                        <w:jc w:val="center"/>
                        <w:rPr>
                          <w:b/>
                          <w:color w:val="1F4E79"/>
                          <w:sz w:val="52"/>
                          <w:szCs w:val="52"/>
                        </w:rPr>
                      </w:pPr>
                      <w:r w:rsidRPr="00FF304F">
                        <w:rPr>
                          <w:b/>
                          <w:color w:val="1F4E79"/>
                          <w:sz w:val="52"/>
                          <w:szCs w:val="52"/>
                        </w:rPr>
                        <w:t xml:space="preserve">Elaborat o oblikovanju cene </w:t>
                      </w:r>
                    </w:p>
                    <w:p w:rsidR="00502ABE" w:rsidRDefault="00502ABE" w:rsidP="002C216B">
                      <w:pPr>
                        <w:jc w:val="center"/>
                        <w:rPr>
                          <w:b/>
                          <w:color w:val="1F4E79"/>
                          <w:sz w:val="52"/>
                          <w:szCs w:val="52"/>
                        </w:rPr>
                      </w:pPr>
                      <w:r w:rsidRPr="00FF304F">
                        <w:rPr>
                          <w:b/>
                          <w:color w:val="1F4E79"/>
                          <w:sz w:val="52"/>
                          <w:szCs w:val="52"/>
                        </w:rPr>
                        <w:t>izvajanja storitve javne službe</w:t>
                      </w:r>
                    </w:p>
                    <w:p w:rsidR="00502ABE" w:rsidRDefault="00502ABE" w:rsidP="002C216B">
                      <w:pPr>
                        <w:jc w:val="center"/>
                        <w:rPr>
                          <w:b/>
                          <w:color w:val="1F4E79"/>
                          <w:sz w:val="10"/>
                          <w:szCs w:val="10"/>
                        </w:rPr>
                      </w:pPr>
                    </w:p>
                    <w:p w:rsidR="00502ABE" w:rsidRPr="008D1D96" w:rsidRDefault="00502ABE" w:rsidP="002C216B">
                      <w:pPr>
                        <w:jc w:val="center"/>
                        <w:rPr>
                          <w:b/>
                          <w:color w:val="1F4E79"/>
                          <w:sz w:val="10"/>
                          <w:szCs w:val="10"/>
                        </w:rPr>
                      </w:pPr>
                    </w:p>
                    <w:p w:rsidR="00502ABE" w:rsidRDefault="00502ABE" w:rsidP="002C216B">
                      <w:pPr>
                        <w:jc w:val="center"/>
                        <w:rPr>
                          <w:b/>
                          <w:color w:val="1F4E79"/>
                          <w:sz w:val="10"/>
                          <w:szCs w:val="10"/>
                        </w:rPr>
                      </w:pPr>
                    </w:p>
                    <w:p w:rsidR="00502ABE" w:rsidRDefault="00502ABE" w:rsidP="002C216B">
                      <w:pPr>
                        <w:jc w:val="center"/>
                        <w:rPr>
                          <w:b/>
                          <w:color w:val="1F4E79"/>
                          <w:sz w:val="10"/>
                          <w:szCs w:val="10"/>
                        </w:rPr>
                      </w:pPr>
                    </w:p>
                    <w:p w:rsidR="00502ABE" w:rsidRPr="008D1D96" w:rsidRDefault="00502ABE" w:rsidP="002C216B">
                      <w:pPr>
                        <w:jc w:val="center"/>
                        <w:rPr>
                          <w:b/>
                          <w:color w:val="1F4E79"/>
                          <w:sz w:val="10"/>
                          <w:szCs w:val="10"/>
                        </w:rPr>
                      </w:pPr>
                    </w:p>
                    <w:p w:rsidR="00502ABE" w:rsidRPr="00743032" w:rsidRDefault="00502ABE" w:rsidP="002C216B">
                      <w:pPr>
                        <w:jc w:val="center"/>
                        <w:rPr>
                          <w:color w:val="1F4E79"/>
                          <w:sz w:val="48"/>
                          <w:szCs w:val="48"/>
                        </w:rPr>
                      </w:pPr>
                      <w:bookmarkStart w:id="79" w:name="_Toc382378777"/>
                      <w:bookmarkStart w:id="80" w:name="_Toc382382280"/>
                      <w:bookmarkStart w:id="81" w:name="_Toc382576335"/>
                      <w:bookmarkStart w:id="82" w:name="_Toc382766748"/>
                      <w:bookmarkStart w:id="83" w:name="_Toc403746019"/>
                      <w:bookmarkStart w:id="84" w:name="_Toc403900039"/>
                      <w:bookmarkStart w:id="85" w:name="_Toc403933911"/>
                      <w:bookmarkStart w:id="86" w:name="_Toc407959940"/>
                      <w:bookmarkStart w:id="87" w:name="_Toc409535743"/>
                      <w:bookmarkStart w:id="88" w:name="_Toc409569747"/>
                      <w:bookmarkStart w:id="89" w:name="_Toc435270110"/>
                      <w:bookmarkStart w:id="90" w:name="_Toc435350220"/>
                      <w:bookmarkStart w:id="91" w:name="_Toc435439766"/>
                      <w:bookmarkStart w:id="92" w:name="_Toc382077977"/>
                      <w:bookmarkStart w:id="93" w:name="_Toc382152096"/>
                      <w:bookmarkStart w:id="94" w:name="_Toc382162841"/>
                      <w:bookmarkStart w:id="95" w:name="_Toc347072862"/>
                      <w:bookmarkStart w:id="96" w:name="_Toc375493630"/>
                      <w:bookmarkStart w:id="97" w:name="_Toc377316625"/>
                      <w:bookmarkStart w:id="98" w:name="_Toc377823270"/>
                      <w:bookmarkStart w:id="99" w:name="_Toc377824452"/>
                      <w:r w:rsidRPr="00743032">
                        <w:rPr>
                          <w:color w:val="1F4E79"/>
                          <w:sz w:val="48"/>
                          <w:szCs w:val="48"/>
                        </w:rPr>
                        <w:t>Dejavnost</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rsidR="00502ABE" w:rsidRPr="00743032" w:rsidRDefault="00502ABE" w:rsidP="002C216B">
                      <w:pPr>
                        <w:jc w:val="center"/>
                        <w:rPr>
                          <w:color w:val="1F4E79"/>
                          <w:sz w:val="48"/>
                          <w:szCs w:val="48"/>
                        </w:rPr>
                      </w:pPr>
                      <w:bookmarkStart w:id="100" w:name="_Toc382378778"/>
                      <w:bookmarkStart w:id="101" w:name="_Toc382382281"/>
                      <w:bookmarkStart w:id="102" w:name="_Toc382576336"/>
                      <w:bookmarkStart w:id="103" w:name="_Toc382766749"/>
                      <w:bookmarkStart w:id="104" w:name="_Toc403746020"/>
                      <w:bookmarkStart w:id="105" w:name="_Toc403900040"/>
                      <w:bookmarkStart w:id="106" w:name="_Toc403933912"/>
                      <w:bookmarkStart w:id="107" w:name="_Toc407959941"/>
                      <w:bookmarkStart w:id="108" w:name="_Toc409535747"/>
                      <w:bookmarkStart w:id="109" w:name="_Toc409569748"/>
                      <w:bookmarkStart w:id="110" w:name="_Toc435270111"/>
                      <w:bookmarkStart w:id="111" w:name="_Toc435350221"/>
                      <w:bookmarkStart w:id="112" w:name="_Toc435439770"/>
                      <w:r w:rsidRPr="00743032">
                        <w:rPr>
                          <w:color w:val="1F4E79"/>
                          <w:sz w:val="48"/>
                          <w:szCs w:val="48"/>
                        </w:rPr>
                        <w:t>zbiranja in obdelave odpadkov</w:t>
                      </w:r>
                      <w:bookmarkEnd w:id="100"/>
                      <w:bookmarkEnd w:id="101"/>
                      <w:bookmarkEnd w:id="102"/>
                      <w:bookmarkEnd w:id="103"/>
                      <w:bookmarkEnd w:id="104"/>
                      <w:bookmarkEnd w:id="105"/>
                      <w:bookmarkEnd w:id="106"/>
                      <w:bookmarkEnd w:id="107"/>
                      <w:bookmarkEnd w:id="108"/>
                      <w:bookmarkEnd w:id="109"/>
                      <w:bookmarkEnd w:id="110"/>
                      <w:bookmarkEnd w:id="111"/>
                      <w:bookmarkEnd w:id="112"/>
                    </w:p>
                    <w:p w:rsidR="00502ABE" w:rsidRDefault="00502ABE" w:rsidP="002C216B">
                      <w:pPr>
                        <w:jc w:val="center"/>
                        <w:rPr>
                          <w:color w:val="1F4E79"/>
                          <w:sz w:val="48"/>
                          <w:szCs w:val="48"/>
                        </w:rPr>
                      </w:pPr>
                      <w:bookmarkStart w:id="113" w:name="_Toc382378779"/>
                      <w:bookmarkStart w:id="114" w:name="_Toc382382282"/>
                      <w:bookmarkStart w:id="115" w:name="_Toc382576337"/>
                      <w:bookmarkStart w:id="116" w:name="_Toc382766750"/>
                      <w:bookmarkStart w:id="117" w:name="_Toc403746021"/>
                      <w:bookmarkStart w:id="118" w:name="_Toc403900041"/>
                      <w:bookmarkStart w:id="119" w:name="_Toc403933913"/>
                      <w:bookmarkStart w:id="120" w:name="_Toc407959942"/>
                      <w:bookmarkStart w:id="121" w:name="_Toc409535748"/>
                      <w:bookmarkStart w:id="122" w:name="_Toc409569749"/>
                      <w:bookmarkStart w:id="123" w:name="_Toc435270112"/>
                      <w:bookmarkStart w:id="124" w:name="_Toc435350222"/>
                      <w:bookmarkStart w:id="125" w:name="_Toc435439771"/>
                      <w:r w:rsidRPr="00743032">
                        <w:rPr>
                          <w:color w:val="1F4E79"/>
                          <w:sz w:val="48"/>
                          <w:szCs w:val="48"/>
                        </w:rPr>
                        <w:t>v občini K</w:t>
                      </w:r>
                      <w:r>
                        <w:rPr>
                          <w:color w:val="1F4E79"/>
                          <w:sz w:val="48"/>
                          <w:szCs w:val="48"/>
                        </w:rPr>
                        <w:t>ostanjevica na Krki</w:t>
                      </w:r>
                      <w:bookmarkEnd w:id="95"/>
                      <w:bookmarkEnd w:id="96"/>
                      <w:bookmarkEnd w:id="97"/>
                      <w:bookmarkEnd w:id="98"/>
                      <w:bookmarkEnd w:id="99"/>
                      <w:bookmarkEnd w:id="113"/>
                      <w:bookmarkEnd w:id="114"/>
                      <w:bookmarkEnd w:id="115"/>
                      <w:bookmarkEnd w:id="116"/>
                      <w:bookmarkEnd w:id="117"/>
                      <w:bookmarkEnd w:id="118"/>
                      <w:bookmarkEnd w:id="119"/>
                      <w:bookmarkEnd w:id="120"/>
                      <w:bookmarkEnd w:id="121"/>
                      <w:bookmarkEnd w:id="122"/>
                      <w:bookmarkEnd w:id="123"/>
                      <w:bookmarkEnd w:id="124"/>
                      <w:bookmarkEnd w:id="125"/>
                    </w:p>
                    <w:p w:rsidR="00502ABE" w:rsidRDefault="00502ABE" w:rsidP="002C216B">
                      <w:pPr>
                        <w:jc w:val="center"/>
                        <w:rPr>
                          <w:color w:val="1F4E79"/>
                          <w:sz w:val="48"/>
                          <w:szCs w:val="48"/>
                        </w:rPr>
                      </w:pPr>
                    </w:p>
                    <w:p w:rsidR="00502ABE" w:rsidRDefault="00502ABE" w:rsidP="009442B0">
                      <w:pPr>
                        <w:ind w:right="-1"/>
                        <w:outlineLvl w:val="0"/>
                        <w:rPr>
                          <w:color w:val="044082"/>
                          <w:szCs w:val="20"/>
                        </w:rPr>
                      </w:pPr>
                      <w:bookmarkStart w:id="126" w:name="_Toc380916573"/>
                      <w:bookmarkStart w:id="127" w:name="_Toc382397868"/>
                      <w:bookmarkStart w:id="128" w:name="_Toc382398857"/>
                      <w:bookmarkStart w:id="129" w:name="_Toc382461123"/>
                      <w:bookmarkStart w:id="130" w:name="_Toc382575716"/>
                      <w:bookmarkStart w:id="131" w:name="_Toc382724705"/>
                      <w:bookmarkStart w:id="132" w:name="_Toc403983067"/>
                      <w:bookmarkStart w:id="133" w:name="_Toc434745047"/>
                      <w:bookmarkStart w:id="134" w:name="_Toc435376754"/>
                      <w:bookmarkStart w:id="135" w:name="_Toc445317364"/>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r>
                        <w:rPr>
                          <w:color w:val="044082"/>
                          <w:szCs w:val="20"/>
                        </w:rPr>
                        <w:t xml:space="preserve">                 </w:t>
                      </w: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p w:rsidR="00502ABE" w:rsidRPr="007249C3" w:rsidRDefault="00502ABE" w:rsidP="009442B0">
                      <w:pPr>
                        <w:ind w:right="-1"/>
                        <w:outlineLvl w:val="0"/>
                        <w:rPr>
                          <w:color w:val="044082"/>
                          <w:szCs w:val="20"/>
                        </w:rPr>
                      </w:pPr>
                      <w:r>
                        <w:rPr>
                          <w:color w:val="044082"/>
                          <w:szCs w:val="20"/>
                        </w:rPr>
                        <w:t xml:space="preserve">                                                                                         </w:t>
                      </w:r>
                      <w:bookmarkStart w:id="136" w:name="_Toc446961197"/>
                      <w:r w:rsidRPr="00715F40">
                        <w:rPr>
                          <w:color w:val="044082"/>
                          <w:szCs w:val="20"/>
                        </w:rPr>
                        <w:t xml:space="preserve">Številka: </w:t>
                      </w:r>
                      <w:r w:rsidRPr="006C75A9">
                        <w:rPr>
                          <w:color w:val="044082"/>
                          <w:szCs w:val="20"/>
                        </w:rPr>
                        <w:t>562-000</w:t>
                      </w:r>
                      <w:r>
                        <w:rPr>
                          <w:color w:val="044082"/>
                          <w:szCs w:val="20"/>
                        </w:rPr>
                        <w:t>9</w:t>
                      </w:r>
                      <w:r w:rsidRPr="006C75A9">
                        <w:rPr>
                          <w:color w:val="044082"/>
                          <w:szCs w:val="20"/>
                        </w:rPr>
                        <w:t>/2015</w:t>
                      </w:r>
                      <w:r>
                        <w:rPr>
                          <w:color w:val="044082"/>
                          <w:szCs w:val="20"/>
                        </w:rPr>
                        <w:t xml:space="preserve"> - 2</w:t>
                      </w:r>
                      <w:bookmarkEnd w:id="136"/>
                      <w:r>
                        <w:rPr>
                          <w:color w:val="044082"/>
                          <w:szCs w:val="20"/>
                        </w:rPr>
                        <w:t xml:space="preserve"> </w:t>
                      </w:r>
                    </w:p>
                    <w:p w:rsidR="00502ABE" w:rsidRPr="00715F40" w:rsidRDefault="00502ABE" w:rsidP="009442B0">
                      <w:pPr>
                        <w:ind w:right="-1"/>
                        <w:jc w:val="center"/>
                        <w:outlineLvl w:val="0"/>
                        <w:rPr>
                          <w:color w:val="044082"/>
                          <w:szCs w:val="20"/>
                        </w:rPr>
                      </w:pPr>
                      <w:r w:rsidRPr="00715F40">
                        <w:rPr>
                          <w:color w:val="044082"/>
                          <w:szCs w:val="20"/>
                        </w:rPr>
                        <w:t xml:space="preserve">   </w:t>
                      </w:r>
                    </w:p>
                    <w:p w:rsidR="00502ABE" w:rsidRPr="00715F40" w:rsidRDefault="00502ABE" w:rsidP="009442B0">
                      <w:pPr>
                        <w:ind w:right="-1"/>
                        <w:outlineLvl w:val="0"/>
                        <w:rPr>
                          <w:color w:val="044082"/>
                          <w:szCs w:val="20"/>
                        </w:rPr>
                      </w:pPr>
                      <w:bookmarkStart w:id="137" w:name="_Toc380916574"/>
                      <w:bookmarkStart w:id="138" w:name="_Toc382397869"/>
                      <w:bookmarkStart w:id="139" w:name="_Toc382398858"/>
                      <w:bookmarkStart w:id="140" w:name="_Toc382461124"/>
                      <w:bookmarkStart w:id="141" w:name="_Toc382575717"/>
                      <w:bookmarkStart w:id="142" w:name="_Toc382724706"/>
                      <w:bookmarkStart w:id="143" w:name="_Toc403983068"/>
                      <w:bookmarkStart w:id="144" w:name="_Toc434745048"/>
                      <w:bookmarkStart w:id="145" w:name="_Toc435376755"/>
                      <w:bookmarkStart w:id="146" w:name="_Toc445317365"/>
                      <w:r>
                        <w:rPr>
                          <w:color w:val="044082"/>
                          <w:szCs w:val="20"/>
                        </w:rPr>
                        <w:t xml:space="preserve">                                                                                         </w:t>
                      </w:r>
                      <w:bookmarkStart w:id="147" w:name="_Toc446961198"/>
                      <w:r w:rsidRPr="00715F40">
                        <w:rPr>
                          <w:color w:val="044082"/>
                          <w:szCs w:val="20"/>
                        </w:rPr>
                        <w:t xml:space="preserve">Krško, </w:t>
                      </w:r>
                      <w:r>
                        <w:rPr>
                          <w:color w:val="044082"/>
                          <w:szCs w:val="20"/>
                        </w:rPr>
                        <w:t>marec</w:t>
                      </w:r>
                      <w:r w:rsidRPr="00715F40">
                        <w:rPr>
                          <w:color w:val="044082"/>
                          <w:szCs w:val="20"/>
                        </w:rPr>
                        <w:t xml:space="preserve"> 201</w:t>
                      </w:r>
                      <w:bookmarkEnd w:id="137"/>
                      <w:bookmarkEnd w:id="138"/>
                      <w:bookmarkEnd w:id="139"/>
                      <w:bookmarkEnd w:id="140"/>
                      <w:bookmarkEnd w:id="141"/>
                      <w:bookmarkEnd w:id="142"/>
                      <w:bookmarkEnd w:id="143"/>
                      <w:bookmarkEnd w:id="144"/>
                      <w:bookmarkEnd w:id="145"/>
                      <w:r>
                        <w:rPr>
                          <w:color w:val="044082"/>
                          <w:szCs w:val="20"/>
                        </w:rPr>
                        <w:t>6</w:t>
                      </w:r>
                      <w:bookmarkEnd w:id="146"/>
                      <w:bookmarkEnd w:id="147"/>
                    </w:p>
                    <w:p w:rsidR="00502ABE" w:rsidRDefault="00502ABE" w:rsidP="009442B0">
                      <w:pPr>
                        <w:jc w:val="cente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9442B0">
                      <w:pPr>
                        <w:ind w:right="-1"/>
                        <w:outlineLvl w:val="0"/>
                        <w:rPr>
                          <w:color w:val="044082"/>
                          <w:szCs w:val="20"/>
                        </w:rPr>
                      </w:pPr>
                    </w:p>
                    <w:p w:rsidR="00502ABE" w:rsidRDefault="00502ABE" w:rsidP="009442B0">
                      <w:pPr>
                        <w:ind w:right="-1"/>
                        <w:outlineLvl w:val="0"/>
                        <w:rPr>
                          <w:color w:val="044082"/>
                          <w:szCs w:val="20"/>
                        </w:rPr>
                      </w:pPr>
                    </w:p>
                    <w:bookmarkEnd w:id="126"/>
                    <w:bookmarkEnd w:id="127"/>
                    <w:bookmarkEnd w:id="128"/>
                    <w:bookmarkEnd w:id="129"/>
                    <w:bookmarkEnd w:id="130"/>
                    <w:bookmarkEnd w:id="131"/>
                    <w:bookmarkEnd w:id="132"/>
                    <w:bookmarkEnd w:id="133"/>
                    <w:bookmarkEnd w:id="134"/>
                    <w:bookmarkEnd w:id="135"/>
                  </w:txbxContent>
                </v:textbox>
              </v:rect>
            </w:pict>
          </mc:Fallback>
        </mc:AlternateContent>
      </w:r>
      <w:bookmarkEnd w:id="0"/>
      <w:bookmarkEnd w:id="1"/>
      <w:bookmarkEnd w:id="2"/>
      <w:bookmarkEnd w:id="3"/>
      <w:bookmarkEnd w:id="4"/>
      <w:bookmarkEnd w:id="5"/>
      <w:bookmarkEnd w:id="6"/>
      <w:bookmarkEnd w:id="7"/>
      <w:r w:rsidR="003907A7">
        <w:rPr>
          <w:noProof/>
        </w:rPr>
        <w:drawing>
          <wp:anchor distT="0" distB="0" distL="114300" distR="114300" simplePos="0" relativeHeight="251662336" behindDoc="0" locked="0" layoutInCell="1" allowOverlap="1" wp14:anchorId="2CAE0A91" wp14:editId="2BD8323F">
            <wp:simplePos x="0" y="0"/>
            <wp:positionH relativeFrom="column">
              <wp:posOffset>3671570</wp:posOffset>
            </wp:positionH>
            <wp:positionV relativeFrom="paragraph">
              <wp:posOffset>-452755</wp:posOffset>
            </wp:positionV>
            <wp:extent cx="2857500" cy="960352"/>
            <wp:effectExtent l="0" t="0" r="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960352"/>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8"/>
    <w:bookmarkEnd w:id="9"/>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bookmarkStart w:id="80" w:name="_Toc317501704"/>
    <w:bookmarkStart w:id="81" w:name="_Toc317506862"/>
    <w:bookmarkStart w:id="82" w:name="_Toc317576496"/>
    <w:bookmarkStart w:id="83" w:name="_Toc318193784"/>
    <w:bookmarkStart w:id="84" w:name="_Toc318194174"/>
    <w:bookmarkStart w:id="85" w:name="_Toc346973137"/>
    <w:bookmarkStart w:id="86" w:name="_Toc346998503"/>
    <w:bookmarkStart w:id="87" w:name="_Toc347072860"/>
    <w:bookmarkStart w:id="88" w:name="_Toc375493628"/>
    <w:bookmarkStart w:id="89" w:name="_Toc377316623"/>
    <w:bookmarkStart w:id="90" w:name="_Toc377823268"/>
    <w:bookmarkStart w:id="91" w:name="_Toc377824450"/>
    <w:bookmarkStart w:id="92" w:name="_Toc382077975"/>
    <w:bookmarkStart w:id="93" w:name="_Toc382152094"/>
    <w:bookmarkStart w:id="94" w:name="_Toc382162839"/>
    <w:bookmarkStart w:id="95" w:name="_Toc382378776"/>
    <w:bookmarkStart w:id="96" w:name="_Toc382382279"/>
    <w:bookmarkStart w:id="97" w:name="_Toc382576333"/>
    <w:bookmarkStart w:id="98" w:name="_Toc382766745"/>
    <w:bookmarkStart w:id="99" w:name="_Toc403746016"/>
    <w:bookmarkStart w:id="100" w:name="_Toc435382692"/>
    <w:bookmarkStart w:id="101" w:name="_Toc435388228"/>
    <w:bookmarkStart w:id="102" w:name="_Toc446961199"/>
    <w:p w:rsidR="0012606F" w:rsidRPr="00F533D7" w:rsidRDefault="00831624" w:rsidP="0012606F">
      <w:pPr>
        <w:ind w:right="-1"/>
        <w:outlineLvl w:val="0"/>
      </w:pPr>
      <w:r>
        <w:rPr>
          <w:noProof/>
        </w:rPr>
        <mc:AlternateContent>
          <mc:Choice Requires="wps">
            <w:drawing>
              <wp:anchor distT="0" distB="0" distL="114300" distR="114300" simplePos="0" relativeHeight="251656192" behindDoc="0" locked="0" layoutInCell="1" allowOverlap="1">
                <wp:simplePos x="0" y="0"/>
                <wp:positionH relativeFrom="column">
                  <wp:posOffset>-114935</wp:posOffset>
                </wp:positionH>
                <wp:positionV relativeFrom="paragraph">
                  <wp:posOffset>90170</wp:posOffset>
                </wp:positionV>
                <wp:extent cx="6286500" cy="7832725"/>
                <wp:effectExtent l="0" t="0" r="0" b="0"/>
                <wp:wrapNone/>
                <wp:docPr id="12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783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2ABE" w:rsidRDefault="00502ABE" w:rsidP="0012606F">
                            <w:pPr>
                              <w:ind w:right="-1"/>
                              <w:jc w:val="center"/>
                              <w:outlineLvl w:val="0"/>
                              <w:rPr>
                                <w:color w:val="044082"/>
                                <w:sz w:val="56"/>
                                <w:szCs w:val="56"/>
                              </w:rPr>
                            </w:pPr>
                            <w:bookmarkStart w:id="103" w:name="_Toc346973138"/>
                            <w:bookmarkStart w:id="104" w:name="_Toc347072861"/>
                            <w:bookmarkStart w:id="105" w:name="_Toc375493629"/>
                            <w:bookmarkStart w:id="106" w:name="_Toc377316624"/>
                            <w:bookmarkStart w:id="107" w:name="_Toc377823269"/>
                            <w:bookmarkStart w:id="108" w:name="_Toc377824451"/>
                            <w:bookmarkStart w:id="109" w:name="_Toc382077976"/>
                            <w:bookmarkStart w:id="110" w:name="_Toc382152095"/>
                            <w:bookmarkStart w:id="111" w:name="_Toc382162840"/>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bookmarkEnd w:id="103"/>
                          <w:bookmarkEnd w:id="104"/>
                          <w:bookmarkEnd w:id="105"/>
                          <w:bookmarkEnd w:id="106"/>
                          <w:bookmarkEnd w:id="107"/>
                          <w:bookmarkEnd w:id="108"/>
                          <w:bookmarkEnd w:id="109"/>
                          <w:bookmarkEnd w:id="110"/>
                          <w:bookmarkEnd w:id="111"/>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left:0;text-align:left;margin-left:-9.05pt;margin-top:7.1pt;width:495pt;height:61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7F2twIAALsFAAAOAAAAZHJzL2Uyb0RvYy54bWysVG1v0zAQ/o7Ef7D8PcvL0jaJlk5b0yCk&#10;ARODH+AmTmPh2MF2m26I/87Zabt2ExIC8iHy2efn7rl7fFfXu46jLVWaSZHj8CLAiIpK1kysc/z1&#10;S+klGGlDRE24FDTHj1Tj6/nbN1dDn9FItpLXVCEAETob+hy3xvSZ7+uqpR3RF7KnAg4bqTpiwFRr&#10;v1ZkAPSO+1EQTP1BqrpXsqJaw24xHuK5w28aWplPTaOpQTzHkJtxf+X+K/v351ckWyvSt6zap0H+&#10;IouOMAFBj1AFMQRtFHsF1bFKSS0bc1HJzpdNwyrqOACbMHjB5qElPXVcoDi6P5ZJ/z/Y6uP2XiFW&#10;Q++iCUaCdNCkz1A2ItacojC0FRp6nYHjQ3+vLEfd38nqm0ZCLlpwozdKyaGlpIa8nL9/dsEaGq6i&#10;1fBB1gBPNka6Yu0a1VlAKAPauZ48HntCdwZVsDmNkukkgNZVcDZLLqMZ5Ak5+SQ7XO+VNu+o7JBd&#10;5FhB9g6ebO+0GV0PLjaakCXj3DWei7MNwBx3IDhctWc2DdfHH2mQLpNlEntxNF16cVAU3k25iL1p&#10;Gc4mxWWxWBThTxs3jLOW1TUVNsxBU2H8Zz3bq3tUw1FVWnJWWzibklbr1YIrtCWg6dJ9+4KcuPnn&#10;abh6AZcXlMIoDm6j1CunycyLy3jipbMg8YIwvU2nQZzGRXlO6Y4J+u+U0JDjdAJ9dHR+yy1w32tu&#10;JOuYganBWZfj5OhEMqvBpahdaw1hfFyflMKm/1wKaPeh0U6xVqSj2M1utRsfxUH+K1k/goSVBIGB&#10;GGHiwaKV6gmjAaZHjvX3DVEUI/5ewDNIwzi248YZ8WQWgaFOT1anJ0RUAJVjg9G4XJhxRG16xdYt&#10;RApdqYS8gafTMCdq+6zGrICRNWBCOG77aWZH0KntvJ5n7vwXAAAA//8DAFBLAwQUAAYACAAAACEA&#10;VL/SRuIAAAALAQAADwAAAGRycy9kb3ducmV2LnhtbEyPwUrDQBCG74LvsIzgRdpNQjFtmk2RglhE&#10;KKba8zaZJsHsbJrdJvHtHU96nPk//vkm3UymFQP2rrGkIJwHIJAKWzZUKfg4PM+WIJzXVOrWEir4&#10;Rgeb7PYm1UlpR3rHIfeV4BJyiVZQe98lUrqiRqPd3HZInJ1tb7Tnsa9k2euRy00royB4lEY3xBdq&#10;3eG2xuIrvxoFY7Efjoe3F7l/OO4sXXaXbf75qtT93fS0BuFx8n8w/OqzOmTsdLJXKp1oFczCZcgo&#10;B4sIBAOrOFyBOPEiWsQxyCyV/3/IfgAAAP//AwBQSwECLQAUAAYACAAAACEAtoM4kv4AAADhAQAA&#10;EwAAAAAAAAAAAAAAAAAAAAAAW0NvbnRlbnRfVHlwZXNdLnhtbFBLAQItABQABgAIAAAAIQA4/SH/&#10;1gAAAJQBAAALAAAAAAAAAAAAAAAAAC8BAABfcmVscy8ucmVsc1BLAQItABQABgAIAAAAIQC3u7F2&#10;twIAALsFAAAOAAAAAAAAAAAAAAAAAC4CAABkcnMvZTJvRG9jLnhtbFBLAQItABQABgAIAAAAIQBU&#10;v9JG4gAAAAsBAAAPAAAAAAAAAAAAAAAAABEFAABkcnMvZG93bnJldi54bWxQSwUGAAAAAAQABADz&#10;AAAAIAYAAAAA&#10;" filled="f" stroked="f">
                <v:textbox>
                  <w:txbxContent>
                    <w:p w:rsidR="00502ABE" w:rsidRDefault="00502ABE" w:rsidP="0012606F">
                      <w:pPr>
                        <w:ind w:right="-1"/>
                        <w:jc w:val="center"/>
                        <w:outlineLvl w:val="0"/>
                        <w:rPr>
                          <w:color w:val="044082"/>
                          <w:sz w:val="56"/>
                          <w:szCs w:val="56"/>
                        </w:rPr>
                      </w:pPr>
                      <w:bookmarkStart w:id="180" w:name="_Toc346973138"/>
                      <w:bookmarkStart w:id="181" w:name="_Toc347072861"/>
                      <w:bookmarkStart w:id="182" w:name="_Toc375493629"/>
                      <w:bookmarkStart w:id="183" w:name="_Toc377316624"/>
                      <w:bookmarkStart w:id="184" w:name="_Toc377823269"/>
                      <w:bookmarkStart w:id="185" w:name="_Toc377824451"/>
                      <w:bookmarkStart w:id="186" w:name="_Toc382077976"/>
                      <w:bookmarkStart w:id="187" w:name="_Toc382152095"/>
                      <w:bookmarkStart w:id="188" w:name="_Toc382162840"/>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bookmarkEnd w:id="180"/>
                    <w:bookmarkEnd w:id="181"/>
                    <w:bookmarkEnd w:id="182"/>
                    <w:bookmarkEnd w:id="183"/>
                    <w:bookmarkEnd w:id="184"/>
                    <w:bookmarkEnd w:id="185"/>
                    <w:bookmarkEnd w:id="186"/>
                    <w:bookmarkEnd w:id="187"/>
                    <w:bookmarkEnd w:id="188"/>
                    <w:p w:rsidR="00502ABE" w:rsidRDefault="00502ABE" w:rsidP="0012606F">
                      <w:pPr>
                        <w:ind w:right="-1"/>
                        <w:jc w:val="center"/>
                        <w:outlineLvl w:val="0"/>
                        <w:rPr>
                          <w:color w:val="044082"/>
                          <w:sz w:val="56"/>
                          <w:szCs w:val="56"/>
                        </w:rPr>
                      </w:pPr>
                    </w:p>
                    <w:p w:rsidR="00502ABE" w:rsidRDefault="00502ABE" w:rsidP="0012606F">
                      <w:pPr>
                        <w:ind w:right="-1"/>
                        <w:jc w:val="center"/>
                        <w:outlineLvl w:val="0"/>
                        <w:rPr>
                          <w:color w:val="044082"/>
                          <w:sz w:val="56"/>
                          <w:szCs w:val="56"/>
                        </w:rPr>
                      </w:pPr>
                    </w:p>
                  </w:txbxContent>
                </v:textbox>
              </v:rect>
            </w:pict>
          </mc:Fallback>
        </mc:AlternateConten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Default="0012606F" w:rsidP="0012606F">
      <w:pPr>
        <w:ind w:right="-1"/>
        <w:outlineLvl w:val="0"/>
      </w:pPr>
    </w:p>
    <w:p w:rsidR="0012606F" w:rsidRDefault="0012606F" w:rsidP="0012606F">
      <w:pPr>
        <w:ind w:right="-1"/>
        <w:outlineLvl w:val="0"/>
      </w:pPr>
    </w:p>
    <w:p w:rsidR="0012606F"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ind w:right="-1"/>
        <w:outlineLvl w:val="0"/>
      </w:pPr>
    </w:p>
    <w:p w:rsidR="0012606F" w:rsidRPr="00F533D7" w:rsidRDefault="0012606F" w:rsidP="0012606F">
      <w:pPr>
        <w:tabs>
          <w:tab w:val="left" w:pos="2670"/>
        </w:tabs>
        <w:ind w:right="-1"/>
        <w:outlineLvl w:val="0"/>
      </w:pPr>
      <w:r>
        <w:tab/>
      </w:r>
    </w:p>
    <w:p w:rsidR="0012606F" w:rsidRPr="00F533D7" w:rsidRDefault="0012606F" w:rsidP="0012606F">
      <w:pPr>
        <w:ind w:right="-1"/>
        <w:outlineLvl w:val="0"/>
      </w:pPr>
    </w:p>
    <w:p w:rsidR="0012606F" w:rsidRPr="00F9520D" w:rsidRDefault="0012606F" w:rsidP="0012606F">
      <w:pPr>
        <w:ind w:right="-1"/>
        <w:outlineLvl w:val="0"/>
      </w:pPr>
    </w:p>
    <w:p w:rsidR="0012606F" w:rsidRPr="00F9520D" w:rsidRDefault="0012606F" w:rsidP="0012606F">
      <w:pPr>
        <w:ind w:right="-1"/>
        <w:outlineLvl w:val="0"/>
      </w:pPr>
    </w:p>
    <w:bookmarkStart w:id="112" w:name="_Toc377316628"/>
    <w:bookmarkStart w:id="113" w:name="_Toc377823273"/>
    <w:bookmarkStart w:id="114" w:name="_Toc377824455"/>
    <w:bookmarkStart w:id="115" w:name="_Toc382077980"/>
    <w:bookmarkStart w:id="116" w:name="_Toc382152099"/>
    <w:bookmarkStart w:id="117" w:name="_Toc382162844"/>
    <w:bookmarkStart w:id="118" w:name="_Toc382378782"/>
    <w:bookmarkStart w:id="119" w:name="_Toc382382285"/>
    <w:bookmarkStart w:id="120" w:name="_Toc382576340"/>
    <w:bookmarkStart w:id="121" w:name="_Toc382766753"/>
    <w:bookmarkStart w:id="122" w:name="_Toc403746025"/>
    <w:bookmarkStart w:id="123" w:name="_Toc435382695"/>
    <w:bookmarkStart w:id="124" w:name="_Toc435388231"/>
    <w:bookmarkStart w:id="125" w:name="_Toc446961200"/>
    <w:p w:rsidR="0012606F" w:rsidRPr="00F9520D" w:rsidRDefault="00831624" w:rsidP="0012606F">
      <w:pPr>
        <w:ind w:right="-1"/>
        <w:outlineLvl w:val="0"/>
      </w:pPr>
      <w:r>
        <w:rPr>
          <w:noProof/>
        </w:rPr>
        <mc:AlternateContent>
          <mc:Choice Requires="wps">
            <w:drawing>
              <wp:anchor distT="0" distB="0" distL="114300" distR="114300" simplePos="0" relativeHeight="251658240" behindDoc="0" locked="0" layoutInCell="1" allowOverlap="1" wp14:anchorId="1536EC06" wp14:editId="770967EF">
                <wp:simplePos x="0" y="0"/>
                <wp:positionH relativeFrom="column">
                  <wp:posOffset>2823845</wp:posOffset>
                </wp:positionH>
                <wp:positionV relativeFrom="paragraph">
                  <wp:posOffset>819785</wp:posOffset>
                </wp:positionV>
                <wp:extent cx="3171825" cy="1952625"/>
                <wp:effectExtent l="0" t="0" r="0" b="9525"/>
                <wp:wrapNone/>
                <wp:docPr id="12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1825" cy="195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2ABE" w:rsidRDefault="00502ABE" w:rsidP="000A2E78">
                            <w:pPr>
                              <w:ind w:right="-1"/>
                              <w:outlineLvl w:val="0"/>
                              <w:rPr>
                                <w:color w:val="044082"/>
                                <w:sz w:val="24"/>
                              </w:rPr>
                            </w:pPr>
                          </w:p>
                          <w:p w:rsidR="00502ABE" w:rsidRPr="00F05485" w:rsidRDefault="00502ABE" w:rsidP="000A2E78">
                            <w:pPr>
                              <w:ind w:right="-1"/>
                              <w:outlineLvl w:val="0"/>
                              <w:rPr>
                                <w:color w:val="576DCD"/>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8" style="position:absolute;left:0;text-align:left;margin-left:222.35pt;margin-top:64.55pt;width:249.75pt;height:15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vk8twIAALsFAAAOAAAAZHJzL2Uyb0RvYy54bWysVG1v0zAQ/o7Ef7D8PcvL3DaJlk5b0yCk&#10;ARODH+AmTmOR2MF2mw7Ef+fstF3bfUFAPkQ++/zcPXeP7+Z217Voy5TmUmQ4vAowYqKUFRfrDH/9&#10;UngxRtpQUdFWCpbhZ6bx7fztm5uhT1kkG9lWTCEAETod+gw3xvSp7+uyYR3VV7JnAg5rqTpqwFRr&#10;v1J0APSu9aMgmPqDVFWvZMm0ht18PMRzh1/XrDSf6lozg9oMQ27G/ZX7r+zfn9/QdK1o3/Bynwb9&#10;iyw6ygUEPULl1FC0UfwVVMdLJbWszVUpO1/WNS+Z4wBswuCCzVNDe+a4QHF0fyyT/n+w5cfto0K8&#10;gt5FBCNBO2jSZygbFeuWoZDYCg29TsHxqX9UlqPuH2T5TSMhFw24sTul5NAwWkFeofX3zy5YQ8NV&#10;tBo+yArg6cZIV6xdrToLCGVAO9eT52NP2M6gEjavw1kYRxOMSjgLk0k0BcPGoOnheq+0ecdkh+wi&#10;wwqyd/B0+6DN6HpwsdGELHjbwj5NW3G2AZjjDgSHq/bMpuH6+DMJkmW8jIlHounSI0Gee3fFgnjT&#10;IpxN8ut8scjDXzZuSNKGVxUTNsxBUyH5s57t1T2q4agqLVteWTibklbr1aJVaEtB04X79gU5cfPP&#10;03D1Ai4XlKDnwX2UeMU0nnmkIBMvmQWxF4TJfTINSELy4pzSAxfs3ymhIcPQyYnr0knSF9wC973m&#10;RtOOG5gaLe8yHB+daGo1uBSVa62hvB3XJ6Ww6b+UAtp9aLRTrBXpKHazW+3co4hsdCvglayeQcJK&#10;gsBgjsDEg0Uj1Q+MBpgeGdbfN1QxjNr3Ap5BEhJix40zyGQWgaFOT1anJ1SUAJVhg9G4XJhxRG16&#10;xdcNRApdqYS8g6dTcyfql6z2Dw4mhOO2n2Z2BJ3azutl5s5/AwAA//8DAFBLAwQUAAYACAAAACEA&#10;UMOTBeIAAAALAQAADwAAAGRycy9kb3ducmV2LnhtbEyPUUvDMBSF3wX/Q7iCL7Klq6G62nTIQBwy&#10;GHZzz1kT22Jz0zVZW/+91yd9vHyHc76brSbbssH0vnEoYTGPgBksnW6wknDYv8wegfmgUKvWoZHw&#10;bTys8uurTKXajfhuhiJUjErQp0pCHUKXcu7L2ljl564zSOzT9VYFOvuK616NVG5bHkdRwq1qkBZq&#10;1Zl1bcqv4mIljOVuOO63r3x3d9w4PG/O6+LjTcrbm+n5CVgwU/gLw68+qUNOTid3Qe1ZK0EI8UBR&#10;AvFyAYwSSyFiYCdC90kCPM/4/x/yHwAAAP//AwBQSwECLQAUAAYACAAAACEAtoM4kv4AAADhAQAA&#10;EwAAAAAAAAAAAAAAAAAAAAAAW0NvbnRlbnRfVHlwZXNdLnhtbFBLAQItABQABgAIAAAAIQA4/SH/&#10;1gAAAJQBAAALAAAAAAAAAAAAAAAAAC8BAABfcmVscy8ucmVsc1BLAQItABQABgAIAAAAIQDSEvk8&#10;twIAALsFAAAOAAAAAAAAAAAAAAAAAC4CAABkcnMvZTJvRG9jLnhtbFBLAQItABQABgAIAAAAIQBQ&#10;w5MF4gAAAAsBAAAPAAAAAAAAAAAAAAAAABEFAABkcnMvZG93bnJldi54bWxQSwUGAAAAAAQABADz&#10;AAAAIAYAAAAA&#10;" filled="f" stroked="f">
                <v:textbox>
                  <w:txbxContent>
                    <w:p w:rsidR="00502ABE" w:rsidRDefault="00502ABE" w:rsidP="000A2E78">
                      <w:pPr>
                        <w:ind w:right="-1"/>
                        <w:outlineLvl w:val="0"/>
                        <w:rPr>
                          <w:color w:val="044082"/>
                          <w:sz w:val="24"/>
                        </w:rPr>
                      </w:pPr>
                    </w:p>
                    <w:p w:rsidR="00502ABE" w:rsidRPr="00F05485" w:rsidRDefault="00502ABE" w:rsidP="000A2E78">
                      <w:pPr>
                        <w:ind w:right="-1"/>
                        <w:outlineLvl w:val="0"/>
                        <w:rPr>
                          <w:color w:val="576DCD"/>
                          <w:sz w:val="24"/>
                        </w:rPr>
                      </w:pPr>
                    </w:p>
                  </w:txbxContent>
                </v:textbox>
              </v:rect>
            </w:pict>
          </mc:Fallback>
        </mc:AlternateConten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rsidR="0012606F" w:rsidRPr="00F533D7" w:rsidRDefault="0012606F" w:rsidP="0012606F">
      <w:pPr>
        <w:ind w:right="-1"/>
        <w:outlineLvl w:val="0"/>
        <w:sectPr w:rsidR="0012606F" w:rsidRPr="00F533D7" w:rsidSect="0012606F">
          <w:pgSz w:w="11907" w:h="16840" w:code="9"/>
          <w:pgMar w:top="1418" w:right="1418" w:bottom="1418" w:left="1418" w:header="708" w:footer="708" w:gutter="0"/>
          <w:cols w:space="708"/>
        </w:sectPr>
      </w:pPr>
      <w:bookmarkStart w:id="126" w:name="_Toc173218709"/>
      <w:bookmarkStart w:id="127" w:name="_Toc173299864"/>
    </w:p>
    <w:p w:rsidR="0012606F" w:rsidRDefault="0012606F" w:rsidP="0012606F">
      <w:pPr>
        <w:tabs>
          <w:tab w:val="center" w:pos="4819"/>
        </w:tabs>
        <w:rPr>
          <w:smallCaps/>
          <w:color w:val="006600"/>
        </w:rPr>
      </w:pPr>
      <w:bookmarkStart w:id="128" w:name="_Toc211836768"/>
      <w:bookmarkStart w:id="129" w:name="_Toc211838412"/>
      <w:bookmarkStart w:id="130" w:name="_Toc211848983"/>
      <w:bookmarkStart w:id="131" w:name="_Toc212273937"/>
      <w:bookmarkStart w:id="132" w:name="_Toc212618864"/>
      <w:bookmarkStart w:id="133" w:name="_Toc212619056"/>
      <w:bookmarkStart w:id="134" w:name="_Toc213571359"/>
      <w:bookmarkStart w:id="135" w:name="_Toc213576096"/>
      <w:bookmarkStart w:id="136" w:name="_Toc223088827"/>
      <w:bookmarkStart w:id="137" w:name="_Toc223168734"/>
      <w:bookmarkStart w:id="138" w:name="_Toc223183396"/>
      <w:bookmarkStart w:id="139" w:name="_Toc223238224"/>
      <w:bookmarkStart w:id="140" w:name="_Toc223342586"/>
      <w:bookmarkStart w:id="141" w:name="_Toc223405239"/>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12606F" w:rsidRDefault="0012606F"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5175B7" w:rsidRDefault="005175B7" w:rsidP="0012606F">
      <w:pPr>
        <w:tabs>
          <w:tab w:val="center" w:pos="4819"/>
        </w:tabs>
        <w:rPr>
          <w:smallCaps/>
          <w:color w:val="006600"/>
        </w:rPr>
      </w:pPr>
    </w:p>
    <w:p w:rsidR="0012606F" w:rsidRDefault="0012606F" w:rsidP="0012606F">
      <w:pPr>
        <w:tabs>
          <w:tab w:val="center" w:pos="4819"/>
        </w:tabs>
        <w:rPr>
          <w:smallCaps/>
          <w:color w:val="006600"/>
        </w:rPr>
      </w:pPr>
    </w:p>
    <w:p w:rsidR="0012606F" w:rsidRPr="00C723A6" w:rsidRDefault="0012606F" w:rsidP="0012606F">
      <w:pPr>
        <w:tabs>
          <w:tab w:val="center" w:pos="4819"/>
        </w:tabs>
        <w:rPr>
          <w:smallCaps/>
          <w:color w:val="006600"/>
        </w:rPr>
      </w:pPr>
      <w:r w:rsidRPr="00C723A6">
        <w:rPr>
          <w:smallCaps/>
          <w:color w:val="006600"/>
        </w:rPr>
        <w:t>Pri pripravi so sodelovali:</w:t>
      </w:r>
      <w:r>
        <w:rPr>
          <w:smallCaps/>
          <w:color w:val="006600"/>
        </w:rPr>
        <w:tab/>
      </w:r>
    </w:p>
    <w:p w:rsidR="0012606F" w:rsidRDefault="0012606F" w:rsidP="0012606F">
      <w:pPr>
        <w:rPr>
          <w:smallCaps/>
          <w:color w:val="336699"/>
        </w:rPr>
      </w:pPr>
    </w:p>
    <w:p w:rsidR="0012606F" w:rsidRDefault="0012606F" w:rsidP="0012606F">
      <w:pPr>
        <w:rPr>
          <w:rStyle w:val="Krepko"/>
          <w:rFonts w:cs="Arial"/>
          <w:color w:val="336699"/>
          <w:sz w:val="18"/>
          <w:szCs w:val="18"/>
        </w:rPr>
      </w:pPr>
    </w:p>
    <w:p w:rsidR="0012606F" w:rsidRPr="002B2FC6" w:rsidRDefault="0012606F" w:rsidP="0012606F">
      <w:pPr>
        <w:spacing w:line="360" w:lineRule="auto"/>
        <w:rPr>
          <w:smallCaps/>
          <w:color w:val="044082"/>
          <w:sz w:val="18"/>
          <w:szCs w:val="18"/>
        </w:rPr>
      </w:pPr>
      <w:r w:rsidRPr="002B2FC6">
        <w:rPr>
          <w:color w:val="044082"/>
          <w:sz w:val="18"/>
          <w:szCs w:val="18"/>
        </w:rPr>
        <w:t>Miljenko Muha, univ. dipl. ekon., predsednik uprave</w:t>
      </w:r>
    </w:p>
    <w:p w:rsidR="0012606F" w:rsidRPr="002B2FC6" w:rsidRDefault="0012606F" w:rsidP="0012606F">
      <w:pPr>
        <w:spacing w:line="360" w:lineRule="auto"/>
        <w:rPr>
          <w:color w:val="044082"/>
          <w:sz w:val="18"/>
          <w:szCs w:val="18"/>
        </w:rPr>
      </w:pPr>
      <w:r w:rsidRPr="002B2FC6">
        <w:rPr>
          <w:color w:val="044082"/>
          <w:sz w:val="18"/>
          <w:szCs w:val="18"/>
        </w:rPr>
        <w:t>Jože Leskovar, univ. dipl. rud., direktor Sektorja komunale</w:t>
      </w:r>
    </w:p>
    <w:p w:rsidR="0012606F" w:rsidRPr="002B2FC6" w:rsidRDefault="0012606F" w:rsidP="0012606F">
      <w:pPr>
        <w:spacing w:line="360" w:lineRule="auto"/>
        <w:rPr>
          <w:color w:val="044082"/>
          <w:sz w:val="18"/>
          <w:szCs w:val="18"/>
        </w:rPr>
      </w:pPr>
      <w:r w:rsidRPr="002B2FC6">
        <w:rPr>
          <w:color w:val="044082"/>
          <w:sz w:val="18"/>
          <w:szCs w:val="18"/>
        </w:rPr>
        <w:t>Darja Modic, dipl. ekon., svetovalka za področje komunale</w:t>
      </w:r>
    </w:p>
    <w:p w:rsidR="00A81191" w:rsidRPr="005175B7" w:rsidRDefault="00A81191" w:rsidP="00A81191">
      <w:pPr>
        <w:spacing w:line="360" w:lineRule="auto"/>
        <w:rPr>
          <w:color w:val="044082"/>
          <w:sz w:val="18"/>
          <w:szCs w:val="18"/>
        </w:rPr>
      </w:pPr>
      <w:r w:rsidRPr="005175B7">
        <w:rPr>
          <w:color w:val="044082"/>
          <w:sz w:val="18"/>
          <w:szCs w:val="18"/>
        </w:rPr>
        <w:t xml:space="preserve">Zoran Omerzu, univ. dipl. inž. tehnol. prom., vodja ravnanja z odpadki </w:t>
      </w: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Default="0012606F" w:rsidP="0012606F">
      <w:pPr>
        <w:spacing w:line="360" w:lineRule="auto"/>
        <w:rPr>
          <w:color w:val="006600"/>
        </w:rPr>
      </w:pPr>
    </w:p>
    <w:p w:rsidR="0012606F" w:rsidRPr="00245BAA" w:rsidRDefault="00E12C96" w:rsidP="0012606F">
      <w:r>
        <w:lastRenderedPageBreak/>
        <w:t xml:space="preserve">KAZALO </w:t>
      </w:r>
      <w:r w:rsidR="0012606F" w:rsidRPr="00245BAA">
        <w:t>VSEBIN</w:t>
      </w:r>
      <w:r>
        <w:t>E</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rsidR="0012606F" w:rsidRPr="00245BAA" w:rsidRDefault="0012606F" w:rsidP="0012606F">
      <w:pPr>
        <w:ind w:right="-1"/>
        <w:outlineLvl w:val="0"/>
      </w:pPr>
    </w:p>
    <w:p w:rsidR="00845F39" w:rsidRPr="00845F39" w:rsidRDefault="006A6D38">
      <w:pPr>
        <w:pStyle w:val="Kazalovsebine1"/>
        <w:rPr>
          <w:rFonts w:asciiTheme="minorHAnsi" w:eastAsiaTheme="minorEastAsia" w:hAnsiTheme="minorHAnsi" w:cstheme="minorBidi"/>
          <w:bCs w:val="0"/>
          <w:caps w:val="0"/>
          <w:noProof/>
          <w:sz w:val="18"/>
          <w:szCs w:val="18"/>
          <w:lang w:eastAsia="sl-SI"/>
        </w:rPr>
      </w:pPr>
      <w:r w:rsidRPr="00845F39">
        <w:rPr>
          <w:sz w:val="18"/>
          <w:szCs w:val="18"/>
        </w:rPr>
        <w:fldChar w:fldCharType="begin"/>
      </w:r>
      <w:r w:rsidR="0012606F" w:rsidRPr="00845F39">
        <w:rPr>
          <w:sz w:val="18"/>
          <w:szCs w:val="18"/>
        </w:rPr>
        <w:instrText xml:space="preserve"> TOC \o "1-3" \h \z \u </w:instrText>
      </w:r>
      <w:r w:rsidRPr="00845F39">
        <w:rPr>
          <w:sz w:val="18"/>
          <w:szCs w:val="18"/>
        </w:rPr>
        <w:fldChar w:fldCharType="separate"/>
      </w:r>
      <w:hyperlink w:anchor="_Toc446961203" w:history="1">
        <w:r w:rsidR="00845F39" w:rsidRPr="00845F39">
          <w:rPr>
            <w:rStyle w:val="Hiperpovezava"/>
            <w:noProof/>
            <w:sz w:val="18"/>
            <w:szCs w:val="18"/>
          </w:rPr>
          <w:t>1</w:t>
        </w:r>
        <w:r w:rsidR="00845F39" w:rsidRPr="00845F39">
          <w:rPr>
            <w:rFonts w:asciiTheme="minorHAnsi" w:eastAsiaTheme="minorEastAsia" w:hAnsiTheme="minorHAnsi" w:cstheme="minorBidi"/>
            <w:bCs w:val="0"/>
            <w:caps w:val="0"/>
            <w:noProof/>
            <w:sz w:val="18"/>
            <w:szCs w:val="18"/>
            <w:lang w:eastAsia="sl-SI"/>
          </w:rPr>
          <w:tab/>
        </w:r>
        <w:r w:rsidR="00845F39" w:rsidRPr="00845F39">
          <w:rPr>
            <w:rStyle w:val="Hiperpovezava"/>
            <w:noProof/>
            <w:sz w:val="18"/>
            <w:szCs w:val="18"/>
          </w:rPr>
          <w:t>UVOD</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_Toc446961203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5</w:t>
        </w:r>
        <w:r w:rsidR="00845F39" w:rsidRPr="00845F39">
          <w:rPr>
            <w:noProof/>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04" w:history="1">
        <w:r w:rsidR="00845F39" w:rsidRPr="00845F39">
          <w:rPr>
            <w:rStyle w:val="Hiperpovezava"/>
            <w:sz w:val="18"/>
            <w:szCs w:val="18"/>
          </w:rPr>
          <w:t>1.1</w:t>
        </w:r>
        <w:r w:rsidR="00845F39" w:rsidRPr="00845F39">
          <w:rPr>
            <w:rFonts w:asciiTheme="minorHAnsi" w:eastAsiaTheme="minorEastAsia" w:hAnsiTheme="minorHAnsi" w:cstheme="minorBidi"/>
            <w:sz w:val="18"/>
            <w:szCs w:val="18"/>
          </w:rPr>
          <w:tab/>
        </w:r>
        <w:r w:rsidR="00845F39" w:rsidRPr="00845F39">
          <w:rPr>
            <w:rStyle w:val="Hiperpovezava"/>
            <w:sz w:val="18"/>
            <w:szCs w:val="18"/>
          </w:rPr>
          <w:t>Splošno</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_Toc446961204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5</w:t>
        </w:r>
        <w:r w:rsidR="00845F39" w:rsidRPr="00845F39">
          <w:rPr>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05" w:history="1">
        <w:r w:rsidR="00845F39" w:rsidRPr="00845F39">
          <w:rPr>
            <w:rStyle w:val="Hiperpovezava"/>
            <w:sz w:val="18"/>
            <w:szCs w:val="18"/>
          </w:rPr>
          <w:t>1.2</w:t>
        </w:r>
        <w:r w:rsidR="00845F39" w:rsidRPr="00845F39">
          <w:rPr>
            <w:rFonts w:asciiTheme="minorHAnsi" w:eastAsiaTheme="minorEastAsia" w:hAnsiTheme="minorHAnsi" w:cstheme="minorBidi"/>
            <w:sz w:val="18"/>
            <w:szCs w:val="18"/>
          </w:rPr>
          <w:tab/>
        </w:r>
        <w:r w:rsidR="00845F39" w:rsidRPr="00845F39">
          <w:rPr>
            <w:rStyle w:val="Hiperpovezava"/>
            <w:sz w:val="18"/>
            <w:szCs w:val="18"/>
          </w:rPr>
          <w:t>Pravna podlaga za izdelavo elaborata</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_Toc446961205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5</w:t>
        </w:r>
        <w:r w:rsidR="00845F39" w:rsidRPr="00845F39">
          <w:rPr>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06" w:history="1">
        <w:r w:rsidR="00845F39" w:rsidRPr="00845F39">
          <w:rPr>
            <w:rStyle w:val="Hiperpovezava"/>
            <w:sz w:val="18"/>
            <w:szCs w:val="18"/>
          </w:rPr>
          <w:t>1.3</w:t>
        </w:r>
        <w:r w:rsidR="00845F39" w:rsidRPr="00845F39">
          <w:rPr>
            <w:rFonts w:asciiTheme="minorHAnsi" w:eastAsiaTheme="minorEastAsia" w:hAnsiTheme="minorHAnsi" w:cstheme="minorBidi"/>
            <w:sz w:val="18"/>
            <w:szCs w:val="18"/>
          </w:rPr>
          <w:tab/>
        </w:r>
        <w:r w:rsidR="00845F39" w:rsidRPr="00845F39">
          <w:rPr>
            <w:rStyle w:val="Hiperpovezava"/>
            <w:sz w:val="18"/>
            <w:szCs w:val="18"/>
          </w:rPr>
          <w:t>Namen izdelave elaborata</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_Toc446961206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5</w:t>
        </w:r>
        <w:r w:rsidR="00845F39" w:rsidRPr="00845F39">
          <w:rPr>
            <w:webHidden/>
            <w:sz w:val="18"/>
            <w:szCs w:val="18"/>
          </w:rPr>
          <w:fldChar w:fldCharType="end"/>
        </w:r>
      </w:hyperlink>
    </w:p>
    <w:p w:rsidR="00845F39" w:rsidRPr="00845F39" w:rsidRDefault="00F5101C">
      <w:pPr>
        <w:pStyle w:val="Kazalovsebine1"/>
        <w:rPr>
          <w:rFonts w:asciiTheme="minorHAnsi" w:eastAsiaTheme="minorEastAsia" w:hAnsiTheme="minorHAnsi" w:cstheme="minorBidi"/>
          <w:bCs w:val="0"/>
          <w:caps w:val="0"/>
          <w:noProof/>
          <w:sz w:val="18"/>
          <w:szCs w:val="18"/>
          <w:lang w:eastAsia="sl-SI"/>
        </w:rPr>
      </w:pPr>
      <w:hyperlink w:anchor="_Toc446961207" w:history="1">
        <w:r w:rsidR="00845F39" w:rsidRPr="00845F39">
          <w:rPr>
            <w:rStyle w:val="Hiperpovezava"/>
            <w:noProof/>
            <w:sz w:val="18"/>
            <w:szCs w:val="18"/>
          </w:rPr>
          <w:t>2</w:t>
        </w:r>
        <w:r w:rsidR="00845F39" w:rsidRPr="00845F39">
          <w:rPr>
            <w:rFonts w:asciiTheme="minorHAnsi" w:eastAsiaTheme="minorEastAsia" w:hAnsiTheme="minorHAnsi" w:cstheme="minorBidi"/>
            <w:bCs w:val="0"/>
            <w:caps w:val="0"/>
            <w:noProof/>
            <w:sz w:val="18"/>
            <w:szCs w:val="18"/>
            <w:lang w:eastAsia="sl-SI"/>
          </w:rPr>
          <w:tab/>
        </w:r>
        <w:r w:rsidR="00845F39" w:rsidRPr="00845F39">
          <w:rPr>
            <w:rStyle w:val="Hiperpovezava"/>
            <w:noProof/>
            <w:sz w:val="18"/>
            <w:szCs w:val="18"/>
          </w:rPr>
          <w:t>Dejavnost ZBIRANJA IN OBDELAVE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_Toc446961207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6</w:t>
        </w:r>
        <w:r w:rsidR="00845F39" w:rsidRPr="00845F39">
          <w:rPr>
            <w:noProof/>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08" w:history="1">
        <w:r w:rsidR="00845F39" w:rsidRPr="00845F39">
          <w:rPr>
            <w:rStyle w:val="Hiperpovezava"/>
            <w:sz w:val="18"/>
            <w:szCs w:val="18"/>
          </w:rPr>
          <w:t>2.1</w:t>
        </w:r>
        <w:r w:rsidR="00845F39" w:rsidRPr="00845F39">
          <w:rPr>
            <w:rFonts w:asciiTheme="minorHAnsi" w:eastAsiaTheme="minorEastAsia" w:hAnsiTheme="minorHAnsi" w:cstheme="minorBidi"/>
            <w:sz w:val="18"/>
            <w:szCs w:val="18"/>
          </w:rPr>
          <w:tab/>
        </w:r>
        <w:r w:rsidR="00845F39" w:rsidRPr="00845F39">
          <w:rPr>
            <w:rStyle w:val="Hiperpovezava"/>
            <w:sz w:val="18"/>
            <w:szCs w:val="18"/>
          </w:rPr>
          <w:t>Predstavitev dejavnosti</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_Toc446961208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6</w:t>
        </w:r>
        <w:r w:rsidR="00845F39" w:rsidRPr="00845F39">
          <w:rPr>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09" w:history="1">
        <w:r w:rsidR="00845F39" w:rsidRPr="00845F39">
          <w:rPr>
            <w:rStyle w:val="Hiperpovezava"/>
            <w:sz w:val="18"/>
            <w:szCs w:val="18"/>
          </w:rPr>
          <w:t>2.2</w:t>
        </w:r>
        <w:r w:rsidR="00845F39" w:rsidRPr="00845F39">
          <w:rPr>
            <w:rFonts w:asciiTheme="minorHAnsi" w:eastAsiaTheme="minorEastAsia" w:hAnsiTheme="minorHAnsi" w:cstheme="minorBidi"/>
            <w:sz w:val="18"/>
            <w:szCs w:val="18"/>
          </w:rPr>
          <w:tab/>
        </w:r>
        <w:r w:rsidR="00845F39" w:rsidRPr="00845F39">
          <w:rPr>
            <w:rStyle w:val="Hiperpovezava"/>
            <w:sz w:val="18"/>
            <w:szCs w:val="18"/>
          </w:rPr>
          <w:t>Sestava cene</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_Toc446961209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7</w:t>
        </w:r>
        <w:r w:rsidR="00845F39" w:rsidRPr="00845F39">
          <w:rPr>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10" w:history="1">
        <w:r w:rsidR="00845F39" w:rsidRPr="00845F39">
          <w:rPr>
            <w:rStyle w:val="Hiperpovezava"/>
            <w:sz w:val="18"/>
            <w:szCs w:val="18"/>
          </w:rPr>
          <w:t>2.3</w:t>
        </w:r>
        <w:r w:rsidR="00845F39" w:rsidRPr="00845F39">
          <w:rPr>
            <w:rFonts w:asciiTheme="minorHAnsi" w:eastAsiaTheme="minorEastAsia" w:hAnsiTheme="minorHAnsi" w:cstheme="minorBidi"/>
            <w:sz w:val="18"/>
            <w:szCs w:val="18"/>
          </w:rPr>
          <w:tab/>
        </w:r>
        <w:r w:rsidR="00845F39" w:rsidRPr="00845F39">
          <w:rPr>
            <w:rStyle w:val="Hiperpovezava"/>
            <w:sz w:val="18"/>
            <w:szCs w:val="18"/>
          </w:rPr>
          <w:t>Elaborat oblikovanja cen storitev zbiranja in obdelave odpadkov</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_Toc446961210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8</w:t>
        </w:r>
        <w:r w:rsidR="00845F39" w:rsidRPr="00845F39">
          <w:rPr>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1" w:history="1">
        <w:r w:rsidR="00845F39" w:rsidRPr="00845F39">
          <w:rPr>
            <w:rStyle w:val="Hiperpovezava"/>
            <w:noProof/>
            <w:sz w:val="18"/>
            <w:szCs w:val="18"/>
          </w:rPr>
          <w:t>2.3.1</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Predračunska in obračunska količina opravljenih storitev javne službe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8</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2" w:history="1">
        <w:r w:rsidR="00845F39" w:rsidRPr="00845F39">
          <w:rPr>
            <w:rStyle w:val="Hiperpovezava"/>
            <w:noProof/>
            <w:sz w:val="18"/>
            <w:szCs w:val="18"/>
          </w:rPr>
          <w:t>2.3.2</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Predračunski in obračunski stroški izvajanja storitev posamezne javne službe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_Toc446961212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9</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3" w:history="1">
        <w:r w:rsidR="00845F39" w:rsidRPr="00845F39">
          <w:rPr>
            <w:rStyle w:val="Hiperpovezava"/>
            <w:noProof/>
            <w:sz w:val="18"/>
            <w:szCs w:val="18"/>
          </w:rPr>
          <w:t>2.3.3</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Pojasnila odmikov obračunske cene od predračunske in od potrjene cene storitev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9</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4" w:history="1">
        <w:r w:rsidR="00845F39" w:rsidRPr="00845F39">
          <w:rPr>
            <w:rStyle w:val="Hiperpovezava"/>
            <w:noProof/>
            <w:sz w:val="18"/>
            <w:szCs w:val="18"/>
          </w:rPr>
          <w:t>2.3.4</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Primerjava obračunskih cen posamezne javne službe, za katero se oblikuje cena z obračunskimi cenami storitev javne službe na primerljivih območjih</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_Toc446961214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11</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5" w:history="1">
        <w:r w:rsidR="00845F39" w:rsidRPr="00845F39">
          <w:rPr>
            <w:rStyle w:val="Hiperpovezava"/>
            <w:noProof/>
            <w:sz w:val="18"/>
            <w:szCs w:val="18"/>
          </w:rPr>
          <w:t>2.3.5</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Primerjava potrjenih cen posamezne javne službe s potrjenimi cenami storitev javne službe na primerljivih območjih</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12</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6" w:history="1">
        <w:r w:rsidR="00845F39" w:rsidRPr="00845F39">
          <w:rPr>
            <w:rStyle w:val="Hiperpovezava"/>
            <w:noProof/>
            <w:sz w:val="18"/>
            <w:szCs w:val="18"/>
          </w:rPr>
          <w:t>2.3.6</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Primerjava obračunske cene in potrjene cene s primerljivimi območji</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12</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7" w:history="1">
        <w:r w:rsidR="00845F39" w:rsidRPr="00845F39">
          <w:rPr>
            <w:rStyle w:val="Hiperpovezava"/>
            <w:noProof/>
            <w:sz w:val="18"/>
            <w:szCs w:val="18"/>
          </w:rPr>
          <w:t>2.3.7</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Primerjava izvajalca javne službe s povprečjem panoge s pomočjo kazalnikov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14</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8" w:history="1">
        <w:r w:rsidR="00845F39" w:rsidRPr="00845F39">
          <w:rPr>
            <w:rStyle w:val="Hiperpovezava"/>
            <w:noProof/>
            <w:sz w:val="18"/>
            <w:szCs w:val="18"/>
          </w:rPr>
          <w:t>2.3.8</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Predračunska količina opravljenih storitev javne službe za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_Toc446961218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15</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19" w:history="1">
        <w:r w:rsidR="00845F39" w:rsidRPr="00845F39">
          <w:rPr>
            <w:rStyle w:val="Hiperpovezava"/>
            <w:noProof/>
            <w:sz w:val="18"/>
            <w:szCs w:val="18"/>
          </w:rPr>
          <w:t>2.3.9</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Predračunski stroški izvajanja storitev javne službe za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_Toc446961219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15</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0" w:history="1">
        <w:r w:rsidR="00845F39" w:rsidRPr="00845F39">
          <w:rPr>
            <w:rStyle w:val="Hiperpovezava"/>
            <w:noProof/>
            <w:sz w:val="18"/>
            <w:szCs w:val="18"/>
          </w:rPr>
          <w:t>2.3.10</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Obseg poslovno potrebnih osnovnih sredstev za izvajanje storitev javne službe za preteklo in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_Toc446961220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15</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1" w:history="1">
        <w:r w:rsidR="00845F39" w:rsidRPr="00845F39">
          <w:rPr>
            <w:rStyle w:val="Hiperpovezava"/>
            <w:noProof/>
            <w:sz w:val="18"/>
            <w:szCs w:val="18"/>
          </w:rPr>
          <w:t>2.3.11</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Prikaz razdelitve splošnih stroškov v skladu z 10. členom Uredbe za preteklo in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16</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2" w:history="1">
        <w:r w:rsidR="00845F39" w:rsidRPr="00845F39">
          <w:rPr>
            <w:rStyle w:val="Hiperpovezava"/>
            <w:noProof/>
            <w:sz w:val="18"/>
            <w:szCs w:val="18"/>
          </w:rPr>
          <w:t>2.3.12</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Prihodki, ki jih izvajalec ustvari z opravljanjem posebnih storitev za preteklo in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_Toc446961222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3" w:history="1">
        <w:r w:rsidR="00845F39" w:rsidRPr="00845F39">
          <w:rPr>
            <w:rStyle w:val="Hiperpovezava"/>
            <w:noProof/>
            <w:sz w:val="18"/>
            <w:szCs w:val="18"/>
          </w:rPr>
          <w:t>2.3.13</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Donos na vložena poslovno potrebna osnovna sredstva za preteklo in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4" w:history="1">
        <w:r w:rsidR="00845F39" w:rsidRPr="00845F39">
          <w:rPr>
            <w:rStyle w:val="Hiperpovezava"/>
            <w:noProof/>
            <w:sz w:val="18"/>
            <w:szCs w:val="18"/>
          </w:rPr>
          <w:t>2.3.14</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Število zaposlenih za preteklo in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_Toc446961224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5" w:history="1">
        <w:r w:rsidR="00845F39" w:rsidRPr="00845F39">
          <w:rPr>
            <w:rStyle w:val="Hiperpovezava"/>
            <w:noProof/>
            <w:sz w:val="18"/>
            <w:szCs w:val="18"/>
          </w:rPr>
          <w:t>2.3.15</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Podatek o višini cene javne infrastrukture za dejavnost ravnanja z odpadki in podatek o njenem deležu, ki se prenese na uporabnike javne infrastrukture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6" w:history="1">
        <w:r w:rsidR="00845F39" w:rsidRPr="00845F39">
          <w:rPr>
            <w:rStyle w:val="Hiperpovezava"/>
            <w:noProof/>
            <w:sz w:val="18"/>
            <w:szCs w:val="18"/>
          </w:rPr>
          <w:t>2.3.16</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Stopnja izkoriščenosti javne infrastrukture, ki je namenjena izvajanju javne službe, in stopnja izkoriščenosti javne infrastrukture, ki je namenjena za izvajanje posebnih storitev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20</w:t>
        </w:r>
        <w:r w:rsidR="00845F39" w:rsidRPr="00845F39">
          <w:rPr>
            <w:noProof/>
            <w:webHidden/>
            <w:sz w:val="18"/>
            <w:szCs w:val="18"/>
          </w:rPr>
          <w:fldChar w:fldCharType="end"/>
        </w:r>
      </w:hyperlink>
    </w:p>
    <w:p w:rsidR="00845F39" w:rsidRPr="00845F39" w:rsidRDefault="00F5101C">
      <w:pPr>
        <w:pStyle w:val="Kazalovsebine1"/>
        <w:rPr>
          <w:rFonts w:asciiTheme="minorHAnsi" w:eastAsiaTheme="minorEastAsia" w:hAnsiTheme="minorHAnsi" w:cstheme="minorBidi"/>
          <w:bCs w:val="0"/>
          <w:caps w:val="0"/>
          <w:noProof/>
          <w:sz w:val="18"/>
          <w:szCs w:val="18"/>
          <w:lang w:eastAsia="sl-SI"/>
        </w:rPr>
      </w:pPr>
      <w:hyperlink w:anchor="_Toc446961227" w:history="1">
        <w:r w:rsidR="00845F39" w:rsidRPr="00845F39">
          <w:rPr>
            <w:rStyle w:val="Hiperpovezava"/>
            <w:noProof/>
            <w:sz w:val="18"/>
            <w:szCs w:val="18"/>
          </w:rPr>
          <w:t>3</w:t>
        </w:r>
        <w:r w:rsidR="00845F39" w:rsidRPr="00845F39">
          <w:rPr>
            <w:rFonts w:asciiTheme="minorHAnsi" w:eastAsiaTheme="minorEastAsia" w:hAnsiTheme="minorHAnsi" w:cstheme="minorBidi"/>
            <w:bCs w:val="0"/>
            <w:caps w:val="0"/>
            <w:noProof/>
            <w:sz w:val="18"/>
            <w:szCs w:val="18"/>
            <w:lang w:eastAsia="sl-SI"/>
          </w:rPr>
          <w:tab/>
        </w:r>
        <w:r w:rsidR="00845F39" w:rsidRPr="00845F39">
          <w:rPr>
            <w:rStyle w:val="Hiperpovezava"/>
            <w:noProof/>
            <w:sz w:val="18"/>
            <w:szCs w:val="18"/>
          </w:rPr>
          <w:t>Izračun predračunske cene storitev in predračunske cene javne infrastrukture za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20</w:t>
        </w:r>
        <w:r w:rsidR="00845F39" w:rsidRPr="00845F39">
          <w:rPr>
            <w:noProof/>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28" w:history="1">
        <w:r w:rsidR="00845F39" w:rsidRPr="00845F39">
          <w:rPr>
            <w:rStyle w:val="Hiperpovezava"/>
            <w:sz w:val="18"/>
            <w:szCs w:val="18"/>
          </w:rPr>
          <w:t>3.1</w:t>
        </w:r>
        <w:r w:rsidR="00845F39" w:rsidRPr="00845F39">
          <w:rPr>
            <w:rFonts w:asciiTheme="minorHAnsi" w:eastAsiaTheme="minorEastAsia" w:hAnsiTheme="minorHAnsi" w:cstheme="minorBidi"/>
            <w:sz w:val="18"/>
            <w:szCs w:val="18"/>
          </w:rPr>
          <w:tab/>
        </w:r>
        <w:r w:rsidR="00845F39" w:rsidRPr="00845F39">
          <w:rPr>
            <w:rStyle w:val="Hiperpovezava"/>
            <w:sz w:val="18"/>
            <w:szCs w:val="18"/>
          </w:rPr>
          <w:t>Izračun predračunske cene storitev zbiranja in obdelave odpadkov</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_Toc446961228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20</w:t>
        </w:r>
        <w:r w:rsidR="00845F39" w:rsidRPr="00845F39">
          <w:rPr>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29" w:history="1">
        <w:r w:rsidR="00845F39" w:rsidRPr="00845F39">
          <w:rPr>
            <w:rStyle w:val="Hiperpovezava"/>
            <w:noProof/>
            <w:sz w:val="18"/>
            <w:szCs w:val="18"/>
          </w:rPr>
          <w:t>3.1.1</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Izračun predračunske cene za zbiranje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_Toc446961229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21</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30" w:history="1">
        <w:r w:rsidR="00845F39" w:rsidRPr="00845F39">
          <w:rPr>
            <w:rStyle w:val="Hiperpovezava"/>
            <w:noProof/>
            <w:sz w:val="18"/>
            <w:szCs w:val="18"/>
          </w:rPr>
          <w:t>3.1.2</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Izračun predračunske cene za zbiranje biološko razgradljivih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_Toc446961230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24</w:t>
        </w:r>
        <w:r w:rsidR="00845F39" w:rsidRPr="00845F39">
          <w:rPr>
            <w:noProof/>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31" w:history="1">
        <w:r w:rsidR="00845F39" w:rsidRPr="00845F39">
          <w:rPr>
            <w:rStyle w:val="Hiperpovezava"/>
            <w:noProof/>
            <w:sz w:val="18"/>
            <w:szCs w:val="18"/>
          </w:rPr>
          <w:t>3.1.3</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Izračun predračunske cene za obdelavo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27</w:t>
        </w:r>
        <w:r w:rsidR="00845F39" w:rsidRPr="00845F39">
          <w:rPr>
            <w:noProof/>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32" w:history="1">
        <w:r w:rsidR="00845F39" w:rsidRPr="00845F39">
          <w:rPr>
            <w:rStyle w:val="Hiperpovezava"/>
            <w:sz w:val="18"/>
            <w:szCs w:val="18"/>
          </w:rPr>
          <w:t>3.2</w:t>
        </w:r>
        <w:r w:rsidR="00845F39" w:rsidRPr="00845F39">
          <w:rPr>
            <w:rFonts w:asciiTheme="minorHAnsi" w:eastAsiaTheme="minorEastAsia" w:hAnsiTheme="minorHAnsi" w:cstheme="minorBidi"/>
            <w:sz w:val="18"/>
            <w:szCs w:val="18"/>
          </w:rPr>
          <w:tab/>
        </w:r>
        <w:r w:rsidR="00845F39" w:rsidRPr="00845F39">
          <w:rPr>
            <w:rStyle w:val="Hiperpovezava"/>
            <w:sz w:val="18"/>
            <w:szCs w:val="18"/>
          </w:rPr>
          <w:t>Predračunska cena javne infrastrukture za storitve zbiranja komunalnih odpadkov</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_Toc446961232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29</w:t>
        </w:r>
        <w:r w:rsidR="00845F39" w:rsidRPr="00845F39">
          <w:rPr>
            <w:webHidden/>
            <w:sz w:val="18"/>
            <w:szCs w:val="18"/>
          </w:rPr>
          <w:fldChar w:fldCharType="end"/>
        </w:r>
      </w:hyperlink>
    </w:p>
    <w:p w:rsidR="00845F39" w:rsidRPr="00845F39" w:rsidRDefault="00F5101C">
      <w:pPr>
        <w:pStyle w:val="Kazalovsebine3"/>
        <w:tabs>
          <w:tab w:val="left" w:pos="1320"/>
          <w:tab w:val="right" w:leader="dot" w:pos="9061"/>
        </w:tabs>
        <w:rPr>
          <w:rFonts w:asciiTheme="minorHAnsi" w:eastAsiaTheme="minorEastAsia" w:hAnsiTheme="minorHAnsi" w:cstheme="minorBidi"/>
          <w:noProof/>
          <w:sz w:val="18"/>
          <w:szCs w:val="18"/>
        </w:rPr>
      </w:pPr>
      <w:hyperlink w:anchor="_Toc446961233" w:history="1">
        <w:r w:rsidR="00845F39" w:rsidRPr="00845F39">
          <w:rPr>
            <w:rStyle w:val="Hiperpovezava"/>
            <w:noProof/>
            <w:sz w:val="18"/>
            <w:szCs w:val="18"/>
          </w:rPr>
          <w:t>3.2.1</w:t>
        </w:r>
        <w:r w:rsidR="00845F39" w:rsidRPr="00845F39">
          <w:rPr>
            <w:rFonts w:asciiTheme="minorHAnsi" w:eastAsiaTheme="minorEastAsia" w:hAnsiTheme="minorHAnsi" w:cstheme="minorBidi"/>
            <w:noProof/>
            <w:sz w:val="18"/>
            <w:szCs w:val="18"/>
          </w:rPr>
          <w:tab/>
        </w:r>
        <w:r w:rsidR="00845F39" w:rsidRPr="00845F39">
          <w:rPr>
            <w:rStyle w:val="Hiperpovezava"/>
            <w:noProof/>
            <w:sz w:val="18"/>
            <w:szCs w:val="18"/>
          </w:rPr>
          <w:t>Izračun predračunske cene javne infrastrukture za storitev zbiranja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30</w:t>
        </w:r>
        <w:r w:rsidR="00845F39" w:rsidRPr="00845F39">
          <w:rPr>
            <w:noProof/>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34" w:history="1">
        <w:r w:rsidR="00845F39" w:rsidRPr="00845F39">
          <w:rPr>
            <w:rStyle w:val="Hiperpovezava"/>
            <w:sz w:val="18"/>
            <w:szCs w:val="18"/>
          </w:rPr>
          <w:t>3.3</w:t>
        </w:r>
        <w:r w:rsidR="00845F39" w:rsidRPr="00845F39">
          <w:rPr>
            <w:rFonts w:asciiTheme="minorHAnsi" w:eastAsiaTheme="minorEastAsia" w:hAnsiTheme="minorHAnsi" w:cstheme="minorBidi"/>
            <w:sz w:val="18"/>
            <w:szCs w:val="18"/>
          </w:rPr>
          <w:tab/>
        </w:r>
        <w:r w:rsidR="00845F39" w:rsidRPr="00845F39">
          <w:rPr>
            <w:rStyle w:val="Hiperpovezava"/>
            <w:sz w:val="18"/>
            <w:szCs w:val="18"/>
          </w:rPr>
          <w:t>Prikaz sodil za razporejanje vseh stroškov in prihodkov po dejavnostih ter po občinah</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_Toc446961234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31</w:t>
        </w:r>
        <w:r w:rsidR="00845F39" w:rsidRPr="00845F39">
          <w:rPr>
            <w:webHidden/>
            <w:sz w:val="18"/>
            <w:szCs w:val="18"/>
          </w:rPr>
          <w:fldChar w:fldCharType="end"/>
        </w:r>
      </w:hyperlink>
    </w:p>
    <w:p w:rsidR="00845F39" w:rsidRPr="00845F39" w:rsidRDefault="00F5101C">
      <w:pPr>
        <w:pStyle w:val="Kazalovsebine3"/>
        <w:tabs>
          <w:tab w:val="right" w:leader="dot" w:pos="9061"/>
        </w:tabs>
        <w:rPr>
          <w:rFonts w:asciiTheme="minorHAnsi" w:eastAsiaTheme="minorEastAsia" w:hAnsiTheme="minorHAnsi" w:cstheme="minorBidi"/>
          <w:noProof/>
          <w:sz w:val="18"/>
          <w:szCs w:val="18"/>
        </w:rPr>
      </w:pPr>
      <w:hyperlink w:anchor="_Toc446961235" w:history="1">
        <w:r w:rsidR="00845F39" w:rsidRPr="00845F39">
          <w:rPr>
            <w:rStyle w:val="Hiperpovezava"/>
            <w:noProof/>
            <w:sz w:val="18"/>
            <w:szCs w:val="18"/>
          </w:rPr>
          <w:t>Razporejanje prihodkov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31</w:t>
        </w:r>
        <w:r w:rsidR="00845F39" w:rsidRPr="00845F39">
          <w:rPr>
            <w:noProof/>
            <w:webHidden/>
            <w:sz w:val="18"/>
            <w:szCs w:val="18"/>
          </w:rPr>
          <w:fldChar w:fldCharType="end"/>
        </w:r>
      </w:hyperlink>
    </w:p>
    <w:p w:rsidR="00845F39" w:rsidRPr="00845F39" w:rsidRDefault="00F5101C">
      <w:pPr>
        <w:pStyle w:val="Kazalovsebine3"/>
        <w:tabs>
          <w:tab w:val="right" w:leader="dot" w:pos="9061"/>
        </w:tabs>
        <w:rPr>
          <w:rFonts w:asciiTheme="minorHAnsi" w:eastAsiaTheme="minorEastAsia" w:hAnsiTheme="minorHAnsi" w:cstheme="minorBidi"/>
          <w:noProof/>
          <w:sz w:val="18"/>
          <w:szCs w:val="18"/>
        </w:rPr>
      </w:pPr>
      <w:hyperlink w:anchor="_Toc446961236" w:history="1">
        <w:r w:rsidR="00845F39" w:rsidRPr="00845F39">
          <w:rPr>
            <w:rStyle w:val="Hiperpovezava"/>
            <w:noProof/>
            <w:sz w:val="18"/>
            <w:szCs w:val="18"/>
          </w:rPr>
          <w:t>Razporejanje stroškov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32</w:t>
        </w:r>
        <w:r w:rsidR="00845F39" w:rsidRPr="00845F39">
          <w:rPr>
            <w:noProof/>
            <w:webHidden/>
            <w:sz w:val="18"/>
            <w:szCs w:val="18"/>
          </w:rPr>
          <w:fldChar w:fldCharType="end"/>
        </w:r>
      </w:hyperlink>
    </w:p>
    <w:p w:rsidR="00845F39" w:rsidRPr="00845F39" w:rsidRDefault="00F5101C">
      <w:pPr>
        <w:pStyle w:val="Kazalovsebine2"/>
        <w:rPr>
          <w:rFonts w:asciiTheme="minorHAnsi" w:eastAsiaTheme="minorEastAsia" w:hAnsiTheme="minorHAnsi" w:cstheme="minorBidi"/>
          <w:sz w:val="18"/>
          <w:szCs w:val="18"/>
        </w:rPr>
      </w:pPr>
      <w:hyperlink w:anchor="_Toc446961237" w:history="1">
        <w:r w:rsidR="00845F39" w:rsidRPr="00845F39">
          <w:rPr>
            <w:rStyle w:val="Hiperpovezava"/>
            <w:sz w:val="18"/>
            <w:szCs w:val="18"/>
          </w:rPr>
          <w:t>3.4</w:t>
        </w:r>
        <w:r w:rsidR="00845F39" w:rsidRPr="00845F39">
          <w:rPr>
            <w:rFonts w:asciiTheme="minorHAnsi" w:eastAsiaTheme="minorEastAsia" w:hAnsiTheme="minorHAnsi" w:cstheme="minorBidi"/>
            <w:sz w:val="18"/>
            <w:szCs w:val="18"/>
          </w:rPr>
          <w:tab/>
        </w:r>
        <w:r w:rsidR="00845F39" w:rsidRPr="00845F39">
          <w:rPr>
            <w:rStyle w:val="Hiperpovezava"/>
            <w:sz w:val="18"/>
            <w:szCs w:val="18"/>
          </w:rPr>
          <w:t>Druga razkritja na podlagi Slovenskega računovodskega standarda 35</w:t>
        </w:r>
        <w:r w:rsidR="00845F39" w:rsidRPr="00845F39">
          <w:rPr>
            <w:webHidden/>
            <w:sz w:val="18"/>
            <w:szCs w:val="18"/>
          </w:rPr>
          <w:tab/>
        </w:r>
        <w:r w:rsidR="00845F39" w:rsidRPr="00845F39">
          <w:rPr>
            <w:webHidden/>
            <w:sz w:val="18"/>
            <w:szCs w:val="18"/>
          </w:rPr>
          <w:fldChar w:fldCharType="begin"/>
        </w:r>
        <w:r w:rsidR="00845F39" w:rsidRPr="00845F39">
          <w:rPr>
            <w:webHidden/>
            <w:sz w:val="18"/>
            <w:szCs w:val="18"/>
          </w:rPr>
          <w:instrText xml:space="preserve"> PAGEREF _Toc446961237 \h </w:instrText>
        </w:r>
        <w:r w:rsidR="00845F39" w:rsidRPr="00845F39">
          <w:rPr>
            <w:webHidden/>
            <w:sz w:val="18"/>
            <w:szCs w:val="18"/>
          </w:rPr>
        </w:r>
        <w:r w:rsidR="00845F39" w:rsidRPr="00845F39">
          <w:rPr>
            <w:webHidden/>
            <w:sz w:val="18"/>
            <w:szCs w:val="18"/>
          </w:rPr>
          <w:fldChar w:fldCharType="separate"/>
        </w:r>
        <w:r w:rsidR="00845F39" w:rsidRPr="00845F39">
          <w:rPr>
            <w:webHidden/>
            <w:sz w:val="18"/>
            <w:szCs w:val="18"/>
          </w:rPr>
          <w:t>33</w:t>
        </w:r>
        <w:r w:rsidR="00845F39" w:rsidRPr="00845F39">
          <w:rPr>
            <w:webHidden/>
            <w:sz w:val="18"/>
            <w:szCs w:val="18"/>
          </w:rPr>
          <w:fldChar w:fldCharType="end"/>
        </w:r>
      </w:hyperlink>
    </w:p>
    <w:p w:rsidR="00845F39" w:rsidRPr="00845F39" w:rsidRDefault="00F5101C">
      <w:pPr>
        <w:pStyle w:val="Kazalovsebine1"/>
        <w:rPr>
          <w:rFonts w:asciiTheme="minorHAnsi" w:eastAsiaTheme="minorEastAsia" w:hAnsiTheme="minorHAnsi" w:cstheme="minorBidi"/>
          <w:bCs w:val="0"/>
          <w:caps w:val="0"/>
          <w:noProof/>
          <w:sz w:val="18"/>
          <w:szCs w:val="18"/>
          <w:lang w:eastAsia="sl-SI"/>
        </w:rPr>
      </w:pPr>
      <w:hyperlink w:anchor="_Toc446961238" w:history="1">
        <w:r w:rsidR="00845F39" w:rsidRPr="00845F39">
          <w:rPr>
            <w:rStyle w:val="Hiperpovezava"/>
            <w:noProof/>
            <w:sz w:val="18"/>
            <w:szCs w:val="18"/>
          </w:rPr>
          <w:t>4</w:t>
        </w:r>
        <w:r w:rsidR="00845F39" w:rsidRPr="00845F39">
          <w:rPr>
            <w:rFonts w:asciiTheme="minorHAnsi" w:eastAsiaTheme="minorEastAsia" w:hAnsiTheme="minorHAnsi" w:cstheme="minorBidi"/>
            <w:bCs w:val="0"/>
            <w:caps w:val="0"/>
            <w:noProof/>
            <w:sz w:val="18"/>
            <w:szCs w:val="18"/>
            <w:lang w:eastAsia="sl-SI"/>
          </w:rPr>
          <w:tab/>
        </w:r>
        <w:r w:rsidR="00845F39" w:rsidRPr="00845F39">
          <w:rPr>
            <w:rStyle w:val="Hiperpovezava"/>
            <w:noProof/>
            <w:sz w:val="18"/>
            <w:szCs w:val="18"/>
          </w:rPr>
          <w:t>Zaključek</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_Toc446961238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36</w:t>
        </w:r>
        <w:r w:rsidR="00845F39" w:rsidRPr="00845F39">
          <w:rPr>
            <w:noProof/>
            <w:webHidden/>
            <w:sz w:val="18"/>
            <w:szCs w:val="18"/>
          </w:rPr>
          <w:fldChar w:fldCharType="end"/>
        </w:r>
      </w:hyperlink>
    </w:p>
    <w:p w:rsidR="0012606F" w:rsidRPr="00845F39" w:rsidRDefault="006A6D38" w:rsidP="0012606F">
      <w:pPr>
        <w:ind w:right="-1"/>
        <w:outlineLvl w:val="0"/>
        <w:rPr>
          <w:sz w:val="18"/>
          <w:szCs w:val="18"/>
        </w:rPr>
      </w:pPr>
      <w:r w:rsidRPr="00845F39">
        <w:rPr>
          <w:sz w:val="18"/>
          <w:szCs w:val="18"/>
        </w:rPr>
        <w:fldChar w:fldCharType="end"/>
      </w:r>
      <w:bookmarkStart w:id="142" w:name="_Toc173218716"/>
      <w:bookmarkStart w:id="143" w:name="_Toc173299872"/>
    </w:p>
    <w:p w:rsidR="003A7EA2" w:rsidRPr="00FF306D" w:rsidRDefault="003A7EA2" w:rsidP="0012606F">
      <w:pPr>
        <w:ind w:right="-1"/>
        <w:outlineLvl w:val="0"/>
        <w:rPr>
          <w:sz w:val="18"/>
          <w:szCs w:val="18"/>
        </w:rPr>
      </w:pPr>
      <w:bookmarkStart w:id="144" w:name="_Toc382378785"/>
      <w:bookmarkStart w:id="145" w:name="_Toc382382288"/>
    </w:p>
    <w:p w:rsidR="00E35E91" w:rsidRPr="00FF306D" w:rsidRDefault="00E35E91" w:rsidP="0012606F">
      <w:pPr>
        <w:ind w:right="-1"/>
        <w:outlineLvl w:val="0"/>
        <w:rPr>
          <w:sz w:val="18"/>
          <w:szCs w:val="18"/>
        </w:rPr>
      </w:pPr>
    </w:p>
    <w:p w:rsidR="00E35E91" w:rsidRPr="00FF306D" w:rsidRDefault="00E35E91" w:rsidP="0012606F">
      <w:pPr>
        <w:ind w:right="-1"/>
        <w:outlineLvl w:val="0"/>
        <w:rPr>
          <w:sz w:val="18"/>
          <w:szCs w:val="18"/>
        </w:rPr>
      </w:pPr>
    </w:p>
    <w:p w:rsidR="00E35E91" w:rsidRDefault="00E35E91" w:rsidP="0012606F">
      <w:pPr>
        <w:ind w:right="-1"/>
        <w:outlineLvl w:val="0"/>
        <w:rPr>
          <w:sz w:val="18"/>
          <w:szCs w:val="18"/>
        </w:rPr>
      </w:pPr>
    </w:p>
    <w:p w:rsidR="00E35E91" w:rsidRPr="00E35E91" w:rsidRDefault="00E35E91" w:rsidP="0012606F">
      <w:pPr>
        <w:ind w:right="-1"/>
        <w:outlineLvl w:val="0"/>
        <w:rPr>
          <w:sz w:val="18"/>
          <w:szCs w:val="18"/>
        </w:rPr>
      </w:pPr>
    </w:p>
    <w:p w:rsidR="003A7EA2" w:rsidRDefault="003A7EA2" w:rsidP="0012606F">
      <w:pPr>
        <w:ind w:right="-1"/>
        <w:outlineLvl w:val="0"/>
      </w:pPr>
    </w:p>
    <w:p w:rsidR="003A7EA2" w:rsidRDefault="003A7EA2" w:rsidP="0012606F">
      <w:pPr>
        <w:ind w:right="-1"/>
        <w:outlineLvl w:val="0"/>
      </w:pPr>
    </w:p>
    <w:p w:rsidR="00E12C96" w:rsidRDefault="00E12C96" w:rsidP="0012606F">
      <w:pPr>
        <w:ind w:right="-1"/>
        <w:outlineLvl w:val="0"/>
      </w:pPr>
      <w:bookmarkStart w:id="146" w:name="_Toc382576343"/>
      <w:bookmarkStart w:id="147" w:name="_Toc382766756"/>
      <w:bookmarkStart w:id="148" w:name="_Toc403746028"/>
      <w:bookmarkStart w:id="149" w:name="_Toc435382698"/>
      <w:bookmarkStart w:id="150" w:name="_Toc435388234"/>
      <w:bookmarkStart w:id="151" w:name="_Toc446961201"/>
      <w:r>
        <w:t>KAZALO TABEL:</w:t>
      </w:r>
      <w:bookmarkEnd w:id="144"/>
      <w:bookmarkEnd w:id="145"/>
      <w:bookmarkEnd w:id="146"/>
      <w:bookmarkEnd w:id="147"/>
      <w:bookmarkEnd w:id="148"/>
      <w:bookmarkEnd w:id="149"/>
      <w:bookmarkEnd w:id="150"/>
      <w:bookmarkEnd w:id="151"/>
    </w:p>
    <w:p w:rsidR="0082471A" w:rsidRDefault="0082471A" w:rsidP="0012606F">
      <w:pPr>
        <w:ind w:right="-1"/>
        <w:outlineLvl w:val="0"/>
      </w:pPr>
    </w:p>
    <w:p w:rsidR="0082471A" w:rsidRPr="00BC62F9" w:rsidRDefault="0082471A" w:rsidP="0012606F">
      <w:pPr>
        <w:ind w:right="-1"/>
        <w:outlineLvl w:val="0"/>
        <w:rPr>
          <w:sz w:val="18"/>
          <w:szCs w:val="18"/>
        </w:rPr>
      </w:pPr>
    </w:p>
    <w:p w:rsidR="00845F39" w:rsidRPr="00845F39" w:rsidRDefault="006A6D38">
      <w:pPr>
        <w:pStyle w:val="Kazaloslik"/>
        <w:tabs>
          <w:tab w:val="left" w:pos="1320"/>
          <w:tab w:val="right" w:leader="dot" w:pos="9061"/>
        </w:tabs>
        <w:rPr>
          <w:rFonts w:asciiTheme="minorHAnsi" w:eastAsiaTheme="minorEastAsia" w:hAnsiTheme="minorHAnsi" w:cstheme="minorBidi"/>
          <w:noProof/>
          <w:sz w:val="18"/>
          <w:szCs w:val="18"/>
        </w:rPr>
      </w:pPr>
      <w:r w:rsidRPr="00845F39">
        <w:rPr>
          <w:color w:val="205C8A"/>
          <w:sz w:val="18"/>
          <w:szCs w:val="18"/>
        </w:rPr>
        <w:fldChar w:fldCharType="begin"/>
      </w:r>
      <w:r w:rsidR="0082471A" w:rsidRPr="00845F39">
        <w:rPr>
          <w:color w:val="205C8A"/>
          <w:sz w:val="18"/>
          <w:szCs w:val="18"/>
        </w:rPr>
        <w:instrText xml:space="preserve"> TOC \h \z \c "Tabela" </w:instrText>
      </w:r>
      <w:r w:rsidRPr="00845F39">
        <w:rPr>
          <w:color w:val="205C8A"/>
          <w:sz w:val="18"/>
          <w:szCs w:val="18"/>
        </w:rPr>
        <w:fldChar w:fldCharType="separate"/>
      </w:r>
      <w:hyperlink w:anchor="_Toc446961239" w:history="1">
        <w:r w:rsidR="00845F39" w:rsidRPr="00845F39">
          <w:rPr>
            <w:rStyle w:val="Hiperpovezava"/>
            <w:rFonts w:cs="Trebuchet MS"/>
            <w:noProof/>
            <w:sz w:val="18"/>
            <w:szCs w:val="18"/>
          </w:rPr>
          <w:t>Tabela 1:</w:t>
        </w:r>
        <w:r w:rsidR="00845F39" w:rsidRPr="00845F39">
          <w:rPr>
            <w:rFonts w:asciiTheme="minorHAnsi" w:eastAsiaTheme="minorEastAsia" w:hAnsiTheme="minorHAnsi" w:cstheme="minorBidi"/>
            <w:noProof/>
            <w:sz w:val="18"/>
            <w:szCs w:val="18"/>
          </w:rPr>
          <w:tab/>
        </w:r>
        <w:r w:rsidR="00845F39" w:rsidRPr="00845F39">
          <w:rPr>
            <w:rStyle w:val="Hiperpovezava"/>
            <w:rFonts w:cs="Trebuchet MS"/>
            <w:noProof/>
            <w:sz w:val="18"/>
            <w:szCs w:val="18"/>
          </w:rPr>
          <w:t>Predračunska in obračunska količina opravljenih storitev javne službe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_Toc446961239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10</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0" w:history="1">
        <w:r w:rsidR="00845F39" w:rsidRPr="00845F39">
          <w:rPr>
            <w:rStyle w:val="Hiperpovezava"/>
            <w:rFonts w:cs="Trebuchet MS"/>
            <w:noProof/>
            <w:sz w:val="18"/>
            <w:szCs w:val="18"/>
          </w:rPr>
          <w:t>Tabela 2: Predračunski in obračunski stroški izvajanja storitev javne službe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_Toc446961240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10</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1" w:history="1">
        <w:r w:rsidR="00845F39" w:rsidRPr="00845F39">
          <w:rPr>
            <w:rStyle w:val="Hiperpovezava"/>
            <w:rFonts w:cs="Trebuchet MS"/>
            <w:noProof/>
            <w:sz w:val="18"/>
            <w:szCs w:val="18"/>
          </w:rPr>
          <w:t>Tabela 3: Predračunska in obračunska cena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11</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2" w:history="1">
        <w:r w:rsidR="00845F39" w:rsidRPr="00845F39">
          <w:rPr>
            <w:rStyle w:val="Hiperpovezava"/>
            <w:rFonts w:cs="Trebuchet MS"/>
            <w:noProof/>
            <w:sz w:val="18"/>
            <w:szCs w:val="18"/>
          </w:rPr>
          <w:t>Tabela 4: Predračunska in obračunska cena za preteklo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_Toc446961242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11</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3" w:history="1">
        <w:r w:rsidR="00845F39" w:rsidRPr="00845F39">
          <w:rPr>
            <w:rStyle w:val="Hiperpovezava"/>
            <w:rFonts w:cs="Trebuchet MS"/>
            <w:noProof/>
            <w:sz w:val="18"/>
            <w:szCs w:val="18"/>
          </w:rPr>
          <w:t>odpadkov oblikovali skladno z metodologijo MEDO prvič. Iz tabele  2 je razvidno, da</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11</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4" w:history="1">
        <w:r w:rsidR="00845F39" w:rsidRPr="00845F39">
          <w:rPr>
            <w:rStyle w:val="Hiperpovezava"/>
            <w:rFonts w:cs="Trebuchet MS"/>
            <w:noProof/>
            <w:sz w:val="18"/>
            <w:szCs w:val="18"/>
          </w:rPr>
          <w:t>Tabela 6: Indeksno odstopanje obračunske od predračunske cene javne infrastrukture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_Toc446961244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5" w:history="1">
        <w:r w:rsidR="00845F39" w:rsidRPr="00845F39">
          <w:rPr>
            <w:rStyle w:val="Hiperpovezava"/>
            <w:rFonts w:cs="Trebuchet MS"/>
            <w:noProof/>
            <w:sz w:val="18"/>
            <w:szCs w:val="18"/>
          </w:rPr>
          <w:t>Tabela 7: Primerjava obračunske cene in cene za javno infrastrukturo z obračunskimi cenami na primerljivih območjih za storitve zbiranja in obdelave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6" w:history="1">
        <w:r w:rsidR="00845F39" w:rsidRPr="00845F39">
          <w:rPr>
            <w:rStyle w:val="Hiperpovezava"/>
            <w:rFonts w:cs="Trebuchet MS"/>
            <w:noProof/>
            <w:sz w:val="18"/>
            <w:szCs w:val="18"/>
          </w:rPr>
          <w:t>Tabela 8: Primerjava potrjene cene in cene za javno infrastrukturo s potrjenimi cenami storitev javne službe na primerljivih območjih za storitve zbiranja in obdelave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13</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7" w:history="1">
        <w:r w:rsidR="00845F39" w:rsidRPr="00845F39">
          <w:rPr>
            <w:rStyle w:val="Hiperpovezava"/>
            <w:rFonts w:cs="Trebuchet MS"/>
            <w:noProof/>
            <w:sz w:val="18"/>
            <w:szCs w:val="18"/>
          </w:rPr>
          <w:t>Tabela 9: Indeksno odstopanje obračunskih cen na območju občine Kostanjevica s primerljivim območjem</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13</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8" w:history="1">
        <w:r w:rsidR="00845F39" w:rsidRPr="00845F39">
          <w:rPr>
            <w:rStyle w:val="Hiperpovezava"/>
            <w:rFonts w:cs="Trebuchet MS"/>
            <w:noProof/>
            <w:sz w:val="18"/>
            <w:szCs w:val="18"/>
          </w:rPr>
          <w:t>Tabela 10: Indeksno odstopanje potrjenih cen na območju občine Kostanjevica s primerljivim območjem</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_Toc446961248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14</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49" w:history="1">
        <w:r w:rsidR="00845F39" w:rsidRPr="00845F39">
          <w:rPr>
            <w:rStyle w:val="Hiperpovezava"/>
            <w:rFonts w:cs="Trebuchet MS"/>
            <w:noProof/>
            <w:sz w:val="18"/>
            <w:szCs w:val="18"/>
          </w:rPr>
          <w:t>Tabela 11: Pojasnjevalni kriteriji</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_Toc446961249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15</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0" w:history="1">
        <w:r w:rsidR="00845F39" w:rsidRPr="00845F39">
          <w:rPr>
            <w:rStyle w:val="Hiperpovezava"/>
            <w:noProof/>
            <w:sz w:val="18"/>
            <w:szCs w:val="18"/>
          </w:rPr>
          <w:t>Tabela 12: Kazalniki izvajalca javne službe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_Toc446961250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15</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1" w:history="1">
        <w:r w:rsidR="00845F39" w:rsidRPr="00845F39">
          <w:rPr>
            <w:rStyle w:val="Hiperpovezava"/>
            <w:noProof/>
            <w:sz w:val="18"/>
            <w:szCs w:val="18"/>
          </w:rPr>
          <w:t>Tabela 13: Predračunska količina opravljenih storitev javne službe za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16</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2" w:history="1">
        <w:r w:rsidR="00845F39" w:rsidRPr="00845F39">
          <w:rPr>
            <w:rStyle w:val="Hiperpovezava"/>
            <w:noProof/>
            <w:sz w:val="18"/>
            <w:szCs w:val="18"/>
          </w:rPr>
          <w:t>Tabela 14: Predračunski stroški izvajanja storitev javne službe za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_Toc446961252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16</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3" w:history="1">
        <w:r w:rsidR="00845F39" w:rsidRPr="00845F39">
          <w:rPr>
            <w:rStyle w:val="Hiperpovezava"/>
            <w:noProof/>
            <w:sz w:val="18"/>
            <w:szCs w:val="18"/>
          </w:rPr>
          <w:t>Tabela 15: Obseg poslovno potrebnih OS za izvajanja storitev javne službe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17</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4" w:history="1">
        <w:r w:rsidR="00845F39" w:rsidRPr="00845F39">
          <w:rPr>
            <w:rStyle w:val="Hiperpovezava"/>
            <w:bCs/>
            <w:noProof/>
            <w:sz w:val="18"/>
            <w:szCs w:val="18"/>
          </w:rPr>
          <w:t xml:space="preserve">Tabela 16: </w:t>
        </w:r>
        <w:r w:rsidR="00845F39" w:rsidRPr="00845F39">
          <w:rPr>
            <w:rStyle w:val="Hiperpovezava"/>
            <w:noProof/>
            <w:sz w:val="18"/>
            <w:szCs w:val="18"/>
          </w:rPr>
          <w:t>Sodilo za razporejanje splošnih stroškov prodaje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_Toc446961254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17</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5" w:history="1">
        <w:r w:rsidR="00845F39" w:rsidRPr="00845F39">
          <w:rPr>
            <w:rStyle w:val="Hiperpovezava"/>
            <w:bCs/>
            <w:noProof/>
            <w:sz w:val="18"/>
            <w:szCs w:val="18"/>
          </w:rPr>
          <w:t xml:space="preserve">Tabela 17: </w:t>
        </w:r>
        <w:r w:rsidR="00845F39" w:rsidRPr="00845F39">
          <w:rPr>
            <w:rStyle w:val="Hiperpovezava"/>
            <w:noProof/>
            <w:sz w:val="18"/>
            <w:szCs w:val="18"/>
          </w:rPr>
          <w:t>Sodilo za razporejanje splošnih upravnih stroškov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18</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6" w:history="1">
        <w:r w:rsidR="00845F39" w:rsidRPr="00845F39">
          <w:rPr>
            <w:rStyle w:val="Hiperpovezava"/>
            <w:bCs/>
            <w:noProof/>
            <w:sz w:val="18"/>
            <w:szCs w:val="18"/>
          </w:rPr>
          <w:t xml:space="preserve">Tabela 18: </w:t>
        </w:r>
        <w:r w:rsidR="00845F39" w:rsidRPr="00845F39">
          <w:rPr>
            <w:rStyle w:val="Hiperpovezava"/>
            <w:noProof/>
            <w:sz w:val="18"/>
            <w:szCs w:val="18"/>
          </w:rPr>
          <w:t>Sodilo za razporejanje splošno nabavno prodajnih stroškov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18</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7" w:history="1">
        <w:r w:rsidR="00845F39" w:rsidRPr="00845F39">
          <w:rPr>
            <w:rStyle w:val="Hiperpovezava"/>
            <w:noProof/>
            <w:sz w:val="18"/>
            <w:szCs w:val="18"/>
          </w:rPr>
          <w:t>Tabela 19: Prikaz razporeditve deleža splošnih stroškov za preteklo in tekoče obračunsko obdobje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8" w:history="1">
        <w:r w:rsidR="00845F39" w:rsidRPr="00845F39">
          <w:rPr>
            <w:rStyle w:val="Hiperpovezava"/>
            <w:noProof/>
            <w:sz w:val="18"/>
            <w:szCs w:val="18"/>
          </w:rPr>
          <w:t>Tabela 20: Prikaz razporeditve splošnih stroškov za preteklo in tekoče obračunsko obdobje za dejavnost zbiranje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_Toc446961258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59" w:history="1">
        <w:r w:rsidR="00845F39" w:rsidRPr="00845F39">
          <w:rPr>
            <w:rStyle w:val="Hiperpovezava"/>
            <w:noProof/>
            <w:sz w:val="18"/>
            <w:szCs w:val="18"/>
          </w:rPr>
          <w:t>Tabela 21: Prikaz razporeditve splošnih stroškov za preteklo in tekoče obračunsko obdobje za dejavnost zbiranje biološko razgradljivih odpadov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_Toc446961259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0" w:history="1">
        <w:r w:rsidR="00845F39" w:rsidRPr="00845F39">
          <w:rPr>
            <w:rStyle w:val="Hiperpovezava"/>
            <w:noProof/>
            <w:sz w:val="18"/>
            <w:szCs w:val="18"/>
          </w:rPr>
          <w:t>Tabela 22: Prikaz razporeditve splošnih stroškov za preteklo in tekoče obračunsko obdobje za dejavnost obdelava določenih vrst komunalnih odpadov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_Toc446961260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19</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1" w:history="1">
        <w:r w:rsidR="00845F39" w:rsidRPr="00845F39">
          <w:rPr>
            <w:rStyle w:val="Hiperpovezava"/>
            <w:noProof/>
            <w:sz w:val="18"/>
            <w:szCs w:val="18"/>
          </w:rPr>
          <w:t>Tabela 23: Višina najemnine za javno infrastrukturo</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20</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2" w:history="1">
        <w:r w:rsidR="00845F39" w:rsidRPr="00845F39">
          <w:rPr>
            <w:rStyle w:val="Hiperpovezava"/>
            <w:noProof/>
            <w:sz w:val="18"/>
            <w:szCs w:val="18"/>
          </w:rPr>
          <w:t>Tabela 24: Predračunske in obračunske količine za leto 2015</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_Toc446961262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3" w:history="1">
        <w:r w:rsidR="00845F39" w:rsidRPr="00845F39">
          <w:rPr>
            <w:rStyle w:val="Hiperpovezava"/>
            <w:noProof/>
            <w:sz w:val="18"/>
            <w:szCs w:val="18"/>
          </w:rPr>
          <w:t>Tabela 25: Pregled kalkulativnih elementov za storitev zbiranja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4" w:history="1">
        <w:r w:rsidR="00845F39" w:rsidRPr="00845F39">
          <w:rPr>
            <w:rStyle w:val="Hiperpovezava"/>
            <w:noProof/>
            <w:sz w:val="18"/>
            <w:szCs w:val="18"/>
          </w:rPr>
          <w:t>Tabela 26: Pregled obračunskih postavk za storitev zbiranja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_Toc446961264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24</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5" w:history="1">
        <w:r w:rsidR="00845F39" w:rsidRPr="00845F39">
          <w:rPr>
            <w:rStyle w:val="Hiperpovezava"/>
            <w:noProof/>
            <w:sz w:val="18"/>
            <w:szCs w:val="18"/>
          </w:rPr>
          <w:t>Tabela 27: Pregled kalkulativnih elementov za storitev zbiranja biološko razgradljivih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25</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6" w:history="1">
        <w:r w:rsidR="00845F39" w:rsidRPr="00845F39">
          <w:rPr>
            <w:rStyle w:val="Hiperpovezava"/>
            <w:noProof/>
            <w:sz w:val="18"/>
            <w:szCs w:val="18"/>
          </w:rPr>
          <w:t>Tabela 28: Pregled obračunskih postavk za storitve zbiranja biološko razgradljivih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27</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7" w:history="1">
        <w:r w:rsidR="00845F39" w:rsidRPr="00845F39">
          <w:rPr>
            <w:rStyle w:val="Hiperpovezava"/>
            <w:noProof/>
            <w:sz w:val="18"/>
            <w:szCs w:val="18"/>
          </w:rPr>
          <w:t>Tabela 28: Pregled kalkulativnih elementov za storitev obdelave določenih vrst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28</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8" w:history="1">
        <w:r w:rsidR="00845F39" w:rsidRPr="00845F39">
          <w:rPr>
            <w:rStyle w:val="Hiperpovezava"/>
            <w:bCs/>
            <w:noProof/>
            <w:sz w:val="18"/>
            <w:szCs w:val="18"/>
          </w:rPr>
          <w:t xml:space="preserve">Tabela 30: </w:t>
        </w:r>
        <w:r w:rsidR="00845F39" w:rsidRPr="00845F39">
          <w:rPr>
            <w:rStyle w:val="Hiperpovezava"/>
            <w:noProof/>
            <w:sz w:val="18"/>
            <w:szCs w:val="18"/>
          </w:rPr>
          <w:t>Pregled postavk za izračun cene obdelave določenih vrst komunalnih odpadkov</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_Toc446961268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29</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69" w:history="1">
        <w:r w:rsidR="00845F39" w:rsidRPr="00845F39">
          <w:rPr>
            <w:rStyle w:val="Hiperpovezava"/>
            <w:rFonts w:cs="Trebuchet MS"/>
            <w:bCs/>
            <w:noProof/>
            <w:sz w:val="18"/>
            <w:szCs w:val="18"/>
          </w:rPr>
          <w:t>Tabela 31: Predračunska cena javne infrastrukture za dejavnost zbiranja komunalnih odpadkov za leto 2016</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_Toc446961269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31</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0" w:history="1">
        <w:r w:rsidR="00845F39" w:rsidRPr="00845F39">
          <w:rPr>
            <w:rStyle w:val="Hiperpovezava"/>
            <w:rFonts w:cs="Trebuchet MS"/>
            <w:bCs/>
            <w:noProof/>
            <w:sz w:val="18"/>
            <w:szCs w:val="18"/>
          </w:rPr>
          <w:t xml:space="preserve">Tabela 32: </w:t>
        </w:r>
        <w:r w:rsidR="00845F39" w:rsidRPr="00845F39">
          <w:rPr>
            <w:rStyle w:val="Hiperpovezava"/>
            <w:noProof/>
            <w:sz w:val="18"/>
            <w:szCs w:val="18"/>
          </w:rPr>
          <w:t>Pregled postavk za izračun cene javne infrastrukture</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_Toc446961270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31</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1" w:history="1">
        <w:r w:rsidR="00845F39" w:rsidRPr="00845F39">
          <w:rPr>
            <w:rStyle w:val="Hiperpovezava"/>
            <w:rFonts w:cs="Trebuchet MS"/>
            <w:bCs/>
            <w:noProof/>
            <w:sz w:val="18"/>
            <w:szCs w:val="18"/>
          </w:rPr>
          <w:t xml:space="preserve">Tabela 33: </w:t>
        </w:r>
        <w:r w:rsidR="00845F39" w:rsidRPr="00845F39">
          <w:rPr>
            <w:rStyle w:val="Hiperpovezava"/>
            <w:noProof/>
            <w:sz w:val="18"/>
            <w:szCs w:val="18"/>
          </w:rPr>
          <w:t xml:space="preserve">Poračun </w:t>
        </w:r>
        <w:r w:rsidR="00845F39" w:rsidRPr="00845F39">
          <w:rPr>
            <w:rStyle w:val="Hiperpovezava"/>
            <w:rFonts w:cs="Trebuchet MS"/>
            <w:bCs/>
            <w:noProof/>
            <w:sz w:val="18"/>
            <w:szCs w:val="18"/>
          </w:rPr>
          <w:t>cene javne infrastrukture za dejavnost zbiranja komunalnih odpadkov za leto 2015</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_Toc446961271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2" w:history="1">
        <w:r w:rsidR="00845F39" w:rsidRPr="00845F39">
          <w:rPr>
            <w:rStyle w:val="Hiperpovezava"/>
            <w:rFonts w:cs="Trebuchet MS"/>
            <w:bCs/>
            <w:noProof/>
            <w:sz w:val="18"/>
            <w:szCs w:val="18"/>
          </w:rPr>
          <w:t>Tabela 34: Višina poračuna cene javne infrastrukture za dejavnost zbiranja komunalnih odpadkov za leto 2015</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_Toc446961272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3" w:history="1">
        <w:r w:rsidR="00845F39" w:rsidRPr="00845F39">
          <w:rPr>
            <w:rStyle w:val="Hiperpovezava"/>
            <w:rFonts w:cs="Trebuchet MS"/>
            <w:bCs/>
            <w:noProof/>
            <w:sz w:val="18"/>
            <w:szCs w:val="18"/>
          </w:rPr>
          <w:t>Tabela 35: K</w:t>
        </w:r>
        <w:r w:rsidR="00845F39" w:rsidRPr="00845F39">
          <w:rPr>
            <w:rStyle w:val="Hiperpovezava"/>
            <w:noProof/>
            <w:sz w:val="18"/>
            <w:szCs w:val="18"/>
          </w:rPr>
          <w:t xml:space="preserve">ončna cena </w:t>
        </w:r>
        <w:r w:rsidR="00845F39" w:rsidRPr="00845F39">
          <w:rPr>
            <w:rStyle w:val="Hiperpovezava"/>
            <w:rFonts w:cs="Trebuchet MS"/>
            <w:bCs/>
            <w:noProof/>
            <w:sz w:val="18"/>
            <w:szCs w:val="18"/>
          </w:rPr>
          <w:t>javne infrastrukture za dejavnost zbiranja komunalnih odpadkov za leto 2016</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_Toc446961273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32</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4" w:history="1">
        <w:r w:rsidR="00845F39" w:rsidRPr="00845F39">
          <w:rPr>
            <w:rStyle w:val="Hiperpovezava"/>
            <w:rFonts w:cs="Trebuchet MS"/>
            <w:noProof/>
            <w:sz w:val="18"/>
            <w:szCs w:val="18"/>
          </w:rPr>
          <w:t>Tabela 36: Pregled stroškovnih mest na dejavnosti ravnanja z odpadki</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_Toc446961274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33</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5" w:history="1">
        <w:r w:rsidR="00845F39" w:rsidRPr="00845F39">
          <w:rPr>
            <w:rStyle w:val="Hiperpovezava"/>
            <w:rFonts w:cs="Trebuchet MS"/>
            <w:noProof/>
            <w:sz w:val="18"/>
            <w:szCs w:val="18"/>
          </w:rPr>
          <w:t>Tabela 37: Izkaz poslovnega izida za dejavnosti gospodarskih javnih služb za leto 2014</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_Toc446961275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35</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6" w:history="1">
        <w:r w:rsidR="00845F39" w:rsidRPr="00845F39">
          <w:rPr>
            <w:rStyle w:val="Hiperpovezava"/>
            <w:rFonts w:cs="Trebuchet MS"/>
            <w:noProof/>
            <w:sz w:val="18"/>
            <w:szCs w:val="18"/>
          </w:rPr>
          <w:t>Tabela 38: Planiran izkaz poslovnega izida za dejavnosti gospodarskih javnih služb za leto 2016</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_Toc446961276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36</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7" w:history="1">
        <w:r w:rsidR="00845F39" w:rsidRPr="00845F39">
          <w:rPr>
            <w:rStyle w:val="Hiperpovezava"/>
            <w:rFonts w:cs="Trebuchet MS"/>
            <w:noProof/>
            <w:sz w:val="18"/>
            <w:szCs w:val="18"/>
          </w:rPr>
          <w:t>Tabela 39: Predračunske cene izvajanja storitve v EUR/kg</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_Toc446961277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37</w:t>
        </w:r>
        <w:r w:rsidR="00845F39" w:rsidRPr="00845F39">
          <w:rPr>
            <w:noProof/>
            <w:webHidden/>
            <w:sz w:val="18"/>
            <w:szCs w:val="18"/>
          </w:rPr>
          <w:fldChar w:fldCharType="end"/>
        </w:r>
      </w:hyperlink>
    </w:p>
    <w:p w:rsidR="00845F39" w:rsidRPr="00845F39" w:rsidRDefault="00F5101C">
      <w:pPr>
        <w:pStyle w:val="Kazaloslik"/>
        <w:tabs>
          <w:tab w:val="right" w:leader="dot" w:pos="9061"/>
        </w:tabs>
        <w:rPr>
          <w:rFonts w:asciiTheme="minorHAnsi" w:eastAsiaTheme="minorEastAsia" w:hAnsiTheme="minorHAnsi" w:cstheme="minorBidi"/>
          <w:noProof/>
          <w:sz w:val="18"/>
          <w:szCs w:val="18"/>
        </w:rPr>
      </w:pPr>
      <w:hyperlink w:anchor="_Toc446961278" w:history="1">
        <w:r w:rsidR="00845F39" w:rsidRPr="00845F39">
          <w:rPr>
            <w:rStyle w:val="Hiperpovezava"/>
            <w:rFonts w:cs="Trebuchet MS"/>
            <w:noProof/>
            <w:sz w:val="18"/>
            <w:szCs w:val="18"/>
          </w:rPr>
          <w:t>Tabela 40: Predračunske cene javne infrastrukture v EUR/kg</w:t>
        </w:r>
        <w:r w:rsidR="00845F39" w:rsidRPr="00845F39">
          <w:rPr>
            <w:noProof/>
            <w:webHidden/>
            <w:sz w:val="18"/>
            <w:szCs w:val="18"/>
          </w:rPr>
          <w:tab/>
        </w:r>
        <w:r w:rsidR="00845F39" w:rsidRPr="00845F39">
          <w:rPr>
            <w:noProof/>
            <w:webHidden/>
            <w:sz w:val="18"/>
            <w:szCs w:val="18"/>
          </w:rPr>
          <w:fldChar w:fldCharType="begin"/>
        </w:r>
        <w:r w:rsidR="00845F39" w:rsidRPr="00845F39">
          <w:rPr>
            <w:noProof/>
            <w:webHidden/>
            <w:sz w:val="18"/>
            <w:szCs w:val="18"/>
          </w:rPr>
          <w:instrText xml:space="preserve"> PAGEREF _Toc446961278 \h </w:instrText>
        </w:r>
        <w:r w:rsidR="00845F39" w:rsidRPr="00845F39">
          <w:rPr>
            <w:noProof/>
            <w:webHidden/>
            <w:sz w:val="18"/>
            <w:szCs w:val="18"/>
          </w:rPr>
        </w:r>
        <w:r w:rsidR="00845F39" w:rsidRPr="00845F39">
          <w:rPr>
            <w:noProof/>
            <w:webHidden/>
            <w:sz w:val="18"/>
            <w:szCs w:val="18"/>
          </w:rPr>
          <w:fldChar w:fldCharType="separate"/>
        </w:r>
        <w:r w:rsidR="00845F39" w:rsidRPr="00845F39">
          <w:rPr>
            <w:noProof/>
            <w:webHidden/>
            <w:sz w:val="18"/>
            <w:szCs w:val="18"/>
          </w:rPr>
          <w:t>37</w:t>
        </w:r>
        <w:r w:rsidR="00845F39" w:rsidRPr="00845F39">
          <w:rPr>
            <w:noProof/>
            <w:webHidden/>
            <w:sz w:val="18"/>
            <w:szCs w:val="18"/>
          </w:rPr>
          <w:fldChar w:fldCharType="end"/>
        </w:r>
      </w:hyperlink>
    </w:p>
    <w:p w:rsidR="0082471A" w:rsidRPr="00BC62F9" w:rsidRDefault="006A6D38" w:rsidP="0012606F">
      <w:pPr>
        <w:ind w:right="-1"/>
        <w:outlineLvl w:val="0"/>
        <w:rPr>
          <w:color w:val="205C8A"/>
          <w:sz w:val="18"/>
          <w:szCs w:val="18"/>
        </w:rPr>
      </w:pPr>
      <w:r w:rsidRPr="00845F39">
        <w:rPr>
          <w:color w:val="205C8A"/>
          <w:sz w:val="18"/>
          <w:szCs w:val="18"/>
        </w:rPr>
        <w:fldChar w:fldCharType="end"/>
      </w:r>
    </w:p>
    <w:p w:rsidR="00AF2C05" w:rsidRDefault="00AF2C05" w:rsidP="0012606F">
      <w:pPr>
        <w:ind w:right="-1"/>
        <w:outlineLvl w:val="0"/>
        <w:rPr>
          <w:color w:val="205C8A"/>
          <w:sz w:val="18"/>
          <w:szCs w:val="18"/>
        </w:rPr>
      </w:pPr>
    </w:p>
    <w:p w:rsidR="00845F39" w:rsidRDefault="00845F39" w:rsidP="0012606F">
      <w:pPr>
        <w:ind w:right="-1"/>
        <w:outlineLvl w:val="0"/>
        <w:rPr>
          <w:color w:val="205C8A"/>
          <w:sz w:val="18"/>
          <w:szCs w:val="18"/>
        </w:rPr>
      </w:pPr>
    </w:p>
    <w:p w:rsidR="00845F39" w:rsidRDefault="00845F39" w:rsidP="0012606F">
      <w:pPr>
        <w:ind w:right="-1"/>
        <w:outlineLvl w:val="0"/>
        <w:rPr>
          <w:color w:val="205C8A"/>
          <w:sz w:val="18"/>
          <w:szCs w:val="18"/>
        </w:rPr>
      </w:pPr>
    </w:p>
    <w:p w:rsidR="00845F39" w:rsidRDefault="00845F39" w:rsidP="0012606F">
      <w:pPr>
        <w:ind w:right="-1"/>
        <w:outlineLvl w:val="0"/>
        <w:rPr>
          <w:color w:val="205C8A"/>
          <w:sz w:val="18"/>
          <w:szCs w:val="18"/>
        </w:rPr>
      </w:pPr>
    </w:p>
    <w:p w:rsidR="00AF2C05" w:rsidRPr="00AF2C05" w:rsidRDefault="00AF2C05" w:rsidP="0012606F">
      <w:pPr>
        <w:ind w:right="-1"/>
        <w:outlineLvl w:val="0"/>
      </w:pPr>
      <w:bookmarkStart w:id="152" w:name="_Toc382576344"/>
      <w:bookmarkStart w:id="153" w:name="_Toc382766757"/>
      <w:bookmarkStart w:id="154" w:name="_Toc403746029"/>
      <w:bookmarkStart w:id="155" w:name="_Toc435382699"/>
      <w:bookmarkStart w:id="156" w:name="_Toc435388235"/>
      <w:bookmarkStart w:id="157" w:name="_Toc446961202"/>
      <w:r w:rsidRPr="00AF2C05">
        <w:t>KAZALO SLIK</w:t>
      </w:r>
      <w:bookmarkEnd w:id="152"/>
      <w:bookmarkEnd w:id="153"/>
      <w:bookmarkEnd w:id="154"/>
      <w:bookmarkEnd w:id="155"/>
      <w:bookmarkEnd w:id="156"/>
      <w:bookmarkEnd w:id="157"/>
      <w:r w:rsidRPr="00AF2C05">
        <w:t xml:space="preserve"> </w:t>
      </w:r>
    </w:p>
    <w:p w:rsidR="00AF2C05" w:rsidRDefault="00AF2C05" w:rsidP="0012606F">
      <w:pPr>
        <w:ind w:right="-1"/>
        <w:outlineLvl w:val="0"/>
        <w:rPr>
          <w:color w:val="205C8A"/>
          <w:sz w:val="18"/>
          <w:szCs w:val="18"/>
        </w:rPr>
      </w:pPr>
    </w:p>
    <w:p w:rsidR="00AF2C05" w:rsidRPr="00E35E91" w:rsidRDefault="006A6D38">
      <w:pPr>
        <w:pStyle w:val="Kazaloslik"/>
        <w:tabs>
          <w:tab w:val="right" w:leader="dot" w:pos="9061"/>
        </w:tabs>
        <w:rPr>
          <w:rFonts w:asciiTheme="minorHAnsi" w:eastAsiaTheme="minorEastAsia" w:hAnsiTheme="minorHAnsi" w:cstheme="minorBidi"/>
          <w:noProof/>
          <w:sz w:val="18"/>
          <w:szCs w:val="18"/>
        </w:rPr>
      </w:pPr>
      <w:r w:rsidRPr="00E35E91">
        <w:rPr>
          <w:color w:val="205C8A"/>
          <w:sz w:val="18"/>
          <w:szCs w:val="18"/>
        </w:rPr>
        <w:fldChar w:fldCharType="begin"/>
      </w:r>
      <w:r w:rsidR="00AF2C05" w:rsidRPr="00E35E91">
        <w:rPr>
          <w:color w:val="205C8A"/>
          <w:sz w:val="18"/>
          <w:szCs w:val="18"/>
        </w:rPr>
        <w:instrText xml:space="preserve"> TOC \h \z \c "Slika" </w:instrText>
      </w:r>
      <w:r w:rsidRPr="00E35E91">
        <w:rPr>
          <w:color w:val="205C8A"/>
          <w:sz w:val="18"/>
          <w:szCs w:val="18"/>
        </w:rPr>
        <w:fldChar w:fldCharType="separate"/>
      </w:r>
      <w:hyperlink w:anchor="_Toc382427438" w:history="1">
        <w:r w:rsidR="00AF2C05" w:rsidRPr="00E35E91">
          <w:rPr>
            <w:rStyle w:val="Hiperpovezava"/>
            <w:rFonts w:cs="Trebuchet MS"/>
            <w:noProof/>
            <w:sz w:val="18"/>
            <w:szCs w:val="18"/>
          </w:rPr>
          <w:t>Slika 1: Center za ravnanje z odpadki (CRO) Spodnji Stari Grad</w:t>
        </w:r>
        <w:r w:rsidR="00AF2C05" w:rsidRPr="00E35E91">
          <w:rPr>
            <w:noProof/>
            <w:webHidden/>
            <w:sz w:val="18"/>
            <w:szCs w:val="18"/>
          </w:rPr>
          <w:tab/>
        </w:r>
        <w:r w:rsidRPr="00E35E91">
          <w:rPr>
            <w:noProof/>
            <w:webHidden/>
            <w:sz w:val="18"/>
            <w:szCs w:val="18"/>
          </w:rPr>
          <w:fldChar w:fldCharType="begin"/>
        </w:r>
        <w:r w:rsidR="00AF2C05" w:rsidRPr="00E35E91">
          <w:rPr>
            <w:noProof/>
            <w:webHidden/>
            <w:sz w:val="18"/>
            <w:szCs w:val="18"/>
          </w:rPr>
          <w:instrText xml:space="preserve"> PAGEREF _Toc382427438 \h </w:instrText>
        </w:r>
        <w:r w:rsidRPr="00E35E91">
          <w:rPr>
            <w:noProof/>
            <w:webHidden/>
            <w:sz w:val="18"/>
            <w:szCs w:val="18"/>
          </w:rPr>
        </w:r>
        <w:r w:rsidRPr="00E35E91">
          <w:rPr>
            <w:noProof/>
            <w:webHidden/>
            <w:sz w:val="18"/>
            <w:szCs w:val="18"/>
          </w:rPr>
          <w:fldChar w:fldCharType="separate"/>
        </w:r>
        <w:r w:rsidR="00661E4B">
          <w:rPr>
            <w:noProof/>
            <w:webHidden/>
            <w:sz w:val="18"/>
            <w:szCs w:val="18"/>
          </w:rPr>
          <w:t>6</w:t>
        </w:r>
        <w:r w:rsidRPr="00E35E91">
          <w:rPr>
            <w:noProof/>
            <w:webHidden/>
            <w:sz w:val="18"/>
            <w:szCs w:val="18"/>
          </w:rPr>
          <w:fldChar w:fldCharType="end"/>
        </w:r>
      </w:hyperlink>
    </w:p>
    <w:p w:rsidR="00AF2C05" w:rsidRPr="003A7EA2" w:rsidRDefault="006A6D38" w:rsidP="0012606F">
      <w:pPr>
        <w:ind w:right="-1"/>
        <w:outlineLvl w:val="0"/>
        <w:rPr>
          <w:color w:val="205C8A"/>
          <w:sz w:val="18"/>
          <w:szCs w:val="18"/>
        </w:rPr>
        <w:sectPr w:rsidR="00AF2C05" w:rsidRPr="003A7EA2" w:rsidSect="003F61AD">
          <w:headerReference w:type="default" r:id="rId10"/>
          <w:footerReference w:type="default" r:id="rId11"/>
          <w:pgSz w:w="11907" w:h="16840" w:code="9"/>
          <w:pgMar w:top="1418" w:right="1418" w:bottom="1418" w:left="1418" w:header="708" w:footer="708" w:gutter="0"/>
          <w:cols w:space="708"/>
        </w:sectPr>
      </w:pPr>
      <w:r w:rsidRPr="00E35E91">
        <w:rPr>
          <w:color w:val="205C8A"/>
          <w:sz w:val="18"/>
          <w:szCs w:val="18"/>
        </w:rPr>
        <w:fldChar w:fldCharType="end"/>
      </w:r>
    </w:p>
    <w:p w:rsidR="0012606F" w:rsidRDefault="0012606F" w:rsidP="00203664">
      <w:pPr>
        <w:pStyle w:val="Naslov1"/>
      </w:pPr>
      <w:bookmarkStart w:id="158" w:name="_Toc446961203"/>
      <w:r>
        <w:lastRenderedPageBreak/>
        <w:t>UVOD</w:t>
      </w:r>
      <w:bookmarkEnd w:id="158"/>
    </w:p>
    <w:p w:rsidR="000F5AF6" w:rsidRDefault="000F5AF6" w:rsidP="000F5AF6"/>
    <w:p w:rsidR="000F5AF6" w:rsidRPr="0012606F" w:rsidRDefault="000F5AF6" w:rsidP="00C74B91">
      <w:pPr>
        <w:pStyle w:val="Naslov2"/>
      </w:pPr>
      <w:bookmarkStart w:id="159" w:name="_Toc446961204"/>
      <w:r>
        <w:t>Splošno</w:t>
      </w:r>
      <w:bookmarkEnd w:id="159"/>
    </w:p>
    <w:p w:rsidR="000F5AF6" w:rsidRDefault="000F5AF6" w:rsidP="000F5AF6"/>
    <w:p w:rsidR="00990ECA" w:rsidRDefault="00EB048C" w:rsidP="00990ECA">
      <w:r>
        <w:t>Družba Kostak</w:t>
      </w:r>
      <w:r w:rsidR="00D62BBF">
        <w:t>,</w:t>
      </w:r>
      <w:r>
        <w:t xml:space="preserve"> komunalno stavbno podjetje d.</w:t>
      </w:r>
      <w:r w:rsidR="00D62BBF">
        <w:t xml:space="preserve"> </w:t>
      </w:r>
      <w:r>
        <w:t>d.</w:t>
      </w:r>
      <w:r w:rsidR="00D62BBF">
        <w:t>,</w:t>
      </w:r>
      <w:r w:rsidR="005175B7">
        <w:t xml:space="preserve"> je izvajalka dejavnosti zbiranja i</w:t>
      </w:r>
      <w:r>
        <w:t>n obdelave odpadkov na območju o</w:t>
      </w:r>
      <w:r w:rsidR="005175B7">
        <w:t xml:space="preserve">bčine Kostanjevica na Krki. Izvajanje dejavnosti je urejeno na podlagi 149. člena Zakona o varstvu okolja </w:t>
      </w:r>
      <w:r w:rsidR="00990ECA">
        <w:t xml:space="preserve">(Ur. list RS, št. 39/2006) in v  občinskim odlokom s področja izvajanja dejavnosti.     </w:t>
      </w:r>
    </w:p>
    <w:p w:rsidR="00990ECA" w:rsidRPr="000F5AF6" w:rsidRDefault="00990ECA" w:rsidP="000F5AF6"/>
    <w:p w:rsidR="00C96CF3" w:rsidRPr="004F691B" w:rsidRDefault="00C96CF3" w:rsidP="00C96CF3">
      <w:r>
        <w:t>S 1. 1</w:t>
      </w:r>
      <w:r w:rsidRPr="004F691B">
        <w:t>.</w:t>
      </w:r>
      <w:r>
        <w:t xml:space="preserve"> </w:t>
      </w:r>
      <w:r w:rsidRPr="004F691B">
        <w:t>2013 je stopila v veljavo Uredba o metodologiji za oblikovanje cen storitev</w:t>
      </w:r>
      <w:r>
        <w:t xml:space="preserve"> </w:t>
      </w:r>
      <w:r w:rsidRPr="004F691B">
        <w:t xml:space="preserve">obveznih gospodarskih javnih služb varstva okolja (Ur. list RS, št. 87/2012, </w:t>
      </w:r>
      <w:r>
        <w:t>s spremembami</w:t>
      </w:r>
      <w:r w:rsidR="00EB048C">
        <w:t>, v nadaljevanju Uredba</w:t>
      </w:r>
      <w:r w:rsidRPr="004F691B">
        <w:t>), k</w:t>
      </w:r>
      <w:r>
        <w:t>i</w:t>
      </w:r>
      <w:r w:rsidRPr="004F691B">
        <w:t xml:space="preserve"> določa metodologijo za oblikovanje cen storitev javnih služb varstva okolja.</w:t>
      </w:r>
    </w:p>
    <w:p w:rsidR="00C96CF3" w:rsidRPr="0012606F" w:rsidRDefault="00C96CF3" w:rsidP="00C96CF3"/>
    <w:p w:rsidR="00C96CF3" w:rsidRDefault="00C96CF3" w:rsidP="00C96CF3">
      <w:r>
        <w:t xml:space="preserve">Z uveljavitvijo Uredbe se je pristojnost za sprejemanje in nadzor nad cenami prenesla na lokalno skupnost oziroma pristojne občinske organe. </w:t>
      </w:r>
    </w:p>
    <w:p w:rsidR="00C96CF3" w:rsidRDefault="00C96CF3" w:rsidP="00C96CF3"/>
    <w:p w:rsidR="00C96CF3" w:rsidRDefault="00C96CF3" w:rsidP="00C96CF3">
      <w:r>
        <w:t>S sprejetjem nove Uredbe je prenehal veljati Pravilnik o metodologiji za oblikovanje cen storitev obveznih gospodarskih javnih služb varstva okolja (Ur. list RS, št. 63/2009).</w:t>
      </w:r>
    </w:p>
    <w:p w:rsidR="00C96CF3" w:rsidRDefault="00C96CF3" w:rsidP="00C96CF3"/>
    <w:p w:rsidR="0012606F" w:rsidRPr="004F691B" w:rsidRDefault="0012606F" w:rsidP="0012606F"/>
    <w:p w:rsidR="0012606F" w:rsidRPr="0012606F" w:rsidRDefault="0012606F" w:rsidP="00C74B91">
      <w:pPr>
        <w:pStyle w:val="Naslov2"/>
      </w:pPr>
      <w:bookmarkStart w:id="160" w:name="_Toc446961205"/>
      <w:r w:rsidRPr="0012606F">
        <w:t>Pravn</w:t>
      </w:r>
      <w:r w:rsidR="0082471A">
        <w:t>a</w:t>
      </w:r>
      <w:r w:rsidRPr="0012606F">
        <w:t xml:space="preserve"> podlag</w:t>
      </w:r>
      <w:r w:rsidR="0082471A">
        <w:t>a</w:t>
      </w:r>
      <w:r w:rsidRPr="0012606F">
        <w:t xml:space="preserve"> za izdelavo elaborata</w:t>
      </w:r>
      <w:bookmarkEnd w:id="160"/>
    </w:p>
    <w:p w:rsidR="0012606F" w:rsidRDefault="0012606F" w:rsidP="0012606F"/>
    <w:p w:rsidR="0012606F" w:rsidRDefault="00F05485" w:rsidP="0012606F">
      <w:r>
        <w:t xml:space="preserve">V </w:t>
      </w:r>
      <w:r w:rsidR="0012606F">
        <w:t>tretje</w:t>
      </w:r>
      <w:r>
        <w:t>m</w:t>
      </w:r>
      <w:r w:rsidR="0012606F">
        <w:t xml:space="preserve"> odstavka 149. člena Zakona o varstvu okolja (Ur. list RS, št. 39/06 s spremembami) je določeno, da pristojni minister podrobneje predpiše metodologijo za oblikovanje cen, oskrbovalne standarde, tehnične, vzdrževalne, organizacijske ter druge ukrepe in normative za oblikovanje </w:t>
      </w:r>
      <w:r w:rsidR="009D35EB">
        <w:t xml:space="preserve">cen </w:t>
      </w:r>
      <w:r w:rsidR="0012606F">
        <w:t xml:space="preserve">javnih služb. Na podlagi </w:t>
      </w:r>
      <w:r>
        <w:t xml:space="preserve">zapisanega </w:t>
      </w:r>
      <w:r w:rsidR="0012606F">
        <w:t>je vlada</w:t>
      </w:r>
      <w:r>
        <w:t xml:space="preserve"> Republike Slovenije</w:t>
      </w:r>
      <w:r w:rsidR="0012606F">
        <w:t xml:space="preserve"> sprejela in izdalo Uredbo, ki je podlaga za izdelavo Elaborata o oblikovanju cen gospodarske javne službe </w:t>
      </w:r>
      <w:r w:rsidR="00541D2A">
        <w:t xml:space="preserve">zbiranja in obdelave </w:t>
      </w:r>
      <w:r w:rsidR="00A90328">
        <w:t>odpadk</w:t>
      </w:r>
      <w:r w:rsidR="00541D2A">
        <w:t>ov</w:t>
      </w:r>
      <w:r w:rsidR="00A90328">
        <w:t xml:space="preserve"> </w:t>
      </w:r>
      <w:r w:rsidR="0012606F">
        <w:t xml:space="preserve">na območju </w:t>
      </w:r>
      <w:r w:rsidR="005C4E3E">
        <w:t>o</w:t>
      </w:r>
      <w:r w:rsidR="0012606F">
        <w:t>bčine K</w:t>
      </w:r>
      <w:r w:rsidR="0005182E">
        <w:t>ostanjevica na Krki</w:t>
      </w:r>
      <w:r w:rsidR="0012606F">
        <w:t xml:space="preserve">. </w:t>
      </w:r>
    </w:p>
    <w:p w:rsidR="0012606F" w:rsidRDefault="0012606F" w:rsidP="0012606F"/>
    <w:p w:rsidR="0012606F" w:rsidRDefault="0012606F" w:rsidP="0012606F">
      <w:r>
        <w:t xml:space="preserve">V 5. členu Uredbe je določeno, da ceno storitve posamezne javne službe za območje občine predlaga izvajalec z elaboratom o oblikovanju cene izvajanja posamezne javne službe. </w:t>
      </w:r>
    </w:p>
    <w:p w:rsidR="0012606F" w:rsidRDefault="0012606F" w:rsidP="0012606F"/>
    <w:p w:rsidR="0012606F" w:rsidRDefault="0012606F" w:rsidP="0012606F">
      <w:pPr>
        <w:rPr>
          <w:rFonts w:cs="TimesNewRomanPSMT"/>
        </w:rPr>
      </w:pPr>
      <w:r>
        <w:rPr>
          <w:rFonts w:cs="TimesNewRomanPSMT"/>
        </w:rPr>
        <w:t>S</w:t>
      </w:r>
      <w:r w:rsidR="00EB048C">
        <w:rPr>
          <w:rFonts w:cs="TimesNewRomanPSMT"/>
        </w:rPr>
        <w:t xml:space="preserve"> k</w:t>
      </w:r>
      <w:r w:rsidRPr="00F533D7">
        <w:rPr>
          <w:rFonts w:cs="TimesNewRomanPSMT"/>
        </w:rPr>
        <w:t xml:space="preserve">oncesijsko pogodbo za izvajanje gospodarskih javnih služb, sklenjeno </w:t>
      </w:r>
      <w:r w:rsidR="0031399C">
        <w:rPr>
          <w:rFonts w:cs="TimesNewRomanPSMT"/>
        </w:rPr>
        <w:t>10.</w:t>
      </w:r>
      <w:r w:rsidR="00E36E6D">
        <w:rPr>
          <w:rFonts w:cs="TimesNewRomanPSMT"/>
        </w:rPr>
        <w:t xml:space="preserve"> </w:t>
      </w:r>
      <w:r w:rsidR="0031399C">
        <w:rPr>
          <w:rFonts w:cs="TimesNewRomanPSMT"/>
        </w:rPr>
        <w:t>9.</w:t>
      </w:r>
      <w:r w:rsidR="00E36E6D">
        <w:rPr>
          <w:rFonts w:cs="TimesNewRomanPSMT"/>
        </w:rPr>
        <w:t xml:space="preserve"> </w:t>
      </w:r>
      <w:r w:rsidR="0031399C">
        <w:rPr>
          <w:rFonts w:cs="TimesNewRomanPSMT"/>
        </w:rPr>
        <w:t>2010</w:t>
      </w:r>
      <w:r>
        <w:rPr>
          <w:rFonts w:cs="TimesNewRomanPSMT"/>
        </w:rPr>
        <w:t xml:space="preserve"> je d</w:t>
      </w:r>
      <w:r w:rsidRPr="00F533D7">
        <w:rPr>
          <w:rFonts w:cs="TimesNewRomanPSMT"/>
        </w:rPr>
        <w:t>ružb</w:t>
      </w:r>
      <w:r>
        <w:rPr>
          <w:rFonts w:cs="TimesNewRomanPSMT"/>
        </w:rPr>
        <w:t>i</w:t>
      </w:r>
      <w:r w:rsidR="00EB048C">
        <w:rPr>
          <w:rFonts w:cs="TimesNewRomanPSMT"/>
        </w:rPr>
        <w:t xml:space="preserve"> </w:t>
      </w:r>
      <w:r w:rsidRPr="00F533D7">
        <w:rPr>
          <w:rFonts w:cs="TimesNewRomanPSMT"/>
        </w:rPr>
        <w:t xml:space="preserve">Kostak </w:t>
      </w:r>
      <w:r>
        <w:rPr>
          <w:rFonts w:cs="TimesNewRomanPSMT"/>
        </w:rPr>
        <w:t xml:space="preserve">dodeljeno izvajanje občinske gospodarske javne službe </w:t>
      </w:r>
      <w:r w:rsidR="00541D2A">
        <w:rPr>
          <w:rFonts w:cs="TimesNewRomanPSMT"/>
        </w:rPr>
        <w:t xml:space="preserve">zbiranja in obdelave </w:t>
      </w:r>
      <w:r w:rsidR="000257C9">
        <w:rPr>
          <w:rFonts w:cs="TimesNewRomanPSMT"/>
        </w:rPr>
        <w:t>odpadk</w:t>
      </w:r>
      <w:r w:rsidR="00541D2A">
        <w:rPr>
          <w:rFonts w:cs="TimesNewRomanPSMT"/>
        </w:rPr>
        <w:t>ov</w:t>
      </w:r>
      <w:r>
        <w:rPr>
          <w:rFonts w:cs="TimesNewRomanPSMT"/>
        </w:rPr>
        <w:t xml:space="preserve">. Javna služba se izvaja skladno z veljavno občinsko zakonodajo na področju </w:t>
      </w:r>
      <w:r w:rsidR="00541D2A">
        <w:rPr>
          <w:rFonts w:cs="TimesNewRomanPSMT"/>
        </w:rPr>
        <w:t>zbiranja in obdelave odpadkov</w:t>
      </w:r>
      <w:r w:rsidR="000257C9">
        <w:rPr>
          <w:rFonts w:cs="TimesNewRomanPSMT"/>
        </w:rPr>
        <w:t xml:space="preserve">. </w:t>
      </w:r>
      <w:r>
        <w:rPr>
          <w:rFonts w:cs="TimesNewRomanPSMT"/>
        </w:rPr>
        <w:t xml:space="preserve"> </w:t>
      </w:r>
    </w:p>
    <w:p w:rsidR="0012606F" w:rsidRDefault="0012606F" w:rsidP="0012606F">
      <w:pPr>
        <w:rPr>
          <w:rFonts w:cs="TimesNewRomanPSMT"/>
        </w:rPr>
      </w:pPr>
    </w:p>
    <w:p w:rsidR="0012606F" w:rsidRPr="004F691B" w:rsidRDefault="0012606F" w:rsidP="0012606F"/>
    <w:p w:rsidR="0012606F" w:rsidRDefault="0012606F" w:rsidP="00C74B91">
      <w:pPr>
        <w:pStyle w:val="Naslov2"/>
      </w:pPr>
      <w:bookmarkStart w:id="161" w:name="_Toc446961206"/>
      <w:r w:rsidRPr="0012606F">
        <w:t>Namen izdelave elaborata</w:t>
      </w:r>
      <w:bookmarkEnd w:id="161"/>
    </w:p>
    <w:p w:rsidR="00A166E1" w:rsidRPr="00A166E1" w:rsidRDefault="00A166E1" w:rsidP="00A166E1"/>
    <w:p w:rsidR="00CB0867" w:rsidRPr="00E418D6" w:rsidRDefault="0012606F" w:rsidP="00CB0867">
      <w:r>
        <w:t xml:space="preserve">Elaborat je namenjen oblikovanju cene izvajanja storitev gospodarske javne službe </w:t>
      </w:r>
      <w:r w:rsidR="00541D2A">
        <w:rPr>
          <w:rFonts w:cs="TimesNewRomanPSMT"/>
        </w:rPr>
        <w:t>zbiranja in obdelave odpadkov</w:t>
      </w:r>
      <w:r>
        <w:t xml:space="preserve">. Glavne vsebine elaborata so (določeno v 9. </w:t>
      </w:r>
      <w:r w:rsidR="006F3682">
        <w:t>č</w:t>
      </w:r>
      <w:r>
        <w:t xml:space="preserve">lenu Uredbe): </w:t>
      </w:r>
      <w:r w:rsidRPr="0015379E">
        <w:t>količine opravljenih storitev v preteklem obračunskem obdobju, stroški izvajanja storitev v preteklem obračunskem obdobju, pojasnila odmikov cen v preteklem obračunskem obdobju, primerjava poslovanja izvajalca javne službe s povprečjem panoge, podatki glede obsega potrebnih osnovnih sredstev za opravljanje storitev javne službe, načrtovane količine in stroški opravljenih storitev za prihodnje obračunsko obdobje, izračun predračunske cene za prihodnje obračunsko obdobje.</w:t>
      </w:r>
      <w:r w:rsidR="00CB0867">
        <w:t xml:space="preserve"> </w:t>
      </w:r>
    </w:p>
    <w:p w:rsidR="0012606F" w:rsidRDefault="00A166E1" w:rsidP="00203664">
      <w:pPr>
        <w:pStyle w:val="Naslov1"/>
      </w:pPr>
      <w:bookmarkStart w:id="162" w:name="_Toc446961207"/>
      <w:r>
        <w:lastRenderedPageBreak/>
        <w:t>D</w:t>
      </w:r>
      <w:r w:rsidR="0012606F">
        <w:t xml:space="preserve">ejavnost </w:t>
      </w:r>
      <w:r w:rsidR="004B6092">
        <w:t>ZBIRANJA IN OBDELAVE O</w:t>
      </w:r>
      <w:r w:rsidR="000257C9">
        <w:t>dpadk</w:t>
      </w:r>
      <w:r w:rsidR="004B6092">
        <w:t>OV</w:t>
      </w:r>
      <w:bookmarkEnd w:id="162"/>
      <w:r w:rsidR="000257C9">
        <w:t xml:space="preserve"> </w:t>
      </w:r>
    </w:p>
    <w:p w:rsidR="00A166E1" w:rsidRPr="00A166E1" w:rsidRDefault="00A166E1" w:rsidP="00A166E1"/>
    <w:p w:rsidR="0012606F" w:rsidRDefault="0012606F" w:rsidP="00C74B91">
      <w:pPr>
        <w:pStyle w:val="Naslov2"/>
      </w:pPr>
      <w:bookmarkStart w:id="163" w:name="_Toc446961208"/>
      <w:r w:rsidRPr="0012606F">
        <w:t>Predstavitev dejavnosti</w:t>
      </w:r>
      <w:bookmarkEnd w:id="163"/>
    </w:p>
    <w:p w:rsidR="00A166E1" w:rsidRDefault="00A166E1" w:rsidP="00A166E1"/>
    <w:p w:rsidR="000257C9" w:rsidRDefault="000257C9" w:rsidP="006F3682">
      <w:pPr>
        <w:rPr>
          <w:color w:val="000000"/>
          <w:szCs w:val="20"/>
        </w:rPr>
      </w:pPr>
    </w:p>
    <w:p w:rsidR="006F3682" w:rsidRDefault="006F3682" w:rsidP="006F3682">
      <w:pPr>
        <w:autoSpaceDE w:val="0"/>
        <w:autoSpaceDN w:val="0"/>
        <w:adjustRightInd w:val="0"/>
        <w:rPr>
          <w:rFonts w:cs="Trebuchet MS"/>
          <w:color w:val="000000"/>
          <w:szCs w:val="20"/>
        </w:rPr>
      </w:pPr>
      <w:r w:rsidRPr="00A166E1">
        <w:rPr>
          <w:rFonts w:cs="Trebuchet MS"/>
          <w:color w:val="000000"/>
          <w:szCs w:val="20"/>
        </w:rPr>
        <w:t>Družba K</w:t>
      </w:r>
      <w:r w:rsidR="00BD08EE">
        <w:rPr>
          <w:rFonts w:cs="Trebuchet MS"/>
          <w:color w:val="000000"/>
          <w:szCs w:val="20"/>
        </w:rPr>
        <w:t>ostak</w:t>
      </w:r>
      <w:r w:rsidRPr="00A166E1">
        <w:rPr>
          <w:rFonts w:cs="Trebuchet MS"/>
          <w:color w:val="000000"/>
          <w:szCs w:val="20"/>
        </w:rPr>
        <w:t xml:space="preserve"> izvaja v </w:t>
      </w:r>
      <w:r>
        <w:rPr>
          <w:rFonts w:cs="Trebuchet MS"/>
          <w:color w:val="000000"/>
          <w:szCs w:val="20"/>
        </w:rPr>
        <w:t xml:space="preserve">občini </w:t>
      </w:r>
      <w:r w:rsidRPr="00A166E1">
        <w:rPr>
          <w:rFonts w:cs="Trebuchet MS"/>
          <w:color w:val="000000"/>
          <w:szCs w:val="20"/>
        </w:rPr>
        <w:t>K</w:t>
      </w:r>
      <w:r w:rsidR="0005182E">
        <w:rPr>
          <w:rFonts w:cs="Trebuchet MS"/>
          <w:color w:val="000000"/>
          <w:szCs w:val="20"/>
        </w:rPr>
        <w:t>ostanjevica na Krki</w:t>
      </w:r>
      <w:r w:rsidRPr="00A166E1">
        <w:rPr>
          <w:rFonts w:cs="Trebuchet MS"/>
          <w:color w:val="000000"/>
          <w:szCs w:val="20"/>
        </w:rPr>
        <w:t xml:space="preserve"> javno službo </w:t>
      </w:r>
      <w:r w:rsidR="004B6092">
        <w:rPr>
          <w:rFonts w:cs="Trebuchet MS"/>
          <w:color w:val="000000"/>
          <w:szCs w:val="20"/>
        </w:rPr>
        <w:t xml:space="preserve">zbiranja in obdelave </w:t>
      </w:r>
      <w:r w:rsidR="0005182E">
        <w:rPr>
          <w:rFonts w:cs="Trebuchet MS"/>
          <w:color w:val="000000"/>
          <w:szCs w:val="20"/>
        </w:rPr>
        <w:t>odpadk</w:t>
      </w:r>
      <w:r w:rsidR="004B6092">
        <w:rPr>
          <w:rFonts w:cs="Trebuchet MS"/>
          <w:color w:val="000000"/>
          <w:szCs w:val="20"/>
        </w:rPr>
        <w:t>ov</w:t>
      </w:r>
      <w:r w:rsidR="0005182E">
        <w:rPr>
          <w:rFonts w:cs="Trebuchet MS"/>
          <w:color w:val="000000"/>
          <w:szCs w:val="20"/>
        </w:rPr>
        <w:t>,</w:t>
      </w:r>
      <w:r w:rsidRPr="00A166E1">
        <w:rPr>
          <w:rFonts w:cs="Trebuchet MS"/>
          <w:color w:val="000000"/>
          <w:szCs w:val="20"/>
        </w:rPr>
        <w:t xml:space="preserve"> k</w:t>
      </w:r>
      <w:r>
        <w:rPr>
          <w:rFonts w:cs="Trebuchet MS"/>
          <w:color w:val="000000"/>
          <w:szCs w:val="20"/>
        </w:rPr>
        <w:t>i</w:t>
      </w:r>
      <w:r w:rsidRPr="00A166E1">
        <w:rPr>
          <w:rFonts w:cs="Trebuchet MS"/>
          <w:color w:val="000000"/>
          <w:szCs w:val="20"/>
        </w:rPr>
        <w:t xml:space="preserve"> obsega</w:t>
      </w:r>
      <w:r w:rsidR="004C200E">
        <w:rPr>
          <w:rFonts w:cs="Trebuchet MS"/>
          <w:color w:val="000000"/>
          <w:szCs w:val="20"/>
        </w:rPr>
        <w:t>:</w:t>
      </w:r>
      <w:r w:rsidRPr="00A166E1">
        <w:rPr>
          <w:rFonts w:cs="Trebuchet MS"/>
          <w:color w:val="000000"/>
          <w:szCs w:val="20"/>
        </w:rPr>
        <w:t xml:space="preserve"> </w:t>
      </w:r>
    </w:p>
    <w:p w:rsidR="004B6092" w:rsidRDefault="004C200E" w:rsidP="004C200E">
      <w:pPr>
        <w:pStyle w:val="Navadensplet"/>
        <w:rPr>
          <w:rFonts w:ascii="Verdana" w:hAnsi="Verdana" w:cs="Trebuchet MS"/>
          <w:color w:val="000000"/>
          <w:sz w:val="20"/>
          <w:szCs w:val="20"/>
        </w:rPr>
      </w:pPr>
      <w:r w:rsidRPr="004C200E">
        <w:rPr>
          <w:rFonts w:ascii="Verdana" w:hAnsi="Verdana" w:cs="Trebuchet MS"/>
          <w:color w:val="000000"/>
          <w:sz w:val="20"/>
          <w:szCs w:val="20"/>
        </w:rPr>
        <w:t xml:space="preserve">1. zbiranje določenih vrst komunalnih odpadkov, ki vključuje zbiranje: </w:t>
      </w:r>
    </w:p>
    <w:p w:rsidR="004C200E" w:rsidRPr="004C200E" w:rsidRDefault="004C200E" w:rsidP="004B6092">
      <w:pPr>
        <w:pStyle w:val="Navadensplet"/>
        <w:numPr>
          <w:ilvl w:val="0"/>
          <w:numId w:val="30"/>
        </w:numPr>
        <w:jc w:val="both"/>
        <w:rPr>
          <w:rFonts w:ascii="Verdana" w:hAnsi="Verdana" w:cs="Trebuchet MS"/>
          <w:color w:val="000000"/>
          <w:sz w:val="20"/>
          <w:szCs w:val="20"/>
        </w:rPr>
      </w:pPr>
      <w:r w:rsidRPr="004C200E">
        <w:rPr>
          <w:rFonts w:ascii="Verdana" w:hAnsi="Verdana" w:cs="Trebuchet MS"/>
          <w:color w:val="000000"/>
          <w:sz w:val="20"/>
          <w:szCs w:val="20"/>
        </w:rPr>
        <w:t xml:space="preserve">ločenih frakcij določenih komunalnih odpadkov in kosovnih odpadkov, razen ločeno zbrane odpadne embalaže ter biološko razgradljivih kuhinjskih odpadkov in zelenega vrtnega odpada, </w:t>
      </w:r>
    </w:p>
    <w:p w:rsidR="004C200E" w:rsidRPr="004C200E" w:rsidRDefault="004C200E" w:rsidP="004B6092">
      <w:pPr>
        <w:pStyle w:val="Navadensplet"/>
        <w:numPr>
          <w:ilvl w:val="0"/>
          <w:numId w:val="30"/>
        </w:numPr>
        <w:rPr>
          <w:rFonts w:ascii="Verdana" w:hAnsi="Verdana" w:cs="Trebuchet MS"/>
          <w:color w:val="000000"/>
          <w:sz w:val="20"/>
          <w:szCs w:val="20"/>
        </w:rPr>
      </w:pPr>
      <w:r w:rsidRPr="004C200E">
        <w:rPr>
          <w:rFonts w:ascii="Verdana" w:hAnsi="Verdana" w:cs="Trebuchet MS"/>
          <w:color w:val="000000"/>
          <w:sz w:val="20"/>
          <w:szCs w:val="20"/>
        </w:rPr>
        <w:t xml:space="preserve">ločeno zbrane odpadne embalaže, </w:t>
      </w:r>
    </w:p>
    <w:p w:rsidR="004C200E" w:rsidRPr="004C200E" w:rsidRDefault="004C200E" w:rsidP="004B6092">
      <w:pPr>
        <w:pStyle w:val="Navadensplet"/>
        <w:numPr>
          <w:ilvl w:val="0"/>
          <w:numId w:val="30"/>
        </w:numPr>
        <w:rPr>
          <w:rFonts w:ascii="Verdana" w:hAnsi="Verdana" w:cs="Trebuchet MS"/>
          <w:color w:val="000000"/>
          <w:sz w:val="20"/>
          <w:szCs w:val="20"/>
        </w:rPr>
      </w:pPr>
      <w:r w:rsidRPr="004C200E">
        <w:rPr>
          <w:rFonts w:ascii="Verdana" w:hAnsi="Verdana" w:cs="Trebuchet MS"/>
          <w:color w:val="000000"/>
          <w:sz w:val="20"/>
          <w:szCs w:val="20"/>
        </w:rPr>
        <w:t xml:space="preserve">biološko razgradljivih kuhinjskih odpadkov in zelenega vrtnega odpada in </w:t>
      </w:r>
    </w:p>
    <w:p w:rsidR="004C200E" w:rsidRPr="004C200E" w:rsidRDefault="004C200E" w:rsidP="004B6092">
      <w:pPr>
        <w:pStyle w:val="Navadensplet"/>
        <w:numPr>
          <w:ilvl w:val="0"/>
          <w:numId w:val="30"/>
        </w:numPr>
        <w:rPr>
          <w:rFonts w:ascii="Verdana" w:hAnsi="Verdana" w:cs="Trebuchet MS"/>
          <w:color w:val="000000"/>
          <w:sz w:val="20"/>
          <w:szCs w:val="20"/>
        </w:rPr>
      </w:pPr>
      <w:r w:rsidRPr="004C200E">
        <w:rPr>
          <w:rFonts w:ascii="Verdana" w:hAnsi="Verdana" w:cs="Trebuchet MS"/>
          <w:color w:val="000000"/>
          <w:sz w:val="20"/>
          <w:szCs w:val="20"/>
        </w:rPr>
        <w:t>mešanih komunalnih odpadkov</w:t>
      </w:r>
      <w:r w:rsidR="005C4E3E">
        <w:rPr>
          <w:rFonts w:ascii="Verdana" w:hAnsi="Verdana" w:cs="Trebuchet MS"/>
          <w:color w:val="000000"/>
          <w:sz w:val="20"/>
          <w:szCs w:val="20"/>
        </w:rPr>
        <w:t>.</w:t>
      </w:r>
      <w:r w:rsidRPr="004C200E">
        <w:rPr>
          <w:rFonts w:ascii="Verdana" w:hAnsi="Verdana" w:cs="Trebuchet MS"/>
          <w:color w:val="000000"/>
          <w:sz w:val="20"/>
          <w:szCs w:val="20"/>
        </w:rPr>
        <w:t xml:space="preserve"> </w:t>
      </w:r>
    </w:p>
    <w:p w:rsidR="004C200E" w:rsidRPr="004C200E" w:rsidRDefault="004C200E" w:rsidP="004C200E">
      <w:pPr>
        <w:pStyle w:val="Navadensplet"/>
        <w:rPr>
          <w:rFonts w:ascii="Verdana" w:hAnsi="Verdana" w:cs="Trebuchet MS"/>
          <w:color w:val="000000"/>
          <w:sz w:val="20"/>
          <w:szCs w:val="20"/>
        </w:rPr>
      </w:pPr>
      <w:r w:rsidRPr="004C200E">
        <w:rPr>
          <w:rFonts w:ascii="Verdana" w:hAnsi="Verdana" w:cs="Trebuchet MS"/>
          <w:color w:val="000000"/>
          <w:sz w:val="20"/>
          <w:szCs w:val="20"/>
        </w:rPr>
        <w:t>2. obdelav</w:t>
      </w:r>
      <w:r w:rsidR="00D62BBF">
        <w:rPr>
          <w:rFonts w:ascii="Verdana" w:hAnsi="Verdana" w:cs="Trebuchet MS"/>
          <w:color w:val="000000"/>
          <w:sz w:val="20"/>
          <w:szCs w:val="20"/>
        </w:rPr>
        <w:t>o</w:t>
      </w:r>
      <w:r w:rsidRPr="004C200E">
        <w:rPr>
          <w:rFonts w:ascii="Verdana" w:hAnsi="Verdana" w:cs="Trebuchet MS"/>
          <w:color w:val="000000"/>
          <w:sz w:val="20"/>
          <w:szCs w:val="20"/>
        </w:rPr>
        <w:t xml:space="preserve"> določenih vrst komunalnih odpadkov </w:t>
      </w:r>
    </w:p>
    <w:p w:rsidR="004C200E" w:rsidRPr="004C200E" w:rsidRDefault="004B6092" w:rsidP="005175B7">
      <w:pPr>
        <w:pStyle w:val="Navadensplet"/>
        <w:jc w:val="both"/>
        <w:rPr>
          <w:rFonts w:ascii="Verdana" w:hAnsi="Verdana" w:cs="Trebuchet MS"/>
          <w:color w:val="000000"/>
          <w:sz w:val="20"/>
          <w:szCs w:val="20"/>
        </w:rPr>
      </w:pPr>
      <w:r w:rsidRPr="005175B7">
        <w:rPr>
          <w:rFonts w:ascii="Verdana" w:hAnsi="Verdana" w:cs="Trebuchet MS"/>
          <w:color w:val="000000"/>
          <w:sz w:val="20"/>
          <w:szCs w:val="20"/>
        </w:rPr>
        <w:t xml:space="preserve">Dejavnost </w:t>
      </w:r>
      <w:r w:rsidR="004C200E" w:rsidRPr="005175B7">
        <w:rPr>
          <w:rFonts w:ascii="Verdana" w:hAnsi="Verdana" w:cs="Trebuchet MS"/>
          <w:color w:val="000000"/>
          <w:sz w:val="20"/>
          <w:szCs w:val="20"/>
        </w:rPr>
        <w:t>odlaganje ostankov predelave ali odstranjevanja komunalnih odpadkov</w:t>
      </w:r>
      <w:r w:rsidRPr="005175B7">
        <w:rPr>
          <w:rFonts w:ascii="Verdana" w:hAnsi="Verdana" w:cs="Trebuchet MS"/>
          <w:color w:val="000000"/>
          <w:sz w:val="20"/>
          <w:szCs w:val="20"/>
        </w:rPr>
        <w:t xml:space="preserve"> za območje </w:t>
      </w:r>
      <w:r w:rsidR="005C4E3E" w:rsidRPr="005175B7">
        <w:rPr>
          <w:rFonts w:ascii="Verdana" w:hAnsi="Verdana" w:cs="Trebuchet MS"/>
          <w:color w:val="000000"/>
          <w:sz w:val="20"/>
          <w:szCs w:val="20"/>
        </w:rPr>
        <w:t xml:space="preserve">občine </w:t>
      </w:r>
      <w:r w:rsidRPr="005175B7">
        <w:rPr>
          <w:rFonts w:ascii="Verdana" w:hAnsi="Verdana" w:cs="Trebuchet MS"/>
          <w:color w:val="000000"/>
          <w:sz w:val="20"/>
          <w:szCs w:val="20"/>
        </w:rPr>
        <w:t>Kostanjevica na Krki izvaja družba CeROD</w:t>
      </w:r>
      <w:r w:rsidR="00D62BBF">
        <w:rPr>
          <w:rFonts w:ascii="Verdana" w:hAnsi="Verdana" w:cs="Trebuchet MS"/>
          <w:color w:val="000000"/>
          <w:sz w:val="20"/>
          <w:szCs w:val="20"/>
        </w:rPr>
        <w:t>,</w:t>
      </w:r>
      <w:r w:rsidRPr="005175B7">
        <w:rPr>
          <w:rFonts w:ascii="Verdana" w:hAnsi="Verdana" w:cs="Trebuchet MS"/>
          <w:color w:val="000000"/>
          <w:sz w:val="20"/>
          <w:szCs w:val="20"/>
        </w:rPr>
        <w:t xml:space="preserve"> d.</w:t>
      </w:r>
      <w:r w:rsidR="00070075" w:rsidRPr="005175B7">
        <w:rPr>
          <w:rFonts w:ascii="Verdana" w:hAnsi="Verdana" w:cs="Trebuchet MS"/>
          <w:color w:val="000000"/>
          <w:sz w:val="20"/>
          <w:szCs w:val="20"/>
        </w:rPr>
        <w:t xml:space="preserve"> </w:t>
      </w:r>
      <w:r w:rsidRPr="005175B7">
        <w:rPr>
          <w:rFonts w:ascii="Verdana" w:hAnsi="Verdana" w:cs="Trebuchet MS"/>
          <w:color w:val="000000"/>
          <w:sz w:val="20"/>
          <w:szCs w:val="20"/>
        </w:rPr>
        <w:t>o.</w:t>
      </w:r>
      <w:r w:rsidR="00070075" w:rsidRPr="005175B7">
        <w:rPr>
          <w:rFonts w:ascii="Verdana" w:hAnsi="Verdana" w:cs="Trebuchet MS"/>
          <w:color w:val="000000"/>
          <w:sz w:val="20"/>
          <w:szCs w:val="20"/>
        </w:rPr>
        <w:t xml:space="preserve"> </w:t>
      </w:r>
      <w:r w:rsidRPr="005175B7">
        <w:rPr>
          <w:rFonts w:ascii="Verdana" w:hAnsi="Verdana" w:cs="Trebuchet MS"/>
          <w:color w:val="000000"/>
          <w:sz w:val="20"/>
          <w:szCs w:val="20"/>
        </w:rPr>
        <w:t>o.</w:t>
      </w:r>
      <w:r w:rsidR="004C200E" w:rsidRPr="004C200E">
        <w:rPr>
          <w:rFonts w:ascii="Verdana" w:hAnsi="Verdana" w:cs="Trebuchet MS"/>
          <w:color w:val="000000"/>
          <w:sz w:val="20"/>
          <w:szCs w:val="20"/>
        </w:rPr>
        <w:t xml:space="preserve"> </w:t>
      </w:r>
    </w:p>
    <w:p w:rsidR="00A859B6" w:rsidRDefault="00A859B6" w:rsidP="00A859B6">
      <w:pPr>
        <w:rPr>
          <w:rFonts w:cs="Trebuchet MS"/>
          <w:color w:val="000000"/>
          <w:szCs w:val="20"/>
        </w:rPr>
      </w:pPr>
      <w:r w:rsidRPr="009F6297">
        <w:rPr>
          <w:rFonts w:cs="Trebuchet MS"/>
          <w:color w:val="000000"/>
          <w:szCs w:val="20"/>
        </w:rPr>
        <w:t>Za opravljanje osnovne storitve zbiranja in odvoza mešanih komunalnih odpadkov</w:t>
      </w:r>
      <w:r>
        <w:rPr>
          <w:rFonts w:cs="Trebuchet MS"/>
          <w:color w:val="000000"/>
          <w:szCs w:val="20"/>
        </w:rPr>
        <w:t xml:space="preserve"> </w:t>
      </w:r>
      <w:r w:rsidRPr="009F6297">
        <w:rPr>
          <w:rFonts w:cs="Trebuchet MS"/>
          <w:color w:val="000000"/>
          <w:szCs w:val="20"/>
        </w:rPr>
        <w:t xml:space="preserve">se uporabljajo specialna smetarska vozila, s katerimi se zbirajo in odvažajo tako mešani komunalni odpadki kot tudi ločeno zbrane frakcije, vendar vsaka frakcija posebej. </w:t>
      </w:r>
    </w:p>
    <w:p w:rsidR="00A859B6" w:rsidRPr="009F6297" w:rsidRDefault="00A859B6" w:rsidP="00A859B6">
      <w:pPr>
        <w:rPr>
          <w:rFonts w:cs="Trebuchet MS"/>
          <w:color w:val="000000"/>
          <w:szCs w:val="20"/>
        </w:rPr>
      </w:pPr>
    </w:p>
    <w:p w:rsidR="00A859B6" w:rsidRPr="009F6297" w:rsidRDefault="00A859B6" w:rsidP="00A859B6">
      <w:pPr>
        <w:rPr>
          <w:rFonts w:cs="Trebuchet MS"/>
          <w:color w:val="000000"/>
          <w:szCs w:val="20"/>
        </w:rPr>
      </w:pPr>
      <w:r w:rsidRPr="009F6297">
        <w:rPr>
          <w:rFonts w:cs="Trebuchet MS"/>
          <w:color w:val="000000"/>
          <w:szCs w:val="20"/>
        </w:rPr>
        <w:t xml:space="preserve">Center za ravnanje s komunalnimi odpadki Spodnji Stari Grad (CRO) je namenjen </w:t>
      </w:r>
      <w:r>
        <w:rPr>
          <w:rFonts w:cs="Trebuchet MS"/>
          <w:color w:val="000000"/>
          <w:szCs w:val="20"/>
        </w:rPr>
        <w:t>obdelavi</w:t>
      </w:r>
      <w:r w:rsidRPr="009F6297">
        <w:rPr>
          <w:rFonts w:cs="Trebuchet MS"/>
          <w:color w:val="000000"/>
          <w:szCs w:val="20"/>
        </w:rPr>
        <w:t xml:space="preserve"> in skladiščenju </w:t>
      </w:r>
      <w:r>
        <w:rPr>
          <w:rFonts w:cs="Trebuchet MS"/>
          <w:color w:val="000000"/>
          <w:szCs w:val="20"/>
        </w:rPr>
        <w:t>vseh vrst</w:t>
      </w:r>
      <w:r w:rsidRPr="009F6297">
        <w:rPr>
          <w:rFonts w:cs="Trebuchet MS"/>
          <w:color w:val="000000"/>
          <w:szCs w:val="20"/>
        </w:rPr>
        <w:t xml:space="preserve"> komunalnih odpadkov, ki se zberejo v okviru opravljanja občinske gospodarske javne službe zbiranja komunalnih odpadkov, ter obdelavi zbranih oziroma prevzetih komunalnih odpadkov, vključno z nekaterimi drugimi vrstami odpadkov.</w:t>
      </w:r>
    </w:p>
    <w:p w:rsidR="00A859B6" w:rsidRPr="00334568" w:rsidRDefault="00A859B6" w:rsidP="00A859B6">
      <w:pPr>
        <w:ind w:left="720"/>
        <w:rPr>
          <w:rFonts w:ascii="Arial" w:hAnsi="Arial" w:cs="Arial"/>
          <w:szCs w:val="20"/>
        </w:rPr>
      </w:pPr>
    </w:p>
    <w:p w:rsidR="00AF2C05" w:rsidRDefault="001A02BC" w:rsidP="00AF2C05">
      <w:pPr>
        <w:keepNext/>
        <w:jc w:val="center"/>
      </w:pPr>
      <w:r>
        <w:rPr>
          <w:noProof/>
        </w:rPr>
        <w:drawing>
          <wp:inline distT="0" distB="0" distL="0" distR="0" wp14:anchorId="5579A8C5" wp14:editId="374C82E8">
            <wp:extent cx="5572125" cy="2867025"/>
            <wp:effectExtent l="19050" t="0" r="952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2" cstate="print"/>
                    <a:srcRect l="3250" t="9497" r="4466" b="13998"/>
                    <a:stretch>
                      <a:fillRect/>
                    </a:stretch>
                  </pic:blipFill>
                  <pic:spPr bwMode="auto">
                    <a:xfrm>
                      <a:off x="0" y="0"/>
                      <a:ext cx="5572125" cy="2867025"/>
                    </a:xfrm>
                    <a:prstGeom prst="rect">
                      <a:avLst/>
                    </a:prstGeom>
                    <a:noFill/>
                    <a:ln w="9525">
                      <a:noFill/>
                      <a:miter lim="800000"/>
                      <a:headEnd/>
                      <a:tailEnd/>
                    </a:ln>
                  </pic:spPr>
                </pic:pic>
              </a:graphicData>
            </a:graphic>
          </wp:inline>
        </w:drawing>
      </w:r>
    </w:p>
    <w:p w:rsidR="00AF2C05" w:rsidRDefault="00AF2C05" w:rsidP="00AF2C05">
      <w:pPr>
        <w:pStyle w:val="Napis"/>
      </w:pPr>
    </w:p>
    <w:p w:rsidR="004B6092" w:rsidRPr="00AF2C05" w:rsidRDefault="00AF2C05" w:rsidP="00AF2C05">
      <w:pPr>
        <w:pStyle w:val="Napis"/>
        <w:rPr>
          <w:rFonts w:ascii="Verdana" w:hAnsi="Verdana" w:cs="Trebuchet MS"/>
          <w:b w:val="0"/>
          <w:bCs w:val="0"/>
          <w:color w:val="000000"/>
        </w:rPr>
      </w:pPr>
      <w:bookmarkStart w:id="164" w:name="_Toc382427438"/>
      <w:r w:rsidRPr="00AF2C05">
        <w:rPr>
          <w:rFonts w:ascii="Verdana" w:hAnsi="Verdana" w:cs="Trebuchet MS"/>
          <w:b w:val="0"/>
          <w:bCs w:val="0"/>
          <w:color w:val="000000"/>
        </w:rPr>
        <w:t xml:space="preserve">Slika </w:t>
      </w:r>
      <w:r w:rsidR="006A6D38" w:rsidRPr="00AF2C05">
        <w:rPr>
          <w:rFonts w:ascii="Verdana" w:hAnsi="Verdana" w:cs="Trebuchet MS"/>
          <w:b w:val="0"/>
          <w:bCs w:val="0"/>
          <w:color w:val="000000"/>
        </w:rPr>
        <w:fldChar w:fldCharType="begin"/>
      </w:r>
      <w:r w:rsidRPr="00AF2C05">
        <w:rPr>
          <w:rFonts w:ascii="Verdana" w:hAnsi="Verdana" w:cs="Trebuchet MS"/>
          <w:b w:val="0"/>
          <w:bCs w:val="0"/>
          <w:color w:val="000000"/>
        </w:rPr>
        <w:instrText xml:space="preserve"> SEQ Slika \* ARABIC </w:instrText>
      </w:r>
      <w:r w:rsidR="006A6D38" w:rsidRPr="00AF2C05">
        <w:rPr>
          <w:rFonts w:ascii="Verdana" w:hAnsi="Verdana" w:cs="Trebuchet MS"/>
          <w:b w:val="0"/>
          <w:bCs w:val="0"/>
          <w:color w:val="000000"/>
        </w:rPr>
        <w:fldChar w:fldCharType="separate"/>
      </w:r>
      <w:r w:rsidR="00661E4B">
        <w:rPr>
          <w:rFonts w:ascii="Verdana" w:hAnsi="Verdana" w:cs="Trebuchet MS"/>
          <w:b w:val="0"/>
          <w:bCs w:val="0"/>
          <w:noProof/>
          <w:color w:val="000000"/>
        </w:rPr>
        <w:t>1</w:t>
      </w:r>
      <w:r w:rsidR="006A6D38" w:rsidRPr="00AF2C05">
        <w:rPr>
          <w:rFonts w:ascii="Verdana" w:hAnsi="Verdana" w:cs="Trebuchet MS"/>
          <w:b w:val="0"/>
          <w:bCs w:val="0"/>
          <w:color w:val="000000"/>
        </w:rPr>
        <w:fldChar w:fldCharType="end"/>
      </w:r>
      <w:r w:rsidRPr="00AF2C05">
        <w:rPr>
          <w:rFonts w:ascii="Verdana" w:hAnsi="Verdana" w:cs="Trebuchet MS"/>
          <w:b w:val="0"/>
          <w:bCs w:val="0"/>
          <w:color w:val="000000"/>
        </w:rPr>
        <w:t xml:space="preserve">: </w:t>
      </w:r>
      <w:r w:rsidR="005C4E3E" w:rsidRPr="00AF2C05">
        <w:rPr>
          <w:rFonts w:ascii="Verdana" w:hAnsi="Verdana" w:cs="Trebuchet MS"/>
          <w:b w:val="0"/>
          <w:bCs w:val="0"/>
          <w:color w:val="000000"/>
        </w:rPr>
        <w:t>Center za ravnanje z odpadki Spodnji Stari Grad</w:t>
      </w:r>
      <w:bookmarkEnd w:id="164"/>
      <w:r w:rsidR="005C4E3E" w:rsidRPr="00AF2C05">
        <w:rPr>
          <w:rFonts w:ascii="Verdana" w:hAnsi="Verdana" w:cs="Trebuchet MS"/>
          <w:b w:val="0"/>
          <w:bCs w:val="0"/>
          <w:color w:val="000000"/>
        </w:rPr>
        <w:t xml:space="preserve"> </w:t>
      </w:r>
    </w:p>
    <w:p w:rsidR="004B6092" w:rsidRDefault="004B6092" w:rsidP="00A859B6">
      <w:pPr>
        <w:rPr>
          <w:rFonts w:cs="Trebuchet MS"/>
          <w:color w:val="000000"/>
          <w:szCs w:val="20"/>
        </w:rPr>
      </w:pPr>
    </w:p>
    <w:p w:rsidR="00A859B6" w:rsidRPr="009F6297" w:rsidRDefault="00A859B6" w:rsidP="00A859B6">
      <w:pPr>
        <w:rPr>
          <w:rFonts w:cs="Trebuchet MS"/>
          <w:color w:val="000000"/>
          <w:szCs w:val="20"/>
        </w:rPr>
      </w:pPr>
      <w:r w:rsidRPr="009F6297">
        <w:rPr>
          <w:rFonts w:cs="Trebuchet MS"/>
          <w:color w:val="000000"/>
          <w:szCs w:val="20"/>
        </w:rPr>
        <w:lastRenderedPageBreak/>
        <w:t>Pred glavnim vhodom na CRO je velika tabla z osnovnimi informacijami, kot so: obratovalni čas,</w:t>
      </w:r>
      <w:r w:rsidRPr="00334568">
        <w:rPr>
          <w:rFonts w:ascii="Arial" w:hAnsi="Arial" w:cs="Arial"/>
          <w:szCs w:val="20"/>
        </w:rPr>
        <w:t xml:space="preserve"> </w:t>
      </w:r>
      <w:r w:rsidRPr="009F6297">
        <w:rPr>
          <w:rFonts w:cs="Trebuchet MS"/>
          <w:color w:val="000000"/>
          <w:szCs w:val="20"/>
        </w:rPr>
        <w:t>telefonska številka ter shema centra. CRO vključuje:</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zunanj</w:t>
      </w:r>
      <w:r w:rsidR="005175B7">
        <w:rPr>
          <w:rFonts w:cs="Trebuchet MS"/>
          <w:color w:val="000000"/>
          <w:szCs w:val="20"/>
        </w:rPr>
        <w:t>e</w:t>
      </w:r>
      <w:r w:rsidRPr="009F6297">
        <w:rPr>
          <w:rFonts w:cs="Trebuchet MS"/>
          <w:color w:val="000000"/>
          <w:szCs w:val="20"/>
        </w:rPr>
        <w:t xml:space="preserve"> zbiraln</w:t>
      </w:r>
      <w:r w:rsidR="005175B7">
        <w:rPr>
          <w:rFonts w:cs="Trebuchet MS"/>
          <w:color w:val="000000"/>
          <w:szCs w:val="20"/>
        </w:rPr>
        <w:t>o</w:t>
      </w:r>
      <w:r w:rsidRPr="009F6297">
        <w:rPr>
          <w:rFonts w:cs="Trebuchet MS"/>
          <w:color w:val="000000"/>
          <w:szCs w:val="20"/>
        </w:rPr>
        <w:t xml:space="preserve"> mesto, kjer </w:t>
      </w:r>
      <w:r w:rsidR="005175B7">
        <w:rPr>
          <w:rFonts w:cs="Trebuchet MS"/>
          <w:color w:val="000000"/>
          <w:szCs w:val="20"/>
        </w:rPr>
        <w:t xml:space="preserve">so </w:t>
      </w:r>
      <w:r w:rsidRPr="009F6297">
        <w:rPr>
          <w:rFonts w:cs="Trebuchet MS"/>
          <w:color w:val="000000"/>
          <w:szCs w:val="20"/>
        </w:rPr>
        <w:t>kontejnerj</w:t>
      </w:r>
      <w:r w:rsidR="005175B7">
        <w:rPr>
          <w:rFonts w:cs="Trebuchet MS"/>
          <w:color w:val="000000"/>
          <w:szCs w:val="20"/>
        </w:rPr>
        <w:t>i</w:t>
      </w:r>
      <w:r w:rsidRPr="009F6297">
        <w:rPr>
          <w:rFonts w:cs="Trebuchet MS"/>
          <w:color w:val="000000"/>
          <w:szCs w:val="20"/>
        </w:rPr>
        <w:t xml:space="preserve"> v</w:t>
      </w:r>
      <w:r w:rsidR="00FB2674">
        <w:rPr>
          <w:rFonts w:cs="Trebuchet MS"/>
          <w:color w:val="000000"/>
          <w:szCs w:val="20"/>
        </w:rPr>
        <w:t>elikosti</w:t>
      </w:r>
      <w:r w:rsidRPr="009F6297">
        <w:rPr>
          <w:rFonts w:cs="Trebuchet MS"/>
          <w:color w:val="000000"/>
          <w:szCs w:val="20"/>
        </w:rPr>
        <w:t xml:space="preserve"> 5 m</w:t>
      </w:r>
      <w:r w:rsidRPr="00EE1D18">
        <w:rPr>
          <w:rFonts w:cs="Trebuchet MS"/>
          <w:color w:val="000000"/>
          <w:szCs w:val="20"/>
          <w:vertAlign w:val="superscript"/>
        </w:rPr>
        <w:t>3</w:t>
      </w:r>
      <w:r w:rsidRPr="009F6297">
        <w:rPr>
          <w:rFonts w:cs="Trebuchet MS"/>
          <w:color w:val="000000"/>
          <w:szCs w:val="20"/>
        </w:rPr>
        <w:t xml:space="preserve"> za oddajo papirja, stekla, plastike, kosovnih in biorazgradljivih odpadkov,</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 xml:space="preserve">sprejemni plato s tehtnico, </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poslovni objekt,</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nadstrešnico reciklažnega dvorišča za skladiščenju ustrezno pripravljenih ločenih frakcij,</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objekt kompostarne, namenjen predelavi biološke frakcije komunalnih odpadkov in drugih odpadkov biološkega izvora, primernih za kompostiranje,</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plato za pranje vozil,</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pretovorno postajo,</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plato za predelavo gradbenih odpadkov,</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sortirnico mešanih komunalnih odpadkov in ločeno zbranih frakcij z balirno napravo,</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napravo za aerobno obdelavo mešanih komunalnih odpadkov (v sklopu kompostarne).</w:t>
      </w:r>
    </w:p>
    <w:p w:rsidR="00A859B6" w:rsidRPr="009F6297" w:rsidRDefault="00A859B6" w:rsidP="00A859B6">
      <w:pPr>
        <w:rPr>
          <w:rFonts w:cs="Trebuchet MS"/>
          <w:color w:val="000000"/>
          <w:szCs w:val="20"/>
        </w:rPr>
      </w:pPr>
    </w:p>
    <w:p w:rsidR="00A859B6" w:rsidRPr="009F6297" w:rsidRDefault="00A859B6" w:rsidP="00A859B6">
      <w:pPr>
        <w:rPr>
          <w:rFonts w:cs="Trebuchet MS"/>
          <w:color w:val="000000"/>
          <w:szCs w:val="20"/>
        </w:rPr>
      </w:pPr>
      <w:r w:rsidRPr="009F6297">
        <w:rPr>
          <w:rFonts w:cs="Trebuchet MS"/>
          <w:color w:val="000000"/>
          <w:szCs w:val="20"/>
        </w:rPr>
        <w:t>Delovni čas C</w:t>
      </w:r>
      <w:r w:rsidR="00FB2674">
        <w:rPr>
          <w:rFonts w:cs="Trebuchet MS"/>
          <w:color w:val="000000"/>
          <w:szCs w:val="20"/>
        </w:rPr>
        <w:t xml:space="preserve">entra za ravnanje z odpadki </w:t>
      </w:r>
      <w:r w:rsidRPr="009F6297">
        <w:rPr>
          <w:rFonts w:cs="Trebuchet MS"/>
          <w:color w:val="000000"/>
          <w:szCs w:val="20"/>
        </w:rPr>
        <w:t>Spodnji Stari Grad:</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od 7.00 do 20.00 (letni delovni čas),</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 xml:space="preserve">od 7.00 do 18.00 (zimski delovni čas), </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ob sobotah od 7.00 do 12.00,</w:t>
      </w:r>
    </w:p>
    <w:p w:rsidR="00A859B6" w:rsidRPr="009F6297" w:rsidRDefault="00A859B6" w:rsidP="00A859B6">
      <w:pPr>
        <w:numPr>
          <w:ilvl w:val="0"/>
          <w:numId w:val="29"/>
        </w:numPr>
        <w:tabs>
          <w:tab w:val="num" w:pos="0"/>
        </w:tabs>
        <w:ind w:right="-54"/>
        <w:rPr>
          <w:rFonts w:cs="Trebuchet MS"/>
          <w:color w:val="000000"/>
          <w:szCs w:val="20"/>
        </w:rPr>
      </w:pPr>
      <w:r w:rsidRPr="009F6297">
        <w:rPr>
          <w:rFonts w:cs="Trebuchet MS"/>
          <w:color w:val="000000"/>
          <w:szCs w:val="20"/>
        </w:rPr>
        <w:t>ob nedeljah in praznikih zaprto.</w:t>
      </w:r>
    </w:p>
    <w:p w:rsidR="00A859B6" w:rsidRDefault="00A859B6" w:rsidP="00A859B6">
      <w:pPr>
        <w:rPr>
          <w:rFonts w:ascii="Arial" w:hAnsi="Arial" w:cs="Arial"/>
          <w:szCs w:val="20"/>
        </w:rPr>
      </w:pPr>
    </w:p>
    <w:p w:rsidR="00EC2CD1" w:rsidRDefault="00EC2CD1" w:rsidP="006F3682"/>
    <w:p w:rsidR="00466203" w:rsidRPr="0012606F" w:rsidRDefault="00466203" w:rsidP="00C74B91">
      <w:pPr>
        <w:pStyle w:val="Naslov2"/>
      </w:pPr>
      <w:bookmarkStart w:id="165" w:name="_Toc377938054"/>
      <w:bookmarkStart w:id="166" w:name="_Toc446961209"/>
      <w:r w:rsidRPr="0012606F">
        <w:t>Sestava cene</w:t>
      </w:r>
      <w:bookmarkEnd w:id="165"/>
      <w:bookmarkEnd w:id="166"/>
    </w:p>
    <w:p w:rsidR="00466203" w:rsidRDefault="00466203" w:rsidP="00466203"/>
    <w:p w:rsidR="00466203" w:rsidRPr="00A166E1" w:rsidRDefault="00466203" w:rsidP="00466203">
      <w:pPr>
        <w:rPr>
          <w:szCs w:val="20"/>
        </w:rPr>
      </w:pPr>
    </w:p>
    <w:p w:rsidR="00466203" w:rsidRDefault="00466203" w:rsidP="00466203">
      <w:pPr>
        <w:autoSpaceDE w:val="0"/>
        <w:autoSpaceDN w:val="0"/>
        <w:adjustRightInd w:val="0"/>
        <w:rPr>
          <w:rFonts w:cs="Trebuchet MS"/>
          <w:color w:val="000000"/>
          <w:szCs w:val="20"/>
        </w:rPr>
      </w:pPr>
      <w:r w:rsidRPr="00A166E1">
        <w:rPr>
          <w:rFonts w:cs="Trebuchet MS"/>
          <w:color w:val="000000"/>
          <w:szCs w:val="20"/>
        </w:rPr>
        <w:t xml:space="preserve">V okviru javne službe </w:t>
      </w:r>
      <w:r w:rsidR="00541D2A">
        <w:rPr>
          <w:rFonts w:cs="TimesNewRomanPSMT"/>
        </w:rPr>
        <w:t>zbiranja in obdelave odpadkov</w:t>
      </w:r>
      <w:r w:rsidR="00541D2A">
        <w:rPr>
          <w:rFonts w:cs="Trebuchet MS"/>
          <w:color w:val="000000"/>
          <w:szCs w:val="20"/>
        </w:rPr>
        <w:t xml:space="preserve"> </w:t>
      </w:r>
      <w:r w:rsidRPr="00A166E1">
        <w:rPr>
          <w:rFonts w:cs="Trebuchet MS"/>
          <w:color w:val="000000"/>
          <w:szCs w:val="20"/>
        </w:rPr>
        <w:t>se oblikuje in obračunava storitev za</w:t>
      </w:r>
      <w:r>
        <w:rPr>
          <w:rFonts w:cs="Trebuchet MS"/>
          <w:color w:val="000000"/>
          <w:szCs w:val="20"/>
        </w:rPr>
        <w:t>:</w:t>
      </w:r>
    </w:p>
    <w:p w:rsidR="00466203" w:rsidRDefault="005C4E3E" w:rsidP="006F20A5">
      <w:pPr>
        <w:numPr>
          <w:ilvl w:val="0"/>
          <w:numId w:val="13"/>
        </w:numPr>
        <w:autoSpaceDE w:val="0"/>
        <w:autoSpaceDN w:val="0"/>
        <w:adjustRightInd w:val="0"/>
        <w:rPr>
          <w:rFonts w:cs="Trebuchet MS"/>
          <w:color w:val="000000"/>
          <w:szCs w:val="20"/>
        </w:rPr>
      </w:pPr>
      <w:r>
        <w:rPr>
          <w:rFonts w:cs="Trebuchet MS"/>
          <w:color w:val="000000"/>
          <w:szCs w:val="20"/>
        </w:rPr>
        <w:t xml:space="preserve">zbiranje </w:t>
      </w:r>
      <w:r w:rsidR="00466203">
        <w:rPr>
          <w:rFonts w:cs="Trebuchet MS"/>
          <w:color w:val="000000"/>
          <w:szCs w:val="20"/>
        </w:rPr>
        <w:t>določenih vrst komunalnih odpadkov:</w:t>
      </w:r>
    </w:p>
    <w:p w:rsidR="00466203" w:rsidRDefault="00466203" w:rsidP="00466203">
      <w:pPr>
        <w:autoSpaceDE w:val="0"/>
        <w:autoSpaceDN w:val="0"/>
        <w:adjustRightInd w:val="0"/>
        <w:ind w:left="720"/>
        <w:rPr>
          <w:rFonts w:cs="Trebuchet MS"/>
          <w:color w:val="000000"/>
          <w:szCs w:val="20"/>
        </w:rPr>
      </w:pPr>
    </w:p>
    <w:p w:rsidR="00466203" w:rsidRDefault="005C4E3E" w:rsidP="006F20A5">
      <w:pPr>
        <w:numPr>
          <w:ilvl w:val="1"/>
          <w:numId w:val="13"/>
        </w:numPr>
        <w:autoSpaceDE w:val="0"/>
        <w:autoSpaceDN w:val="0"/>
        <w:adjustRightInd w:val="0"/>
        <w:rPr>
          <w:rFonts w:cs="Trebuchet MS"/>
          <w:color w:val="000000"/>
          <w:szCs w:val="20"/>
        </w:rPr>
      </w:pPr>
      <w:r>
        <w:rPr>
          <w:rFonts w:cs="Trebuchet MS"/>
          <w:color w:val="000000"/>
          <w:szCs w:val="20"/>
        </w:rPr>
        <w:t xml:space="preserve">zbiranje </w:t>
      </w:r>
      <w:r w:rsidR="00466203">
        <w:rPr>
          <w:rFonts w:cs="Trebuchet MS"/>
          <w:color w:val="000000"/>
          <w:szCs w:val="20"/>
        </w:rPr>
        <w:t>komunalnih odpadkov, ki vključuje</w:t>
      </w:r>
      <w:r w:rsidR="00B47468">
        <w:rPr>
          <w:rFonts w:cs="Trebuchet MS"/>
          <w:color w:val="000000"/>
          <w:szCs w:val="20"/>
        </w:rPr>
        <w:t xml:space="preserve"> ceno</w:t>
      </w:r>
      <w:r>
        <w:rPr>
          <w:rFonts w:cs="Trebuchet MS"/>
          <w:color w:val="000000"/>
          <w:szCs w:val="20"/>
        </w:rPr>
        <w:t>:</w:t>
      </w:r>
    </w:p>
    <w:p w:rsidR="00466203" w:rsidRDefault="00466203" w:rsidP="006F20A5">
      <w:pPr>
        <w:numPr>
          <w:ilvl w:val="0"/>
          <w:numId w:val="19"/>
        </w:numPr>
        <w:autoSpaceDE w:val="0"/>
        <w:autoSpaceDN w:val="0"/>
        <w:adjustRightInd w:val="0"/>
        <w:rPr>
          <w:rFonts w:cs="Trebuchet MS"/>
          <w:color w:val="000000"/>
          <w:szCs w:val="20"/>
        </w:rPr>
      </w:pPr>
      <w:r>
        <w:rPr>
          <w:rFonts w:cs="Trebuchet MS"/>
          <w:color w:val="000000"/>
          <w:szCs w:val="20"/>
        </w:rPr>
        <w:t>javne infrastrukture</w:t>
      </w:r>
      <w:r w:rsidR="003907A7">
        <w:rPr>
          <w:rFonts w:cs="Trebuchet MS"/>
          <w:color w:val="000000"/>
          <w:szCs w:val="20"/>
        </w:rPr>
        <w:t>,</w:t>
      </w:r>
    </w:p>
    <w:p w:rsidR="00466203" w:rsidRDefault="00466203" w:rsidP="006F20A5">
      <w:pPr>
        <w:numPr>
          <w:ilvl w:val="0"/>
          <w:numId w:val="19"/>
        </w:numPr>
        <w:autoSpaceDE w:val="0"/>
        <w:autoSpaceDN w:val="0"/>
        <w:adjustRightInd w:val="0"/>
        <w:rPr>
          <w:rFonts w:cs="Trebuchet MS"/>
          <w:color w:val="000000"/>
          <w:szCs w:val="20"/>
        </w:rPr>
      </w:pPr>
      <w:r>
        <w:rPr>
          <w:rFonts w:cs="Trebuchet MS"/>
          <w:color w:val="000000"/>
          <w:szCs w:val="20"/>
        </w:rPr>
        <w:t>storitve</w:t>
      </w:r>
      <w:r w:rsidR="003907A7">
        <w:rPr>
          <w:rFonts w:cs="Trebuchet MS"/>
          <w:color w:val="000000"/>
          <w:szCs w:val="20"/>
        </w:rPr>
        <w:t>.</w:t>
      </w:r>
    </w:p>
    <w:p w:rsidR="00466203" w:rsidRDefault="005C4E3E" w:rsidP="006F20A5">
      <w:pPr>
        <w:numPr>
          <w:ilvl w:val="1"/>
          <w:numId w:val="13"/>
        </w:numPr>
        <w:autoSpaceDE w:val="0"/>
        <w:autoSpaceDN w:val="0"/>
        <w:adjustRightInd w:val="0"/>
        <w:rPr>
          <w:rFonts w:cs="Trebuchet MS"/>
          <w:color w:val="000000"/>
          <w:szCs w:val="20"/>
        </w:rPr>
      </w:pPr>
      <w:r>
        <w:rPr>
          <w:rFonts w:cs="Trebuchet MS"/>
          <w:color w:val="000000"/>
          <w:szCs w:val="20"/>
        </w:rPr>
        <w:t xml:space="preserve">zbiranje </w:t>
      </w:r>
      <w:r w:rsidR="00466203">
        <w:rPr>
          <w:rFonts w:cs="Trebuchet MS"/>
          <w:color w:val="000000"/>
          <w:szCs w:val="20"/>
        </w:rPr>
        <w:t>biološk</w:t>
      </w:r>
      <w:r w:rsidR="00D34626">
        <w:rPr>
          <w:rFonts w:cs="Trebuchet MS"/>
          <w:color w:val="000000"/>
          <w:szCs w:val="20"/>
        </w:rPr>
        <w:t xml:space="preserve">o razgradljivih </w:t>
      </w:r>
      <w:r w:rsidR="00466203">
        <w:rPr>
          <w:rFonts w:cs="Trebuchet MS"/>
          <w:color w:val="000000"/>
          <w:szCs w:val="20"/>
        </w:rPr>
        <w:t>odpadkov, ki vključuje</w:t>
      </w:r>
      <w:r w:rsidR="00B47468">
        <w:rPr>
          <w:rFonts w:cs="Trebuchet MS"/>
          <w:color w:val="000000"/>
          <w:szCs w:val="20"/>
        </w:rPr>
        <w:t xml:space="preserve"> ceno</w:t>
      </w:r>
      <w:r w:rsidR="00466203">
        <w:rPr>
          <w:rFonts w:cs="Trebuchet MS"/>
          <w:color w:val="000000"/>
          <w:szCs w:val="20"/>
        </w:rPr>
        <w:t xml:space="preserve">: </w:t>
      </w:r>
    </w:p>
    <w:p w:rsidR="00466203" w:rsidRDefault="00466203" w:rsidP="006F20A5">
      <w:pPr>
        <w:numPr>
          <w:ilvl w:val="0"/>
          <w:numId w:val="19"/>
        </w:numPr>
        <w:autoSpaceDE w:val="0"/>
        <w:autoSpaceDN w:val="0"/>
        <w:adjustRightInd w:val="0"/>
        <w:rPr>
          <w:rFonts w:cs="Trebuchet MS"/>
          <w:color w:val="000000"/>
          <w:szCs w:val="20"/>
        </w:rPr>
      </w:pPr>
      <w:r>
        <w:rPr>
          <w:rFonts w:cs="Trebuchet MS"/>
          <w:color w:val="000000"/>
          <w:szCs w:val="20"/>
        </w:rPr>
        <w:t>javne infrastrukture</w:t>
      </w:r>
      <w:r w:rsidR="003907A7">
        <w:rPr>
          <w:rFonts w:cs="Trebuchet MS"/>
          <w:color w:val="000000"/>
          <w:szCs w:val="20"/>
        </w:rPr>
        <w:t>,</w:t>
      </w:r>
    </w:p>
    <w:p w:rsidR="00466203" w:rsidRDefault="00466203" w:rsidP="006F20A5">
      <w:pPr>
        <w:numPr>
          <w:ilvl w:val="0"/>
          <w:numId w:val="19"/>
        </w:numPr>
        <w:autoSpaceDE w:val="0"/>
        <w:autoSpaceDN w:val="0"/>
        <w:adjustRightInd w:val="0"/>
        <w:rPr>
          <w:rFonts w:cs="Trebuchet MS"/>
          <w:color w:val="000000"/>
          <w:szCs w:val="20"/>
        </w:rPr>
      </w:pPr>
      <w:r>
        <w:rPr>
          <w:rFonts w:cs="Trebuchet MS"/>
          <w:color w:val="000000"/>
          <w:szCs w:val="20"/>
        </w:rPr>
        <w:t>storitve</w:t>
      </w:r>
      <w:r w:rsidR="003907A7">
        <w:rPr>
          <w:rFonts w:cs="Trebuchet MS"/>
          <w:color w:val="000000"/>
          <w:szCs w:val="20"/>
        </w:rPr>
        <w:t>.</w:t>
      </w:r>
    </w:p>
    <w:p w:rsidR="00466203" w:rsidRDefault="00466203" w:rsidP="00466203">
      <w:pPr>
        <w:autoSpaceDE w:val="0"/>
        <w:autoSpaceDN w:val="0"/>
        <w:adjustRightInd w:val="0"/>
        <w:ind w:left="1440"/>
        <w:rPr>
          <w:rFonts w:cs="Trebuchet MS"/>
          <w:color w:val="000000"/>
          <w:szCs w:val="20"/>
        </w:rPr>
      </w:pPr>
      <w:r>
        <w:rPr>
          <w:rFonts w:cs="Trebuchet MS"/>
          <w:color w:val="000000"/>
          <w:szCs w:val="20"/>
        </w:rPr>
        <w:t xml:space="preserve"> </w:t>
      </w:r>
    </w:p>
    <w:p w:rsidR="00466203" w:rsidRDefault="005C4E3E" w:rsidP="006F20A5">
      <w:pPr>
        <w:numPr>
          <w:ilvl w:val="0"/>
          <w:numId w:val="13"/>
        </w:numPr>
        <w:autoSpaceDE w:val="0"/>
        <w:autoSpaceDN w:val="0"/>
        <w:adjustRightInd w:val="0"/>
        <w:rPr>
          <w:rFonts w:cs="Trebuchet MS"/>
          <w:color w:val="000000"/>
          <w:szCs w:val="20"/>
        </w:rPr>
      </w:pPr>
      <w:r>
        <w:rPr>
          <w:rFonts w:cs="Trebuchet MS"/>
          <w:color w:val="000000"/>
          <w:szCs w:val="20"/>
        </w:rPr>
        <w:t xml:space="preserve">obdelavo </w:t>
      </w:r>
      <w:r w:rsidR="00466203">
        <w:rPr>
          <w:rFonts w:cs="Trebuchet MS"/>
          <w:color w:val="000000"/>
          <w:szCs w:val="20"/>
        </w:rPr>
        <w:t>komunalnih odpad</w:t>
      </w:r>
      <w:r>
        <w:rPr>
          <w:rFonts w:cs="Trebuchet MS"/>
          <w:color w:val="000000"/>
          <w:szCs w:val="20"/>
        </w:rPr>
        <w:t>k</w:t>
      </w:r>
      <w:r w:rsidR="00466203">
        <w:rPr>
          <w:rFonts w:cs="Trebuchet MS"/>
          <w:color w:val="000000"/>
          <w:szCs w:val="20"/>
        </w:rPr>
        <w:t>ov, ki vključuje</w:t>
      </w:r>
      <w:r w:rsidR="00B47468">
        <w:rPr>
          <w:rFonts w:cs="Trebuchet MS"/>
          <w:color w:val="000000"/>
          <w:szCs w:val="20"/>
        </w:rPr>
        <w:t xml:space="preserve"> ceno</w:t>
      </w:r>
      <w:r w:rsidR="00466203">
        <w:rPr>
          <w:rFonts w:cs="Trebuchet MS"/>
          <w:color w:val="000000"/>
          <w:szCs w:val="20"/>
        </w:rPr>
        <w:t xml:space="preserve">: </w:t>
      </w:r>
    </w:p>
    <w:p w:rsidR="00466203" w:rsidRDefault="00466203" w:rsidP="006F20A5">
      <w:pPr>
        <w:numPr>
          <w:ilvl w:val="0"/>
          <w:numId w:val="19"/>
        </w:numPr>
        <w:autoSpaceDE w:val="0"/>
        <w:autoSpaceDN w:val="0"/>
        <w:adjustRightInd w:val="0"/>
        <w:rPr>
          <w:rFonts w:cs="Trebuchet MS"/>
          <w:color w:val="000000"/>
          <w:szCs w:val="20"/>
        </w:rPr>
      </w:pPr>
      <w:r>
        <w:rPr>
          <w:rFonts w:cs="Trebuchet MS"/>
          <w:color w:val="000000"/>
          <w:szCs w:val="20"/>
        </w:rPr>
        <w:t>javne infrastrukture</w:t>
      </w:r>
      <w:r w:rsidR="003907A7">
        <w:rPr>
          <w:rFonts w:cs="Trebuchet MS"/>
          <w:color w:val="000000"/>
          <w:szCs w:val="20"/>
        </w:rPr>
        <w:t xml:space="preserve">, </w:t>
      </w:r>
    </w:p>
    <w:p w:rsidR="00466203" w:rsidRDefault="00466203" w:rsidP="006F20A5">
      <w:pPr>
        <w:numPr>
          <w:ilvl w:val="0"/>
          <w:numId w:val="19"/>
        </w:numPr>
        <w:autoSpaceDE w:val="0"/>
        <w:autoSpaceDN w:val="0"/>
        <w:adjustRightInd w:val="0"/>
        <w:rPr>
          <w:rFonts w:cs="Trebuchet MS"/>
          <w:color w:val="000000"/>
          <w:szCs w:val="20"/>
        </w:rPr>
      </w:pPr>
      <w:r>
        <w:rPr>
          <w:rFonts w:cs="Trebuchet MS"/>
          <w:color w:val="000000"/>
          <w:szCs w:val="20"/>
        </w:rPr>
        <w:t>storitve</w:t>
      </w:r>
      <w:r w:rsidR="003907A7">
        <w:rPr>
          <w:rFonts w:cs="Trebuchet MS"/>
          <w:color w:val="000000"/>
          <w:szCs w:val="20"/>
        </w:rPr>
        <w:t>.</w:t>
      </w:r>
    </w:p>
    <w:p w:rsidR="00466203" w:rsidRDefault="00466203" w:rsidP="00E00CF0">
      <w:pPr>
        <w:autoSpaceDE w:val="0"/>
        <w:autoSpaceDN w:val="0"/>
        <w:adjustRightInd w:val="0"/>
        <w:rPr>
          <w:rFonts w:cs="Trebuchet MS"/>
          <w:color w:val="000000"/>
          <w:szCs w:val="20"/>
        </w:rPr>
      </w:pPr>
      <w:r>
        <w:rPr>
          <w:rFonts w:cs="Trebuchet MS"/>
          <w:color w:val="000000"/>
          <w:szCs w:val="20"/>
        </w:rPr>
        <w:t xml:space="preserve"> </w:t>
      </w:r>
    </w:p>
    <w:p w:rsidR="00466203" w:rsidRPr="00A166E1" w:rsidRDefault="00466203" w:rsidP="00466203">
      <w:pPr>
        <w:autoSpaceDE w:val="0"/>
        <w:autoSpaceDN w:val="0"/>
        <w:adjustRightInd w:val="0"/>
        <w:rPr>
          <w:rFonts w:cs="Trebuchet MS"/>
          <w:color w:val="000000"/>
          <w:szCs w:val="20"/>
        </w:rPr>
      </w:pPr>
      <w:r w:rsidRPr="00A166E1">
        <w:rPr>
          <w:rFonts w:cs="Trebuchet MS"/>
          <w:color w:val="000000"/>
          <w:szCs w:val="20"/>
        </w:rPr>
        <w:t xml:space="preserve">Na računu se </w:t>
      </w:r>
      <w:r>
        <w:rPr>
          <w:rFonts w:cs="Trebuchet MS"/>
          <w:color w:val="000000"/>
          <w:szCs w:val="20"/>
        </w:rPr>
        <w:t xml:space="preserve">za vsako storitev v okviru dejavnosti </w:t>
      </w:r>
      <w:r w:rsidR="004B6092">
        <w:rPr>
          <w:rFonts w:cs="Trebuchet MS"/>
          <w:color w:val="000000"/>
          <w:szCs w:val="20"/>
        </w:rPr>
        <w:t xml:space="preserve">zbiranja in obdelave </w:t>
      </w:r>
      <w:r w:rsidR="00147B85">
        <w:rPr>
          <w:rFonts w:cs="Trebuchet MS"/>
          <w:color w:val="000000"/>
          <w:szCs w:val="20"/>
        </w:rPr>
        <w:t>odpadk</w:t>
      </w:r>
      <w:r w:rsidR="004B6092">
        <w:rPr>
          <w:rFonts w:cs="Trebuchet MS"/>
          <w:color w:val="000000"/>
          <w:szCs w:val="20"/>
        </w:rPr>
        <w:t>ov</w:t>
      </w:r>
      <w:r w:rsidR="00147B85">
        <w:rPr>
          <w:rFonts w:cs="Trebuchet MS"/>
          <w:color w:val="000000"/>
          <w:szCs w:val="20"/>
        </w:rPr>
        <w:t xml:space="preserve"> </w:t>
      </w:r>
      <w:r>
        <w:rPr>
          <w:rFonts w:cs="Trebuchet MS"/>
          <w:color w:val="000000"/>
          <w:szCs w:val="20"/>
        </w:rPr>
        <w:t xml:space="preserve">  </w:t>
      </w:r>
      <w:r w:rsidRPr="00A166E1">
        <w:rPr>
          <w:rFonts w:cs="Trebuchet MS"/>
          <w:color w:val="000000"/>
          <w:szCs w:val="20"/>
        </w:rPr>
        <w:t>ločeno prikaže</w:t>
      </w:r>
      <w:r>
        <w:rPr>
          <w:rFonts w:cs="Trebuchet MS"/>
          <w:color w:val="000000"/>
          <w:szCs w:val="20"/>
        </w:rPr>
        <w:t xml:space="preserve">: </w:t>
      </w:r>
    </w:p>
    <w:p w:rsidR="00466203" w:rsidRDefault="005C4E3E" w:rsidP="00EB048C">
      <w:pPr>
        <w:numPr>
          <w:ilvl w:val="0"/>
          <w:numId w:val="6"/>
        </w:numPr>
        <w:autoSpaceDE w:val="0"/>
        <w:autoSpaceDN w:val="0"/>
        <w:adjustRightInd w:val="0"/>
        <w:rPr>
          <w:rFonts w:cs="Trebuchet MS"/>
          <w:color w:val="000000"/>
          <w:szCs w:val="20"/>
        </w:rPr>
      </w:pPr>
      <w:r>
        <w:rPr>
          <w:rFonts w:cs="Trebuchet MS"/>
          <w:color w:val="000000"/>
          <w:szCs w:val="20"/>
        </w:rPr>
        <w:t xml:space="preserve">cena </w:t>
      </w:r>
      <w:r w:rsidR="00A64BAC">
        <w:rPr>
          <w:rFonts w:cs="Trebuchet MS"/>
          <w:color w:val="000000"/>
          <w:szCs w:val="20"/>
        </w:rPr>
        <w:t xml:space="preserve">javne infrastrukture za zbiranje komunalnih odpadkov </w:t>
      </w:r>
      <w:r w:rsidR="00466203">
        <w:rPr>
          <w:rFonts w:cs="Trebuchet MS"/>
          <w:color w:val="000000"/>
          <w:szCs w:val="20"/>
        </w:rPr>
        <w:t>v EUR/</w:t>
      </w:r>
      <w:r w:rsidR="004C200E">
        <w:rPr>
          <w:rFonts w:cs="Trebuchet MS"/>
          <w:color w:val="000000"/>
          <w:szCs w:val="20"/>
        </w:rPr>
        <w:t>kg</w:t>
      </w:r>
      <w:r w:rsidR="00466203" w:rsidRPr="00A166E1">
        <w:rPr>
          <w:rFonts w:cs="Trebuchet MS"/>
          <w:color w:val="000000"/>
          <w:szCs w:val="20"/>
        </w:rPr>
        <w:t xml:space="preserve">, </w:t>
      </w:r>
    </w:p>
    <w:p w:rsidR="00A64BAC" w:rsidRPr="00E12C96" w:rsidRDefault="005C4E3E" w:rsidP="00EB048C">
      <w:pPr>
        <w:numPr>
          <w:ilvl w:val="0"/>
          <w:numId w:val="6"/>
        </w:numPr>
        <w:autoSpaceDE w:val="0"/>
        <w:autoSpaceDN w:val="0"/>
        <w:adjustRightInd w:val="0"/>
        <w:rPr>
          <w:rFonts w:cs="Trebuchet MS"/>
          <w:color w:val="000000"/>
          <w:szCs w:val="20"/>
        </w:rPr>
      </w:pPr>
      <w:r>
        <w:rPr>
          <w:rFonts w:cs="Trebuchet MS"/>
          <w:color w:val="000000"/>
          <w:szCs w:val="20"/>
        </w:rPr>
        <w:t>c</w:t>
      </w:r>
      <w:r w:rsidRPr="00E12C96">
        <w:rPr>
          <w:rFonts w:cs="Trebuchet MS"/>
          <w:color w:val="000000"/>
          <w:szCs w:val="20"/>
        </w:rPr>
        <w:t xml:space="preserve">ena </w:t>
      </w:r>
      <w:r w:rsidR="00A64BAC" w:rsidRPr="00E12C96">
        <w:rPr>
          <w:rFonts w:cs="Trebuchet MS"/>
          <w:color w:val="000000"/>
          <w:szCs w:val="20"/>
        </w:rPr>
        <w:t xml:space="preserve">storitve za zbiranje komunalnih odpadkov v </w:t>
      </w:r>
      <w:r w:rsidR="004C200E" w:rsidRPr="00E12C96">
        <w:rPr>
          <w:rFonts w:cs="Trebuchet MS"/>
          <w:color w:val="000000"/>
          <w:szCs w:val="20"/>
        </w:rPr>
        <w:t>EUR/kg</w:t>
      </w:r>
      <w:r w:rsidR="00D47FC6">
        <w:rPr>
          <w:rFonts w:cs="Trebuchet MS"/>
          <w:color w:val="000000"/>
          <w:szCs w:val="20"/>
        </w:rPr>
        <w:t>,</w:t>
      </w:r>
      <w:r w:rsidR="00A64BAC" w:rsidRPr="00E12C96">
        <w:rPr>
          <w:rFonts w:cs="Trebuchet MS"/>
          <w:color w:val="000000"/>
          <w:szCs w:val="20"/>
        </w:rPr>
        <w:t xml:space="preserve"> </w:t>
      </w:r>
    </w:p>
    <w:p w:rsidR="004C200E" w:rsidRPr="00E12C96" w:rsidRDefault="005C4E3E" w:rsidP="00EB048C">
      <w:pPr>
        <w:numPr>
          <w:ilvl w:val="0"/>
          <w:numId w:val="6"/>
        </w:numPr>
        <w:autoSpaceDE w:val="0"/>
        <w:autoSpaceDN w:val="0"/>
        <w:adjustRightInd w:val="0"/>
        <w:rPr>
          <w:rFonts w:cs="Trebuchet MS"/>
          <w:color w:val="000000"/>
          <w:szCs w:val="20"/>
        </w:rPr>
      </w:pPr>
      <w:r>
        <w:rPr>
          <w:rFonts w:cs="Trebuchet MS"/>
          <w:color w:val="000000"/>
          <w:szCs w:val="20"/>
        </w:rPr>
        <w:t>c</w:t>
      </w:r>
      <w:r w:rsidRPr="00E12C96">
        <w:rPr>
          <w:rFonts w:cs="Trebuchet MS"/>
          <w:color w:val="000000"/>
          <w:szCs w:val="20"/>
        </w:rPr>
        <w:t xml:space="preserve">ena </w:t>
      </w:r>
      <w:r w:rsidR="00A64BAC" w:rsidRPr="00E12C96">
        <w:rPr>
          <w:rFonts w:cs="Trebuchet MS"/>
          <w:color w:val="000000"/>
          <w:szCs w:val="20"/>
        </w:rPr>
        <w:t>storitve za zbiranje biološk</w:t>
      </w:r>
      <w:r w:rsidR="00D34626">
        <w:rPr>
          <w:rFonts w:cs="Trebuchet MS"/>
          <w:color w:val="000000"/>
          <w:szCs w:val="20"/>
        </w:rPr>
        <w:t xml:space="preserve">o razgradljivih </w:t>
      </w:r>
      <w:r w:rsidR="00A64BAC" w:rsidRPr="00E12C96">
        <w:rPr>
          <w:rFonts w:cs="Trebuchet MS"/>
          <w:color w:val="000000"/>
          <w:szCs w:val="20"/>
        </w:rPr>
        <w:t>odpadkov v</w:t>
      </w:r>
      <w:r w:rsidR="004C200E" w:rsidRPr="00E12C96">
        <w:rPr>
          <w:rFonts w:cs="Trebuchet MS"/>
          <w:color w:val="000000"/>
          <w:szCs w:val="20"/>
        </w:rPr>
        <w:t xml:space="preserve"> EUR/kg</w:t>
      </w:r>
      <w:r w:rsidR="00D47FC6">
        <w:rPr>
          <w:rFonts w:cs="Trebuchet MS"/>
          <w:color w:val="000000"/>
          <w:szCs w:val="20"/>
        </w:rPr>
        <w:t>,</w:t>
      </w:r>
      <w:r w:rsidR="004C200E" w:rsidRPr="00E12C96">
        <w:rPr>
          <w:rFonts w:cs="Trebuchet MS"/>
          <w:color w:val="000000"/>
          <w:szCs w:val="20"/>
        </w:rPr>
        <w:t xml:space="preserve"> </w:t>
      </w:r>
    </w:p>
    <w:p w:rsidR="004C200E" w:rsidRPr="00E12C96" w:rsidRDefault="005C4E3E" w:rsidP="00EB048C">
      <w:pPr>
        <w:numPr>
          <w:ilvl w:val="0"/>
          <w:numId w:val="6"/>
        </w:numPr>
        <w:autoSpaceDE w:val="0"/>
        <w:autoSpaceDN w:val="0"/>
        <w:adjustRightInd w:val="0"/>
        <w:rPr>
          <w:rFonts w:cs="Trebuchet MS"/>
          <w:color w:val="000000"/>
          <w:szCs w:val="20"/>
        </w:rPr>
      </w:pPr>
      <w:r>
        <w:rPr>
          <w:rFonts w:cs="Trebuchet MS"/>
          <w:color w:val="000000"/>
          <w:szCs w:val="20"/>
        </w:rPr>
        <w:t>c</w:t>
      </w:r>
      <w:r w:rsidRPr="00E12C96">
        <w:rPr>
          <w:rFonts w:cs="Trebuchet MS"/>
          <w:color w:val="000000"/>
          <w:szCs w:val="20"/>
        </w:rPr>
        <w:t xml:space="preserve">ena </w:t>
      </w:r>
      <w:r w:rsidR="00A64BAC" w:rsidRPr="00E12C96">
        <w:rPr>
          <w:rFonts w:cs="Trebuchet MS"/>
          <w:color w:val="000000"/>
          <w:szCs w:val="20"/>
        </w:rPr>
        <w:t xml:space="preserve">obdelave komunalnih odpadkov v </w:t>
      </w:r>
      <w:r w:rsidR="004C200E" w:rsidRPr="00E12C96">
        <w:rPr>
          <w:rFonts w:cs="Trebuchet MS"/>
          <w:color w:val="000000"/>
          <w:szCs w:val="20"/>
        </w:rPr>
        <w:t>EUR/kg</w:t>
      </w:r>
      <w:r w:rsidR="00D47FC6">
        <w:rPr>
          <w:rFonts w:cs="Trebuchet MS"/>
          <w:color w:val="000000"/>
          <w:szCs w:val="20"/>
        </w:rPr>
        <w:t>,</w:t>
      </w:r>
      <w:r w:rsidR="004C200E" w:rsidRPr="00E12C96">
        <w:rPr>
          <w:rFonts w:cs="Trebuchet MS"/>
          <w:color w:val="000000"/>
          <w:szCs w:val="20"/>
        </w:rPr>
        <w:t xml:space="preserve"> </w:t>
      </w:r>
    </w:p>
    <w:p w:rsidR="004C200E" w:rsidRDefault="00C417F6" w:rsidP="00EB048C">
      <w:pPr>
        <w:autoSpaceDE w:val="0"/>
        <w:autoSpaceDN w:val="0"/>
        <w:adjustRightInd w:val="0"/>
        <w:rPr>
          <w:rFonts w:cs="Trebuchet MS"/>
          <w:bCs/>
          <w:color w:val="000000"/>
          <w:szCs w:val="20"/>
        </w:rPr>
      </w:pPr>
      <w:r w:rsidRPr="00086ABA">
        <w:rPr>
          <w:rFonts w:cs="Trebuchet MS"/>
          <w:bCs/>
          <w:color w:val="000000"/>
          <w:szCs w:val="20"/>
        </w:rPr>
        <w:t> </w:t>
      </w:r>
    </w:p>
    <w:p w:rsidR="00C417F6" w:rsidRPr="00086ABA" w:rsidRDefault="00C417F6" w:rsidP="00EB048C">
      <w:pPr>
        <w:autoSpaceDE w:val="0"/>
        <w:autoSpaceDN w:val="0"/>
        <w:adjustRightInd w:val="0"/>
        <w:rPr>
          <w:rFonts w:cs="Trebuchet MS"/>
          <w:bCs/>
          <w:color w:val="000000"/>
          <w:szCs w:val="20"/>
        </w:rPr>
      </w:pPr>
      <w:r w:rsidRPr="00086ABA">
        <w:rPr>
          <w:rFonts w:cs="Trebuchet MS"/>
          <w:bCs/>
          <w:color w:val="000000"/>
          <w:szCs w:val="20"/>
        </w:rPr>
        <w:t>Cena javne infrastrukture vključuje:</w:t>
      </w:r>
    </w:p>
    <w:p w:rsidR="00C417F6" w:rsidRPr="00086ABA" w:rsidRDefault="00C417F6" w:rsidP="00EB048C">
      <w:pPr>
        <w:numPr>
          <w:ilvl w:val="0"/>
          <w:numId w:val="7"/>
        </w:numPr>
        <w:autoSpaceDE w:val="0"/>
        <w:autoSpaceDN w:val="0"/>
        <w:adjustRightInd w:val="0"/>
        <w:rPr>
          <w:rFonts w:cs="Trebuchet MS"/>
          <w:color w:val="000000"/>
          <w:szCs w:val="20"/>
        </w:rPr>
      </w:pPr>
      <w:r w:rsidRPr="00086ABA">
        <w:rPr>
          <w:rFonts w:cs="Trebuchet MS"/>
          <w:color w:val="000000"/>
          <w:szCs w:val="20"/>
        </w:rPr>
        <w:t>stroške amortizacije ali najema te javne infrastrukture,</w:t>
      </w:r>
    </w:p>
    <w:p w:rsidR="00C417F6" w:rsidRPr="00086ABA" w:rsidRDefault="00C417F6" w:rsidP="00EB048C">
      <w:pPr>
        <w:numPr>
          <w:ilvl w:val="0"/>
          <w:numId w:val="7"/>
        </w:numPr>
        <w:autoSpaceDE w:val="0"/>
        <w:autoSpaceDN w:val="0"/>
        <w:adjustRightInd w:val="0"/>
        <w:rPr>
          <w:rFonts w:cs="Trebuchet MS"/>
          <w:color w:val="000000"/>
          <w:szCs w:val="20"/>
        </w:rPr>
      </w:pPr>
      <w:r w:rsidRPr="00086ABA">
        <w:rPr>
          <w:rFonts w:cs="Trebuchet MS"/>
          <w:color w:val="000000"/>
          <w:szCs w:val="20"/>
        </w:rPr>
        <w:t>stroške zavarovanja infrastrukture javne službe,</w:t>
      </w:r>
    </w:p>
    <w:p w:rsidR="00C417F6" w:rsidRPr="00086ABA" w:rsidRDefault="00C417F6" w:rsidP="00EB048C">
      <w:pPr>
        <w:numPr>
          <w:ilvl w:val="0"/>
          <w:numId w:val="7"/>
        </w:numPr>
        <w:autoSpaceDE w:val="0"/>
        <w:autoSpaceDN w:val="0"/>
        <w:adjustRightInd w:val="0"/>
        <w:ind w:left="714" w:hanging="357"/>
        <w:rPr>
          <w:rFonts w:cs="Trebuchet MS"/>
          <w:color w:val="000000"/>
          <w:szCs w:val="20"/>
        </w:rPr>
      </w:pPr>
      <w:r w:rsidRPr="00086ABA">
        <w:rPr>
          <w:rFonts w:cs="Trebuchet MS"/>
          <w:color w:val="000000"/>
          <w:szCs w:val="20"/>
        </w:rPr>
        <w:t>stroške odškodnin, ki so stroški odškodnin za služnost in povzročeno škodo, povezano z gradnjo, obnovo in vzdrževanjem infrastrukture javne službe,</w:t>
      </w:r>
    </w:p>
    <w:p w:rsidR="00C417F6" w:rsidRPr="00086ABA" w:rsidRDefault="00C417F6" w:rsidP="00EB048C">
      <w:pPr>
        <w:numPr>
          <w:ilvl w:val="0"/>
          <w:numId w:val="7"/>
        </w:numPr>
        <w:autoSpaceDE w:val="0"/>
        <w:autoSpaceDN w:val="0"/>
        <w:adjustRightInd w:val="0"/>
        <w:ind w:left="714" w:hanging="357"/>
        <w:rPr>
          <w:rFonts w:cs="Trebuchet MS"/>
          <w:color w:val="000000"/>
          <w:szCs w:val="20"/>
        </w:rPr>
      </w:pPr>
      <w:r w:rsidRPr="00086ABA">
        <w:rPr>
          <w:rFonts w:cs="Trebuchet MS"/>
          <w:color w:val="000000"/>
          <w:szCs w:val="20"/>
        </w:rPr>
        <w:t>finančna jamstva in</w:t>
      </w:r>
    </w:p>
    <w:p w:rsidR="00C417F6" w:rsidRPr="00086ABA" w:rsidRDefault="00C417F6" w:rsidP="00EB048C">
      <w:pPr>
        <w:numPr>
          <w:ilvl w:val="0"/>
          <w:numId w:val="7"/>
        </w:numPr>
        <w:autoSpaceDE w:val="0"/>
        <w:autoSpaceDN w:val="0"/>
        <w:adjustRightInd w:val="0"/>
        <w:rPr>
          <w:rFonts w:cs="Trebuchet MS"/>
          <w:color w:val="000000"/>
          <w:szCs w:val="20"/>
        </w:rPr>
      </w:pPr>
      <w:r w:rsidRPr="00086ABA">
        <w:rPr>
          <w:rFonts w:cs="Trebuchet MS"/>
          <w:color w:val="000000"/>
          <w:szCs w:val="20"/>
        </w:rPr>
        <w:lastRenderedPageBreak/>
        <w:t>odhodke financiranja, ki so stroški obresti in drugi stroški, povezani z dolžniškim financiranjem gradnje ali obnove infrastrukture javne službe. Pri tem se upošteva višina stroškov na podlagi podpisanih pogodb</w:t>
      </w:r>
      <w:r w:rsidR="005C4E3E">
        <w:rPr>
          <w:rFonts w:cs="Trebuchet MS"/>
          <w:color w:val="000000"/>
          <w:szCs w:val="20"/>
        </w:rPr>
        <w:t>.</w:t>
      </w:r>
    </w:p>
    <w:p w:rsidR="00466203" w:rsidRDefault="00466203" w:rsidP="00EB048C">
      <w:pPr>
        <w:autoSpaceDE w:val="0"/>
        <w:autoSpaceDN w:val="0"/>
        <w:adjustRightInd w:val="0"/>
        <w:rPr>
          <w:rFonts w:cs="Trebuchet MS"/>
          <w:color w:val="000000"/>
          <w:szCs w:val="20"/>
        </w:rPr>
      </w:pPr>
    </w:p>
    <w:p w:rsidR="00086ABA" w:rsidRPr="00246721" w:rsidRDefault="00086ABA" w:rsidP="00466203">
      <w:pPr>
        <w:autoSpaceDE w:val="0"/>
        <w:autoSpaceDN w:val="0"/>
        <w:adjustRightInd w:val="0"/>
      </w:pPr>
      <w:r w:rsidRPr="00246721">
        <w:t>Predračunska cena se v delu, ki se nanaša na opravljanj</w:t>
      </w:r>
      <w:r w:rsidR="00D62BBF">
        <w:t>e</w:t>
      </w:r>
      <w:r w:rsidRPr="00246721">
        <w:t xml:space="preserve"> storitev javne službe in v delu, ki se nanaša na stroške javne infrastrukture, oblikuje na kg opravljene storitve in se uporabnikom zaračuna na prostornino </w:t>
      </w:r>
      <w:r w:rsidR="00706431" w:rsidRPr="00246721">
        <w:t>posode (</w:t>
      </w:r>
      <w:r w:rsidRPr="00246721">
        <w:t>zabojnika</w:t>
      </w:r>
      <w:r w:rsidR="00706431" w:rsidRPr="00246721">
        <w:t>)</w:t>
      </w:r>
      <w:r w:rsidRPr="00246721">
        <w:t xml:space="preserve"> </w:t>
      </w:r>
      <w:r w:rsidR="00706431" w:rsidRPr="00246721">
        <w:t xml:space="preserve">za mešane komunalne odpadke </w:t>
      </w:r>
      <w:r w:rsidRPr="00246721">
        <w:t>in pogostost odvoza</w:t>
      </w:r>
      <w:r w:rsidR="00706431" w:rsidRPr="00246721">
        <w:t xml:space="preserve">, pri čemer velja: </w:t>
      </w:r>
    </w:p>
    <w:p w:rsidR="00706431" w:rsidRPr="002B2FC6" w:rsidRDefault="00706431" w:rsidP="00EB048C">
      <w:pPr>
        <w:numPr>
          <w:ilvl w:val="0"/>
          <w:numId w:val="7"/>
        </w:numPr>
        <w:autoSpaceDE w:val="0"/>
        <w:autoSpaceDN w:val="0"/>
        <w:adjustRightInd w:val="0"/>
        <w:ind w:left="714" w:hanging="357"/>
        <w:rPr>
          <w:rFonts w:cs="Trebuchet MS"/>
          <w:color w:val="000000"/>
          <w:szCs w:val="20"/>
        </w:rPr>
      </w:pPr>
      <w:r w:rsidRPr="002B2FC6">
        <w:rPr>
          <w:rFonts w:cs="Trebuchet MS"/>
          <w:color w:val="000000"/>
          <w:szCs w:val="20"/>
        </w:rPr>
        <w:t>obračunska osnova za individualno gradnjo z do tremi osebami v gospodinjstvu je  tipizirana posoda minimalne prostornine 120 litrov ali več</w:t>
      </w:r>
      <w:r w:rsidR="005C4E3E">
        <w:rPr>
          <w:rFonts w:cs="Trebuchet MS"/>
          <w:color w:val="000000"/>
          <w:szCs w:val="20"/>
        </w:rPr>
        <w:t>,</w:t>
      </w:r>
      <w:r w:rsidRPr="002B2FC6">
        <w:rPr>
          <w:rFonts w:cs="Trebuchet MS"/>
          <w:color w:val="000000"/>
          <w:szCs w:val="20"/>
        </w:rPr>
        <w:t xml:space="preserve"> </w:t>
      </w:r>
    </w:p>
    <w:p w:rsidR="00706431" w:rsidRPr="002B2FC6" w:rsidRDefault="00706431" w:rsidP="00EB048C">
      <w:pPr>
        <w:numPr>
          <w:ilvl w:val="0"/>
          <w:numId w:val="7"/>
        </w:numPr>
        <w:autoSpaceDE w:val="0"/>
        <w:autoSpaceDN w:val="0"/>
        <w:adjustRightInd w:val="0"/>
        <w:ind w:left="714" w:hanging="357"/>
        <w:rPr>
          <w:rFonts w:cs="Trebuchet MS"/>
          <w:color w:val="000000"/>
          <w:szCs w:val="20"/>
        </w:rPr>
      </w:pPr>
      <w:r w:rsidRPr="002B2FC6">
        <w:rPr>
          <w:rFonts w:cs="Trebuchet MS"/>
          <w:color w:val="000000"/>
          <w:szCs w:val="20"/>
        </w:rPr>
        <w:t xml:space="preserve">obračunska osnova za individualno gradnjo s štirimi ali več osebami v gospodinjstvu je tipizirana posoda minimalne prostornine 240 litrov ali več (po </w:t>
      </w:r>
      <w:r w:rsidR="00B47468">
        <w:rPr>
          <w:rFonts w:cs="Trebuchet MS"/>
          <w:color w:val="000000"/>
          <w:szCs w:val="20"/>
        </w:rPr>
        <w:t>izbiri</w:t>
      </w:r>
      <w:r w:rsidR="005C4E3E" w:rsidRPr="002B2FC6">
        <w:rPr>
          <w:rFonts w:cs="Trebuchet MS"/>
          <w:color w:val="000000"/>
          <w:szCs w:val="20"/>
        </w:rPr>
        <w:t>)</w:t>
      </w:r>
      <w:r w:rsidR="005C4E3E">
        <w:rPr>
          <w:rFonts w:cs="Trebuchet MS"/>
          <w:color w:val="000000"/>
          <w:szCs w:val="20"/>
        </w:rPr>
        <w:t>,</w:t>
      </w:r>
    </w:p>
    <w:p w:rsidR="00706431" w:rsidRPr="002B2FC6" w:rsidRDefault="00706431" w:rsidP="00EB048C">
      <w:pPr>
        <w:numPr>
          <w:ilvl w:val="0"/>
          <w:numId w:val="7"/>
        </w:numPr>
        <w:tabs>
          <w:tab w:val="num" w:pos="0"/>
        </w:tabs>
        <w:autoSpaceDE w:val="0"/>
        <w:autoSpaceDN w:val="0"/>
        <w:adjustRightInd w:val="0"/>
        <w:ind w:left="714" w:hanging="357"/>
        <w:rPr>
          <w:rFonts w:cs="Trebuchet MS"/>
          <w:color w:val="000000"/>
          <w:szCs w:val="20"/>
        </w:rPr>
      </w:pPr>
      <w:r w:rsidRPr="002B2FC6">
        <w:rPr>
          <w:rFonts w:cs="Trebuchet MS"/>
          <w:color w:val="000000"/>
          <w:szCs w:val="20"/>
        </w:rPr>
        <w:t>skupinska gradnja - skupinske posode prostornine od 660 do 1.100 litrov.</w:t>
      </w:r>
    </w:p>
    <w:p w:rsidR="00706431" w:rsidRPr="002B2FC6" w:rsidRDefault="00706431" w:rsidP="00706431"/>
    <w:p w:rsidR="00706431" w:rsidRPr="002B2FC6" w:rsidRDefault="00706431" w:rsidP="00706431">
      <w:pPr>
        <w:tabs>
          <w:tab w:val="num" w:pos="0"/>
        </w:tabs>
      </w:pPr>
      <w:r w:rsidRPr="002B2FC6">
        <w:t>V kolikor posamezno gospodinjstvo ne želi imeti posode za odpadke</w:t>
      </w:r>
      <w:r w:rsidR="005C4E3E">
        <w:t>,</w:t>
      </w:r>
      <w:r w:rsidRPr="002B2FC6">
        <w:t xml:space="preserve"> se mu </w:t>
      </w:r>
      <w:r w:rsidR="005C4E3E" w:rsidRPr="002B2FC6">
        <w:t>storit</w:t>
      </w:r>
      <w:r w:rsidR="005C4E3E">
        <w:t>ev</w:t>
      </w:r>
      <w:r w:rsidR="005C4E3E" w:rsidRPr="002B2FC6">
        <w:t xml:space="preserve"> </w:t>
      </w:r>
      <w:r w:rsidRPr="002B2FC6">
        <w:t xml:space="preserve">obračunava </w:t>
      </w:r>
      <w:r w:rsidR="002929DD">
        <w:t xml:space="preserve">skladno z zapisom v predhodnem odstavku. </w:t>
      </w:r>
      <w:r w:rsidRPr="002B2FC6">
        <w:t xml:space="preserve"> </w:t>
      </w:r>
    </w:p>
    <w:p w:rsidR="00706431" w:rsidRPr="002B2FC6" w:rsidRDefault="00706431" w:rsidP="00466203">
      <w:pPr>
        <w:autoSpaceDE w:val="0"/>
        <w:autoSpaceDN w:val="0"/>
        <w:adjustRightInd w:val="0"/>
        <w:rPr>
          <w:rFonts w:cs="Trebuchet MS"/>
          <w:b/>
          <w:bCs/>
          <w:color w:val="000000"/>
          <w:szCs w:val="20"/>
        </w:rPr>
      </w:pPr>
    </w:p>
    <w:p w:rsidR="00706431" w:rsidRPr="00706431" w:rsidRDefault="00706431" w:rsidP="00466203">
      <w:pPr>
        <w:autoSpaceDE w:val="0"/>
        <w:autoSpaceDN w:val="0"/>
        <w:adjustRightInd w:val="0"/>
        <w:rPr>
          <w:rFonts w:cs="Trebuchet MS"/>
          <w:bCs/>
          <w:color w:val="000000"/>
          <w:szCs w:val="20"/>
        </w:rPr>
      </w:pPr>
      <w:r w:rsidRPr="002B2FC6">
        <w:rPr>
          <w:rFonts w:cs="Trebuchet MS"/>
          <w:bCs/>
          <w:color w:val="000000"/>
          <w:szCs w:val="20"/>
        </w:rPr>
        <w:t xml:space="preserve">Za večstanovanjske </w:t>
      </w:r>
      <w:r w:rsidR="00E372ED" w:rsidRPr="002B2FC6">
        <w:rPr>
          <w:rFonts w:cs="Trebuchet MS"/>
          <w:bCs/>
          <w:color w:val="000000"/>
          <w:szCs w:val="20"/>
        </w:rPr>
        <w:t>objekte (bloke) se za ključ delitve stroška upošteva število oseb posamezne stanovanjske enote.</w:t>
      </w:r>
      <w:r w:rsidR="00E372ED">
        <w:rPr>
          <w:rFonts w:cs="Trebuchet MS"/>
          <w:bCs/>
          <w:color w:val="000000"/>
          <w:szCs w:val="20"/>
        </w:rPr>
        <w:t xml:space="preserve">  </w:t>
      </w:r>
      <w:r w:rsidRPr="00706431">
        <w:rPr>
          <w:rFonts w:cs="Trebuchet MS"/>
          <w:bCs/>
          <w:color w:val="000000"/>
          <w:szCs w:val="20"/>
        </w:rPr>
        <w:t xml:space="preserve"> </w:t>
      </w:r>
    </w:p>
    <w:p w:rsidR="00706431" w:rsidRDefault="00706431" w:rsidP="00466203">
      <w:pPr>
        <w:autoSpaceDE w:val="0"/>
        <w:autoSpaceDN w:val="0"/>
        <w:adjustRightInd w:val="0"/>
        <w:rPr>
          <w:rFonts w:cs="Trebuchet MS"/>
          <w:b/>
          <w:bCs/>
          <w:color w:val="000000"/>
          <w:szCs w:val="20"/>
        </w:rPr>
      </w:pPr>
    </w:p>
    <w:p w:rsidR="00466203" w:rsidRDefault="00466203" w:rsidP="00466203">
      <w:pPr>
        <w:autoSpaceDE w:val="0"/>
        <w:autoSpaceDN w:val="0"/>
        <w:adjustRightInd w:val="0"/>
        <w:rPr>
          <w:rFonts w:cs="Trebuchet MS"/>
          <w:color w:val="000000"/>
          <w:szCs w:val="20"/>
        </w:rPr>
      </w:pPr>
      <w:r>
        <w:rPr>
          <w:rFonts w:cs="Trebuchet MS"/>
          <w:b/>
          <w:bCs/>
          <w:color w:val="000000"/>
          <w:szCs w:val="20"/>
        </w:rPr>
        <w:t xml:space="preserve">Posamezna storitev v okviru </w:t>
      </w:r>
      <w:r>
        <w:rPr>
          <w:rFonts w:cs="Trebuchet MS"/>
          <w:color w:val="000000"/>
          <w:szCs w:val="20"/>
        </w:rPr>
        <w:t xml:space="preserve">dejavnosti </w:t>
      </w:r>
      <w:r w:rsidR="00541D2A">
        <w:rPr>
          <w:rFonts w:cs="TimesNewRomanPSMT"/>
        </w:rPr>
        <w:t>zbiranja in obdelave odpadkov</w:t>
      </w:r>
      <w:r w:rsidR="00541D2A">
        <w:rPr>
          <w:rFonts w:cs="Trebuchet MS"/>
          <w:color w:val="000000"/>
          <w:szCs w:val="20"/>
        </w:rPr>
        <w:t xml:space="preserve"> </w:t>
      </w:r>
      <w:r w:rsidRPr="00A166E1">
        <w:rPr>
          <w:rFonts w:cs="Trebuchet MS"/>
          <w:color w:val="000000"/>
          <w:szCs w:val="20"/>
        </w:rPr>
        <w:t xml:space="preserve">lahko vključuje le stroške, ki jih je mogoče povezati z opravljanjem storitve javne službe in vključujejo naslednje skupine: </w:t>
      </w:r>
    </w:p>
    <w:p w:rsidR="00177A8B" w:rsidRPr="00A166E1" w:rsidRDefault="00177A8B" w:rsidP="00466203">
      <w:pPr>
        <w:autoSpaceDE w:val="0"/>
        <w:autoSpaceDN w:val="0"/>
        <w:adjustRightInd w:val="0"/>
        <w:rPr>
          <w:rFonts w:cs="Trebuchet MS"/>
          <w:color w:val="000000"/>
          <w:szCs w:val="20"/>
        </w:rPr>
      </w:pP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neposredne stroške materiala in storitev</w:t>
      </w:r>
      <w:r w:rsidR="00177A8B">
        <w:rPr>
          <w:rFonts w:cs="Trebuchet MS"/>
          <w:color w:val="000000"/>
          <w:szCs w:val="20"/>
        </w:rPr>
        <w:t>,</w:t>
      </w: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neposredne stroške dela, </w:t>
      </w: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druge neposredne stroške, </w:t>
      </w:r>
    </w:p>
    <w:p w:rsidR="00466203" w:rsidRPr="00A166E1" w:rsidRDefault="00466203" w:rsidP="00EB048C">
      <w:pPr>
        <w:numPr>
          <w:ilvl w:val="0"/>
          <w:numId w:val="8"/>
        </w:numPr>
        <w:autoSpaceDE w:val="0"/>
        <w:autoSpaceDN w:val="0"/>
        <w:adjustRightInd w:val="0"/>
        <w:ind w:left="714" w:hanging="357"/>
        <w:rPr>
          <w:rFonts w:cs="Trebuchet MS"/>
          <w:color w:val="000000"/>
          <w:szCs w:val="20"/>
        </w:rPr>
      </w:pPr>
      <w:r w:rsidRPr="00A166E1">
        <w:rPr>
          <w:rFonts w:cs="Trebuchet MS"/>
          <w:color w:val="000000"/>
          <w:szCs w:val="20"/>
        </w:rPr>
        <w:t xml:space="preserve">splošne (posredne) proizvajalne stroške, </w:t>
      </w:r>
      <w:r w:rsidR="000B0738">
        <w:t>ki vključujejo stroške materiala, amortizacije poslovno potrebnih osnovnih sredstev, storitev in dela</w:t>
      </w:r>
      <w:r w:rsidR="005175B7">
        <w:t>,</w:t>
      </w: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splošno nabavno – prodajne stroške, </w:t>
      </w: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splošne upravne stroške, </w:t>
      </w: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obresti zaradi financiranja opravljanja storitev javne službe, </w:t>
      </w:r>
    </w:p>
    <w:p w:rsidR="00466203" w:rsidRPr="00502ABE" w:rsidRDefault="00660031" w:rsidP="00EB048C">
      <w:pPr>
        <w:numPr>
          <w:ilvl w:val="0"/>
          <w:numId w:val="8"/>
        </w:numPr>
        <w:autoSpaceDE w:val="0"/>
        <w:autoSpaceDN w:val="0"/>
        <w:adjustRightInd w:val="0"/>
        <w:ind w:left="714" w:hanging="357"/>
        <w:jc w:val="left"/>
        <w:rPr>
          <w:rFonts w:cs="Trebuchet MS"/>
          <w:color w:val="000000"/>
          <w:szCs w:val="20"/>
        </w:rPr>
      </w:pPr>
      <w:r w:rsidRPr="00502ABE">
        <w:rPr>
          <w:rFonts w:cs="Trebuchet MS"/>
          <w:color w:val="000000"/>
          <w:szCs w:val="20"/>
        </w:rPr>
        <w:t xml:space="preserve">splošni stroški </w:t>
      </w:r>
      <w:r w:rsidR="00466203" w:rsidRPr="00502ABE">
        <w:rPr>
          <w:rFonts w:cs="Trebuchet MS"/>
          <w:color w:val="000000"/>
          <w:szCs w:val="20"/>
        </w:rPr>
        <w:t xml:space="preserve">prodaje, </w:t>
      </w:r>
    </w:p>
    <w:p w:rsidR="00466203" w:rsidRPr="00A166E1" w:rsidRDefault="00466203" w:rsidP="00EB048C">
      <w:pPr>
        <w:numPr>
          <w:ilvl w:val="0"/>
          <w:numId w:val="8"/>
        </w:numPr>
        <w:autoSpaceDE w:val="0"/>
        <w:autoSpaceDN w:val="0"/>
        <w:adjustRightInd w:val="0"/>
        <w:ind w:left="714" w:hanging="357"/>
        <w:jc w:val="left"/>
        <w:rPr>
          <w:rFonts w:cs="Trebuchet MS"/>
          <w:color w:val="000000"/>
          <w:szCs w:val="20"/>
        </w:rPr>
      </w:pPr>
      <w:r w:rsidRPr="00A166E1">
        <w:rPr>
          <w:rFonts w:cs="Trebuchet MS"/>
          <w:color w:val="000000"/>
          <w:szCs w:val="20"/>
        </w:rPr>
        <w:t xml:space="preserve">druge poslovne odhodke, </w:t>
      </w:r>
    </w:p>
    <w:p w:rsidR="00466203" w:rsidRPr="004504B3" w:rsidRDefault="00466203" w:rsidP="00EB048C">
      <w:pPr>
        <w:numPr>
          <w:ilvl w:val="0"/>
          <w:numId w:val="8"/>
        </w:numPr>
        <w:autoSpaceDE w:val="0"/>
        <w:autoSpaceDN w:val="0"/>
        <w:adjustRightInd w:val="0"/>
        <w:ind w:left="714" w:hanging="357"/>
        <w:rPr>
          <w:rFonts w:cs="Trebuchet MS"/>
          <w:color w:val="000000"/>
          <w:szCs w:val="20"/>
        </w:rPr>
      </w:pPr>
      <w:r w:rsidRPr="004504B3">
        <w:rPr>
          <w:rFonts w:cs="Trebuchet MS"/>
          <w:color w:val="000000"/>
          <w:szCs w:val="20"/>
        </w:rPr>
        <w:t xml:space="preserve">donos na vložena poslovno potrebna osnovna sredstva, ki ne sme presegati 5 % od vrednosti poslovno potrebnih osnovnih sredstev za neposredno opravljanje posamezne javne službe. </w:t>
      </w:r>
    </w:p>
    <w:p w:rsidR="000B0738" w:rsidRPr="000B0738" w:rsidRDefault="000B0738" w:rsidP="00466203">
      <w:pPr>
        <w:autoSpaceDE w:val="0"/>
        <w:autoSpaceDN w:val="0"/>
        <w:adjustRightInd w:val="0"/>
        <w:spacing w:after="54"/>
        <w:rPr>
          <w:color w:val="FFFF00"/>
          <w:szCs w:val="20"/>
        </w:rPr>
      </w:pPr>
    </w:p>
    <w:p w:rsidR="000B0738" w:rsidRPr="000B0738" w:rsidRDefault="000B0738" w:rsidP="00466203">
      <w:pPr>
        <w:autoSpaceDE w:val="0"/>
        <w:autoSpaceDN w:val="0"/>
        <w:adjustRightInd w:val="0"/>
        <w:spacing w:after="54"/>
        <w:rPr>
          <w:szCs w:val="20"/>
        </w:rPr>
      </w:pPr>
      <w:r w:rsidRPr="00873016">
        <w:rPr>
          <w:szCs w:val="20"/>
        </w:rPr>
        <w:t>Pri izračunu enote količine se upošteva število trenutno nameščenih posod za zbiranje mešanih komunalnih odpadkov in frekvenca odvoza v koledarskem letu</w:t>
      </w:r>
      <w:r w:rsidR="00EC2CD1" w:rsidRPr="00873016">
        <w:rPr>
          <w:szCs w:val="20"/>
        </w:rPr>
        <w:t>.</w:t>
      </w:r>
    </w:p>
    <w:p w:rsidR="00EC2CD1" w:rsidRDefault="00EC2CD1" w:rsidP="00EC2CD1">
      <w:pPr>
        <w:autoSpaceDE w:val="0"/>
        <w:autoSpaceDN w:val="0"/>
        <w:adjustRightInd w:val="0"/>
        <w:spacing w:after="54"/>
        <w:rPr>
          <w:rFonts w:cs="Trebuchet MS"/>
          <w:color w:val="000000"/>
          <w:szCs w:val="20"/>
        </w:rPr>
      </w:pPr>
    </w:p>
    <w:p w:rsidR="00466203" w:rsidRPr="0012606F" w:rsidRDefault="00466203" w:rsidP="00C74B91">
      <w:pPr>
        <w:pStyle w:val="Naslov2"/>
      </w:pPr>
      <w:bookmarkStart w:id="167" w:name="_Toc377938055"/>
      <w:bookmarkStart w:id="168" w:name="_Toc446961210"/>
      <w:r w:rsidRPr="0012606F">
        <w:t xml:space="preserve">Elaborat oblikovanja cen </w:t>
      </w:r>
      <w:r w:rsidR="000B0738">
        <w:t xml:space="preserve">storitev </w:t>
      </w:r>
      <w:r w:rsidR="004B6092">
        <w:t>zbiranja in obdelave odpadkov</w:t>
      </w:r>
      <w:bookmarkEnd w:id="167"/>
      <w:bookmarkEnd w:id="168"/>
      <w:r w:rsidRPr="0012606F">
        <w:t xml:space="preserve"> </w:t>
      </w:r>
    </w:p>
    <w:p w:rsidR="00466203" w:rsidRPr="00311304" w:rsidRDefault="00466203" w:rsidP="00466203"/>
    <w:p w:rsidR="00466203" w:rsidRPr="00E418D6" w:rsidRDefault="00466203" w:rsidP="00466203">
      <w:r w:rsidRPr="00E418D6">
        <w:t xml:space="preserve">V </w:t>
      </w:r>
      <w:r>
        <w:t xml:space="preserve">nadaljevanju </w:t>
      </w:r>
      <w:r w:rsidR="00246721">
        <w:t>je</w:t>
      </w:r>
      <w:r>
        <w:t xml:space="preserve"> skladno s </w:t>
      </w:r>
      <w:r w:rsidR="000B0738">
        <w:t>22</w:t>
      </w:r>
      <w:r>
        <w:t xml:space="preserve">. členom Uredbe oblikovana cene </w:t>
      </w:r>
      <w:r w:rsidR="000B0738">
        <w:t xml:space="preserve">storitev </w:t>
      </w:r>
      <w:r w:rsidR="004B6092">
        <w:t>zbiranja in obdelave odpadkov</w:t>
      </w:r>
      <w:r>
        <w:t xml:space="preserve">. </w:t>
      </w:r>
    </w:p>
    <w:p w:rsidR="00466203" w:rsidRDefault="00466203" w:rsidP="00DD36C1">
      <w:pPr>
        <w:pStyle w:val="Naslov3"/>
      </w:pPr>
      <w:bookmarkStart w:id="169" w:name="_Toc377938056"/>
      <w:bookmarkStart w:id="170" w:name="_Toc446961211"/>
      <w:r>
        <w:t>P</w:t>
      </w:r>
      <w:r w:rsidRPr="00E435EE">
        <w:t>redračunsk</w:t>
      </w:r>
      <w:r>
        <w:t>a</w:t>
      </w:r>
      <w:r w:rsidRPr="00E435EE">
        <w:t xml:space="preserve"> in obračunsk</w:t>
      </w:r>
      <w:r>
        <w:t>a</w:t>
      </w:r>
      <w:r w:rsidRPr="00E435EE">
        <w:t xml:space="preserve"> količin</w:t>
      </w:r>
      <w:r>
        <w:t>a</w:t>
      </w:r>
      <w:r w:rsidRPr="00E435EE">
        <w:t xml:space="preserve"> opravljenih storitev javne službe za preteklo obračunsko obdobje</w:t>
      </w:r>
      <w:bookmarkEnd w:id="169"/>
      <w:bookmarkEnd w:id="170"/>
    </w:p>
    <w:p w:rsidR="00466203" w:rsidRDefault="00466203" w:rsidP="00466203"/>
    <w:p w:rsidR="00466203" w:rsidRPr="0082471A" w:rsidRDefault="00466203" w:rsidP="00466203">
      <w:pPr>
        <w:autoSpaceDE w:val="0"/>
        <w:autoSpaceDN w:val="0"/>
        <w:adjustRightInd w:val="0"/>
        <w:rPr>
          <w:rFonts w:cs="Trebuchet MS"/>
          <w:color w:val="000000"/>
          <w:szCs w:val="20"/>
        </w:rPr>
      </w:pPr>
      <w:r w:rsidRPr="0082471A">
        <w:rPr>
          <w:rFonts w:cs="Trebuchet MS"/>
          <w:color w:val="000000"/>
          <w:szCs w:val="20"/>
        </w:rPr>
        <w:t>Predračunska količina opravljenih storitev je podatek o načrtovani količini opravljenih storitev v preteklem obračunskem obdobju (v letu 201</w:t>
      </w:r>
      <w:r w:rsidR="001C7487">
        <w:rPr>
          <w:rFonts w:cs="Trebuchet MS"/>
          <w:color w:val="000000"/>
          <w:szCs w:val="20"/>
        </w:rPr>
        <w:t>4</w:t>
      </w:r>
      <w:r w:rsidRPr="0082471A">
        <w:rPr>
          <w:rFonts w:cs="Trebuchet MS"/>
          <w:color w:val="000000"/>
          <w:szCs w:val="20"/>
        </w:rPr>
        <w:t xml:space="preserve">). </w:t>
      </w:r>
    </w:p>
    <w:p w:rsidR="00466203" w:rsidRPr="0082471A" w:rsidRDefault="00466203" w:rsidP="00466203">
      <w:pPr>
        <w:autoSpaceDE w:val="0"/>
        <w:autoSpaceDN w:val="0"/>
        <w:adjustRightInd w:val="0"/>
        <w:rPr>
          <w:rFonts w:cs="Trebuchet MS"/>
          <w:color w:val="000000"/>
          <w:szCs w:val="20"/>
        </w:rPr>
      </w:pPr>
    </w:p>
    <w:p w:rsidR="00466203" w:rsidRPr="0082471A" w:rsidRDefault="00466203" w:rsidP="00466203">
      <w:pPr>
        <w:rPr>
          <w:szCs w:val="20"/>
        </w:rPr>
      </w:pPr>
      <w:r w:rsidRPr="0082471A">
        <w:rPr>
          <w:rFonts w:cs="Trebuchet MS"/>
          <w:color w:val="000000"/>
          <w:szCs w:val="20"/>
        </w:rPr>
        <w:lastRenderedPageBreak/>
        <w:t>Obračunska količina opravljenih storitev je podatek o dejanski količini opravljenih storitev v preteklem obračunskem obdobju (v letu 201</w:t>
      </w:r>
      <w:r w:rsidR="001C7487">
        <w:rPr>
          <w:rFonts w:cs="Trebuchet MS"/>
          <w:color w:val="000000"/>
          <w:szCs w:val="20"/>
        </w:rPr>
        <w:t>4</w:t>
      </w:r>
      <w:r w:rsidRPr="0082471A">
        <w:rPr>
          <w:rFonts w:cs="Trebuchet MS"/>
          <w:color w:val="000000"/>
          <w:szCs w:val="20"/>
        </w:rPr>
        <w:t>).</w:t>
      </w:r>
    </w:p>
    <w:p w:rsidR="00466203" w:rsidRPr="0082471A" w:rsidRDefault="00466203" w:rsidP="00466203">
      <w:pPr>
        <w:rPr>
          <w:szCs w:val="20"/>
        </w:rPr>
      </w:pPr>
    </w:p>
    <w:p w:rsidR="00466203" w:rsidRDefault="00466203" w:rsidP="00177A8B">
      <w:pPr>
        <w:pStyle w:val="Napis"/>
        <w:keepNext/>
        <w:ind w:left="1134" w:hanging="1134"/>
        <w:jc w:val="both"/>
        <w:rPr>
          <w:rFonts w:ascii="Verdana" w:hAnsi="Verdana" w:cs="Trebuchet MS"/>
          <w:b w:val="0"/>
          <w:bCs w:val="0"/>
          <w:color w:val="000000"/>
        </w:rPr>
      </w:pPr>
      <w:bookmarkStart w:id="171" w:name="_Toc377938077"/>
      <w:bookmarkStart w:id="172" w:name="_Toc446961239"/>
      <w:r w:rsidRPr="0082471A">
        <w:rPr>
          <w:rFonts w:ascii="Verdana" w:hAnsi="Verdana" w:cs="Trebuchet MS"/>
          <w:b w:val="0"/>
          <w:bCs w:val="0"/>
          <w:color w:val="000000"/>
        </w:rPr>
        <w:t xml:space="preserve">Tabela </w:t>
      </w:r>
      <w:r w:rsidR="006A6D38" w:rsidRPr="0082471A">
        <w:rPr>
          <w:rFonts w:ascii="Verdana" w:hAnsi="Verdana" w:cs="Trebuchet MS"/>
          <w:b w:val="0"/>
          <w:bCs w:val="0"/>
          <w:color w:val="000000"/>
        </w:rPr>
        <w:fldChar w:fldCharType="begin"/>
      </w:r>
      <w:r w:rsidRPr="0082471A">
        <w:rPr>
          <w:rFonts w:ascii="Verdana" w:hAnsi="Verdana" w:cs="Trebuchet MS"/>
          <w:b w:val="0"/>
          <w:bCs w:val="0"/>
          <w:color w:val="000000"/>
        </w:rPr>
        <w:instrText xml:space="preserve"> SEQ Tabela \* ARABIC </w:instrText>
      </w:r>
      <w:r w:rsidR="006A6D38" w:rsidRPr="0082471A">
        <w:rPr>
          <w:rFonts w:ascii="Verdana" w:hAnsi="Verdana" w:cs="Trebuchet MS"/>
          <w:b w:val="0"/>
          <w:bCs w:val="0"/>
          <w:color w:val="000000"/>
        </w:rPr>
        <w:fldChar w:fldCharType="separate"/>
      </w:r>
      <w:r w:rsidR="00CC7034">
        <w:rPr>
          <w:rFonts w:ascii="Verdana" w:hAnsi="Verdana" w:cs="Trebuchet MS"/>
          <w:b w:val="0"/>
          <w:bCs w:val="0"/>
          <w:noProof/>
          <w:color w:val="000000"/>
        </w:rPr>
        <w:t>1</w:t>
      </w:r>
      <w:r w:rsidR="006A6D38" w:rsidRPr="0082471A">
        <w:rPr>
          <w:rFonts w:ascii="Verdana" w:hAnsi="Verdana" w:cs="Trebuchet MS"/>
          <w:b w:val="0"/>
          <w:bCs w:val="0"/>
          <w:color w:val="000000"/>
        </w:rPr>
        <w:fldChar w:fldCharType="end"/>
      </w:r>
      <w:r w:rsidRPr="0082471A">
        <w:rPr>
          <w:rFonts w:ascii="Verdana" w:hAnsi="Verdana" w:cs="Trebuchet MS"/>
          <w:b w:val="0"/>
          <w:bCs w:val="0"/>
          <w:color w:val="000000"/>
        </w:rPr>
        <w:t>:</w:t>
      </w:r>
      <w:r w:rsidR="00177A8B">
        <w:rPr>
          <w:rFonts w:ascii="Verdana" w:hAnsi="Verdana" w:cs="Trebuchet MS"/>
          <w:b w:val="0"/>
          <w:bCs w:val="0"/>
          <w:color w:val="000000"/>
        </w:rPr>
        <w:tab/>
      </w:r>
      <w:r w:rsidRPr="0082471A">
        <w:rPr>
          <w:rFonts w:ascii="Verdana" w:hAnsi="Verdana" w:cs="Trebuchet MS"/>
          <w:b w:val="0"/>
          <w:bCs w:val="0"/>
          <w:color w:val="000000"/>
        </w:rPr>
        <w:t>Predračunska in obračunska količina opravljenih storitev javne službe za preteklo obračunsko obdobje</w:t>
      </w:r>
      <w:bookmarkEnd w:id="171"/>
      <w:bookmarkEnd w:id="172"/>
    </w:p>
    <w:p w:rsidR="00F054C6" w:rsidRDefault="00F054C6" w:rsidP="00F054C6"/>
    <w:tbl>
      <w:tblPr>
        <w:tblW w:w="9184" w:type="dxa"/>
        <w:tblInd w:w="65" w:type="dxa"/>
        <w:tblCellMar>
          <w:left w:w="70" w:type="dxa"/>
          <w:right w:w="70" w:type="dxa"/>
        </w:tblCellMar>
        <w:tblLook w:val="04A0" w:firstRow="1" w:lastRow="0" w:firstColumn="1" w:lastColumn="0" w:noHBand="0" w:noVBand="1"/>
      </w:tblPr>
      <w:tblGrid>
        <w:gridCol w:w="3697"/>
        <w:gridCol w:w="2931"/>
        <w:gridCol w:w="2556"/>
      </w:tblGrid>
      <w:tr w:rsidR="00F054C6" w:rsidRPr="00F054C6" w:rsidTr="005175B7">
        <w:trPr>
          <w:trHeight w:val="806"/>
        </w:trPr>
        <w:tc>
          <w:tcPr>
            <w:tcW w:w="3697" w:type="dxa"/>
            <w:tcBorders>
              <w:top w:val="single" w:sz="4" w:space="0" w:color="auto"/>
              <w:left w:val="single" w:sz="4" w:space="0" w:color="auto"/>
              <w:bottom w:val="nil"/>
              <w:right w:val="nil"/>
            </w:tcBorders>
            <w:shd w:val="clear" w:color="auto" w:fill="auto"/>
            <w:noWrap/>
            <w:vAlign w:val="center"/>
            <w:hideMark/>
          </w:tcPr>
          <w:p w:rsidR="00F054C6" w:rsidRPr="00F054C6" w:rsidRDefault="00F054C6" w:rsidP="00F054C6">
            <w:pPr>
              <w:rPr>
                <w:color w:val="000000"/>
                <w:sz w:val="18"/>
                <w:szCs w:val="18"/>
              </w:rPr>
            </w:pPr>
            <w:r w:rsidRPr="00F054C6">
              <w:rPr>
                <w:color w:val="000000"/>
                <w:sz w:val="18"/>
                <w:szCs w:val="18"/>
              </w:rPr>
              <w:t xml:space="preserve">STORITEV </w:t>
            </w:r>
          </w:p>
        </w:tc>
        <w:tc>
          <w:tcPr>
            <w:tcW w:w="29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4C6" w:rsidRPr="00660031" w:rsidRDefault="00F054C6" w:rsidP="00D62BBF">
            <w:pPr>
              <w:jc w:val="right"/>
              <w:rPr>
                <w:color w:val="000000"/>
                <w:sz w:val="18"/>
                <w:szCs w:val="18"/>
              </w:rPr>
            </w:pPr>
            <w:r w:rsidRPr="00660031">
              <w:rPr>
                <w:color w:val="000000"/>
                <w:sz w:val="18"/>
                <w:szCs w:val="18"/>
              </w:rPr>
              <w:t xml:space="preserve">PREDRAČUNSKA KOLIČINA </w:t>
            </w:r>
            <w:r w:rsidR="00D62BBF">
              <w:rPr>
                <w:color w:val="000000"/>
                <w:sz w:val="18"/>
                <w:szCs w:val="18"/>
              </w:rPr>
              <w:t>v</w:t>
            </w:r>
            <w:r w:rsidRPr="00660031">
              <w:rPr>
                <w:color w:val="000000"/>
                <w:sz w:val="18"/>
                <w:szCs w:val="18"/>
              </w:rPr>
              <w:t xml:space="preserve"> kg za preteklo obračunsko obdobje</w:t>
            </w:r>
          </w:p>
        </w:tc>
        <w:tc>
          <w:tcPr>
            <w:tcW w:w="2556" w:type="dxa"/>
            <w:tcBorders>
              <w:top w:val="single" w:sz="4" w:space="0" w:color="auto"/>
              <w:left w:val="nil"/>
              <w:bottom w:val="single" w:sz="4" w:space="0" w:color="auto"/>
              <w:right w:val="single" w:sz="4" w:space="0" w:color="auto"/>
            </w:tcBorders>
            <w:shd w:val="clear" w:color="auto" w:fill="auto"/>
            <w:vAlign w:val="center"/>
            <w:hideMark/>
          </w:tcPr>
          <w:p w:rsidR="00F054C6" w:rsidRPr="00660031" w:rsidRDefault="00F054C6" w:rsidP="00392083">
            <w:pPr>
              <w:jc w:val="right"/>
              <w:rPr>
                <w:color w:val="000000"/>
                <w:sz w:val="18"/>
                <w:szCs w:val="18"/>
              </w:rPr>
            </w:pPr>
            <w:r w:rsidRPr="00660031">
              <w:rPr>
                <w:color w:val="000000"/>
                <w:sz w:val="18"/>
                <w:szCs w:val="18"/>
              </w:rPr>
              <w:t xml:space="preserve">OBRAČUNSKA KOLIČINA </w:t>
            </w:r>
            <w:r w:rsidR="00392083" w:rsidRPr="00660031">
              <w:rPr>
                <w:color w:val="000000"/>
                <w:sz w:val="18"/>
                <w:szCs w:val="18"/>
              </w:rPr>
              <w:t>v</w:t>
            </w:r>
            <w:r w:rsidRPr="00660031">
              <w:rPr>
                <w:color w:val="000000"/>
                <w:sz w:val="18"/>
                <w:szCs w:val="18"/>
              </w:rPr>
              <w:t xml:space="preserve"> kg za preteklo obračunsko obdobje</w:t>
            </w:r>
          </w:p>
        </w:tc>
      </w:tr>
      <w:tr w:rsidR="00660031" w:rsidRPr="00F054C6" w:rsidTr="005175B7">
        <w:trPr>
          <w:trHeight w:val="358"/>
        </w:trPr>
        <w:tc>
          <w:tcPr>
            <w:tcW w:w="3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0031" w:rsidRPr="00F054C6" w:rsidRDefault="00660031" w:rsidP="00F054C6">
            <w:pPr>
              <w:rPr>
                <w:color w:val="000000"/>
                <w:sz w:val="18"/>
                <w:szCs w:val="18"/>
              </w:rPr>
            </w:pPr>
            <w:r w:rsidRPr="00F054C6">
              <w:rPr>
                <w:color w:val="000000"/>
                <w:sz w:val="18"/>
                <w:szCs w:val="18"/>
              </w:rPr>
              <w:t>ZBIRANJE KOMUNALNIH ODPADKOV</w:t>
            </w:r>
          </w:p>
        </w:tc>
        <w:tc>
          <w:tcPr>
            <w:tcW w:w="2931" w:type="dxa"/>
            <w:tcBorders>
              <w:top w:val="nil"/>
              <w:left w:val="nil"/>
              <w:bottom w:val="single" w:sz="4" w:space="0" w:color="auto"/>
              <w:right w:val="single" w:sz="4" w:space="0" w:color="auto"/>
            </w:tcBorders>
            <w:shd w:val="clear" w:color="auto" w:fill="auto"/>
            <w:noWrap/>
            <w:vAlign w:val="center"/>
            <w:hideMark/>
          </w:tcPr>
          <w:p w:rsidR="00660031" w:rsidRPr="00660031" w:rsidRDefault="00660031" w:rsidP="00F054C6">
            <w:pPr>
              <w:jc w:val="right"/>
              <w:rPr>
                <w:color w:val="000000"/>
                <w:sz w:val="18"/>
                <w:szCs w:val="18"/>
              </w:rPr>
            </w:pPr>
            <w:r w:rsidRPr="00660031">
              <w:rPr>
                <w:color w:val="000000"/>
                <w:sz w:val="18"/>
                <w:szCs w:val="18"/>
              </w:rPr>
              <w:t>729.000</w:t>
            </w:r>
          </w:p>
        </w:tc>
        <w:tc>
          <w:tcPr>
            <w:tcW w:w="2556" w:type="dxa"/>
            <w:tcBorders>
              <w:top w:val="nil"/>
              <w:left w:val="nil"/>
              <w:bottom w:val="single" w:sz="4" w:space="0" w:color="auto"/>
              <w:right w:val="single" w:sz="4" w:space="0" w:color="auto"/>
            </w:tcBorders>
            <w:shd w:val="clear" w:color="auto" w:fill="auto"/>
            <w:noWrap/>
            <w:vAlign w:val="center"/>
            <w:hideMark/>
          </w:tcPr>
          <w:p w:rsidR="00660031" w:rsidRPr="00CC7034" w:rsidRDefault="00660031">
            <w:pPr>
              <w:jc w:val="right"/>
              <w:rPr>
                <w:color w:val="000000"/>
                <w:sz w:val="18"/>
                <w:szCs w:val="18"/>
              </w:rPr>
            </w:pPr>
            <w:r w:rsidRPr="00CC7034">
              <w:rPr>
                <w:color w:val="000000"/>
                <w:sz w:val="18"/>
                <w:szCs w:val="18"/>
              </w:rPr>
              <w:t>712.125</w:t>
            </w:r>
          </w:p>
        </w:tc>
      </w:tr>
      <w:tr w:rsidR="00660031" w:rsidRPr="00F054C6" w:rsidTr="005175B7">
        <w:trPr>
          <w:trHeight w:val="358"/>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660031" w:rsidRPr="00F054C6" w:rsidRDefault="00660031" w:rsidP="00F054C6">
            <w:pPr>
              <w:rPr>
                <w:color w:val="000000"/>
                <w:sz w:val="18"/>
                <w:szCs w:val="18"/>
              </w:rPr>
            </w:pPr>
            <w:r w:rsidRPr="00F054C6">
              <w:rPr>
                <w:color w:val="000000"/>
                <w:sz w:val="18"/>
                <w:szCs w:val="18"/>
              </w:rPr>
              <w:t>ZBIRANJE BIOLOŠKO RAZGRADLJIVIH ODPADKOV</w:t>
            </w:r>
          </w:p>
        </w:tc>
        <w:tc>
          <w:tcPr>
            <w:tcW w:w="2931" w:type="dxa"/>
            <w:tcBorders>
              <w:top w:val="nil"/>
              <w:left w:val="nil"/>
              <w:bottom w:val="single" w:sz="4" w:space="0" w:color="auto"/>
              <w:right w:val="single" w:sz="4" w:space="0" w:color="auto"/>
            </w:tcBorders>
            <w:shd w:val="clear" w:color="auto" w:fill="auto"/>
            <w:noWrap/>
            <w:vAlign w:val="center"/>
            <w:hideMark/>
          </w:tcPr>
          <w:p w:rsidR="00660031" w:rsidRPr="00660031" w:rsidRDefault="00660031" w:rsidP="00F054C6">
            <w:pPr>
              <w:jc w:val="right"/>
              <w:rPr>
                <w:color w:val="000000"/>
                <w:sz w:val="18"/>
                <w:szCs w:val="18"/>
              </w:rPr>
            </w:pPr>
            <w:r w:rsidRPr="00660031">
              <w:rPr>
                <w:color w:val="000000"/>
                <w:sz w:val="18"/>
                <w:szCs w:val="18"/>
              </w:rPr>
              <w:t>319.000</w:t>
            </w:r>
          </w:p>
        </w:tc>
        <w:tc>
          <w:tcPr>
            <w:tcW w:w="2556" w:type="dxa"/>
            <w:tcBorders>
              <w:top w:val="nil"/>
              <w:left w:val="nil"/>
              <w:bottom w:val="single" w:sz="4" w:space="0" w:color="auto"/>
              <w:right w:val="single" w:sz="4" w:space="0" w:color="auto"/>
            </w:tcBorders>
            <w:shd w:val="clear" w:color="auto" w:fill="auto"/>
            <w:noWrap/>
            <w:vAlign w:val="center"/>
            <w:hideMark/>
          </w:tcPr>
          <w:p w:rsidR="00660031" w:rsidRPr="00CC7034" w:rsidRDefault="00660031">
            <w:pPr>
              <w:jc w:val="right"/>
              <w:rPr>
                <w:color w:val="000000"/>
                <w:sz w:val="18"/>
                <w:szCs w:val="18"/>
              </w:rPr>
            </w:pPr>
            <w:r w:rsidRPr="00CC7034">
              <w:rPr>
                <w:color w:val="000000"/>
                <w:sz w:val="18"/>
                <w:szCs w:val="18"/>
              </w:rPr>
              <w:t>295.000</w:t>
            </w:r>
          </w:p>
        </w:tc>
      </w:tr>
      <w:tr w:rsidR="00660031" w:rsidRPr="00F054C6" w:rsidTr="005175B7">
        <w:trPr>
          <w:trHeight w:val="358"/>
        </w:trPr>
        <w:tc>
          <w:tcPr>
            <w:tcW w:w="3697" w:type="dxa"/>
            <w:tcBorders>
              <w:top w:val="nil"/>
              <w:left w:val="single" w:sz="4" w:space="0" w:color="auto"/>
              <w:bottom w:val="single" w:sz="4" w:space="0" w:color="auto"/>
              <w:right w:val="single" w:sz="4" w:space="0" w:color="auto"/>
            </w:tcBorders>
            <w:shd w:val="clear" w:color="auto" w:fill="auto"/>
            <w:noWrap/>
            <w:vAlign w:val="bottom"/>
            <w:hideMark/>
          </w:tcPr>
          <w:p w:rsidR="00660031" w:rsidRPr="00F054C6" w:rsidRDefault="00660031" w:rsidP="00F054C6">
            <w:pPr>
              <w:jc w:val="left"/>
              <w:rPr>
                <w:sz w:val="18"/>
                <w:szCs w:val="18"/>
              </w:rPr>
            </w:pPr>
            <w:r w:rsidRPr="00F054C6">
              <w:rPr>
                <w:sz w:val="18"/>
                <w:szCs w:val="18"/>
              </w:rPr>
              <w:t>OBDELAVA DOLOČENIH VRST KOMUNALNIH ODPADKOV</w:t>
            </w:r>
          </w:p>
        </w:tc>
        <w:tc>
          <w:tcPr>
            <w:tcW w:w="2931" w:type="dxa"/>
            <w:tcBorders>
              <w:top w:val="nil"/>
              <w:left w:val="nil"/>
              <w:bottom w:val="single" w:sz="4" w:space="0" w:color="auto"/>
              <w:right w:val="single" w:sz="4" w:space="0" w:color="auto"/>
            </w:tcBorders>
            <w:shd w:val="clear" w:color="auto" w:fill="auto"/>
            <w:noWrap/>
            <w:vAlign w:val="center"/>
            <w:hideMark/>
          </w:tcPr>
          <w:p w:rsidR="00660031" w:rsidRPr="00660031" w:rsidRDefault="00660031" w:rsidP="00F054C6">
            <w:pPr>
              <w:jc w:val="right"/>
              <w:rPr>
                <w:color w:val="000000"/>
                <w:sz w:val="18"/>
                <w:szCs w:val="18"/>
              </w:rPr>
            </w:pPr>
            <w:r w:rsidRPr="00660031">
              <w:rPr>
                <w:color w:val="000000"/>
                <w:sz w:val="18"/>
                <w:szCs w:val="18"/>
              </w:rPr>
              <w:t>729.000</w:t>
            </w:r>
          </w:p>
        </w:tc>
        <w:tc>
          <w:tcPr>
            <w:tcW w:w="2556" w:type="dxa"/>
            <w:tcBorders>
              <w:top w:val="nil"/>
              <w:left w:val="nil"/>
              <w:bottom w:val="single" w:sz="4" w:space="0" w:color="auto"/>
              <w:right w:val="single" w:sz="4" w:space="0" w:color="auto"/>
            </w:tcBorders>
            <w:shd w:val="clear" w:color="auto" w:fill="auto"/>
            <w:noWrap/>
            <w:vAlign w:val="center"/>
            <w:hideMark/>
          </w:tcPr>
          <w:p w:rsidR="00660031" w:rsidRPr="00CC7034" w:rsidRDefault="00660031">
            <w:pPr>
              <w:jc w:val="right"/>
              <w:rPr>
                <w:color w:val="000000"/>
                <w:sz w:val="18"/>
                <w:szCs w:val="18"/>
              </w:rPr>
            </w:pPr>
            <w:r w:rsidRPr="00CC7034">
              <w:rPr>
                <w:color w:val="000000"/>
                <w:sz w:val="18"/>
                <w:szCs w:val="18"/>
              </w:rPr>
              <w:t>349.560</w:t>
            </w:r>
          </w:p>
        </w:tc>
      </w:tr>
    </w:tbl>
    <w:p w:rsidR="00466203" w:rsidRDefault="00466203" w:rsidP="00DD36C1">
      <w:pPr>
        <w:pStyle w:val="Naslov3"/>
      </w:pPr>
      <w:bookmarkStart w:id="173" w:name="_Toc377938057"/>
      <w:bookmarkStart w:id="174" w:name="_Toc446961212"/>
      <w:r>
        <w:t>P</w:t>
      </w:r>
      <w:r w:rsidRPr="00E435EE">
        <w:t>redračunsk</w:t>
      </w:r>
      <w:r>
        <w:t>i</w:t>
      </w:r>
      <w:r w:rsidRPr="00E435EE">
        <w:t xml:space="preserve"> in obračunsk</w:t>
      </w:r>
      <w:r>
        <w:t>i</w:t>
      </w:r>
      <w:r w:rsidRPr="00E435EE">
        <w:t xml:space="preserve"> strošk</w:t>
      </w:r>
      <w:r>
        <w:t>i</w:t>
      </w:r>
      <w:r w:rsidRPr="00E435EE">
        <w:t xml:space="preserve"> izvajanja storitev posamezne javne službe za preteklo obračunsko obdobje</w:t>
      </w:r>
      <w:bookmarkEnd w:id="173"/>
      <w:bookmarkEnd w:id="174"/>
    </w:p>
    <w:p w:rsidR="00466203" w:rsidRDefault="00466203" w:rsidP="00466203"/>
    <w:p w:rsidR="00466203" w:rsidRPr="00B45166" w:rsidRDefault="00466203" w:rsidP="00466203">
      <w:pPr>
        <w:autoSpaceDE w:val="0"/>
        <w:autoSpaceDN w:val="0"/>
        <w:adjustRightInd w:val="0"/>
        <w:rPr>
          <w:rFonts w:cs="Trebuchet MS"/>
          <w:color w:val="000000"/>
          <w:szCs w:val="20"/>
        </w:rPr>
      </w:pPr>
      <w:r w:rsidRPr="00B45166">
        <w:rPr>
          <w:rFonts w:cs="Trebuchet MS"/>
          <w:color w:val="000000"/>
          <w:szCs w:val="20"/>
        </w:rPr>
        <w:t xml:space="preserve">Predračunski stroški izvajanja storitev </w:t>
      </w:r>
      <w:r w:rsidR="004B6092" w:rsidRPr="00B45166">
        <w:rPr>
          <w:rFonts w:cs="Trebuchet MS"/>
          <w:color w:val="000000"/>
          <w:szCs w:val="20"/>
        </w:rPr>
        <w:t>zbiranja in obdelave odpadkov</w:t>
      </w:r>
      <w:r w:rsidR="002D4EFB" w:rsidRPr="00B45166">
        <w:rPr>
          <w:rFonts w:cs="Trebuchet MS"/>
          <w:color w:val="000000"/>
          <w:szCs w:val="20"/>
        </w:rPr>
        <w:t xml:space="preserve"> </w:t>
      </w:r>
      <w:r w:rsidR="002929DD" w:rsidRPr="00B45166">
        <w:rPr>
          <w:rFonts w:cs="Trebuchet MS"/>
          <w:color w:val="000000"/>
          <w:szCs w:val="20"/>
        </w:rPr>
        <w:t>je</w:t>
      </w:r>
      <w:r w:rsidRPr="00B45166">
        <w:rPr>
          <w:rFonts w:cs="Trebuchet MS"/>
          <w:color w:val="000000"/>
          <w:szCs w:val="20"/>
        </w:rPr>
        <w:t xml:space="preserve"> podatek o načrtovanih stroških opravljenih storitev v preteklem obračunskem obdobju (v letu 201</w:t>
      </w:r>
      <w:r w:rsidR="001C7487" w:rsidRPr="00B45166">
        <w:rPr>
          <w:rFonts w:cs="Trebuchet MS"/>
          <w:color w:val="000000"/>
          <w:szCs w:val="20"/>
        </w:rPr>
        <w:t>4</w:t>
      </w:r>
      <w:r w:rsidRPr="00B45166">
        <w:rPr>
          <w:rFonts w:cs="Trebuchet MS"/>
          <w:color w:val="000000"/>
          <w:szCs w:val="20"/>
        </w:rPr>
        <w:t xml:space="preserve">). </w:t>
      </w:r>
    </w:p>
    <w:p w:rsidR="00466203" w:rsidRPr="00B45166" w:rsidRDefault="00466203" w:rsidP="00466203">
      <w:pPr>
        <w:autoSpaceDE w:val="0"/>
        <w:autoSpaceDN w:val="0"/>
        <w:adjustRightInd w:val="0"/>
        <w:rPr>
          <w:rFonts w:cs="Trebuchet MS"/>
          <w:color w:val="000000"/>
          <w:szCs w:val="20"/>
        </w:rPr>
      </w:pPr>
    </w:p>
    <w:p w:rsidR="00466203" w:rsidRPr="00B45166" w:rsidRDefault="00466203" w:rsidP="00466203">
      <w:pPr>
        <w:rPr>
          <w:szCs w:val="20"/>
        </w:rPr>
      </w:pPr>
      <w:r w:rsidRPr="00B45166">
        <w:rPr>
          <w:rFonts w:cs="Trebuchet MS"/>
          <w:color w:val="000000"/>
          <w:szCs w:val="20"/>
        </w:rPr>
        <w:t xml:space="preserve">Obračunski stroški izvajanja </w:t>
      </w:r>
      <w:r w:rsidR="00246721" w:rsidRPr="00B45166">
        <w:rPr>
          <w:rFonts w:cs="Trebuchet MS"/>
          <w:color w:val="000000"/>
          <w:szCs w:val="20"/>
        </w:rPr>
        <w:t xml:space="preserve">storitev </w:t>
      </w:r>
      <w:r w:rsidR="004B6092" w:rsidRPr="00B45166">
        <w:rPr>
          <w:rFonts w:cs="Trebuchet MS"/>
          <w:color w:val="000000"/>
          <w:szCs w:val="20"/>
        </w:rPr>
        <w:t xml:space="preserve">zbiranja in obdelave odpadkov </w:t>
      </w:r>
      <w:r w:rsidR="002929DD" w:rsidRPr="00B45166">
        <w:rPr>
          <w:rFonts w:cs="Trebuchet MS"/>
          <w:color w:val="000000"/>
          <w:szCs w:val="20"/>
        </w:rPr>
        <w:t>je</w:t>
      </w:r>
      <w:r w:rsidR="00177A8B" w:rsidRPr="00B45166">
        <w:rPr>
          <w:rFonts w:cs="Trebuchet MS"/>
          <w:color w:val="000000"/>
          <w:szCs w:val="20"/>
        </w:rPr>
        <w:t xml:space="preserve"> </w:t>
      </w:r>
      <w:r w:rsidRPr="00B45166">
        <w:rPr>
          <w:rFonts w:cs="Trebuchet MS"/>
          <w:color w:val="000000"/>
          <w:szCs w:val="20"/>
        </w:rPr>
        <w:t>podatek o realiziranih stroških opravljenih storitev v preteklem obračunskem obdobju (v letu 201</w:t>
      </w:r>
      <w:r w:rsidR="001C7487" w:rsidRPr="00B45166">
        <w:rPr>
          <w:rFonts w:cs="Trebuchet MS"/>
          <w:color w:val="000000"/>
          <w:szCs w:val="20"/>
        </w:rPr>
        <w:t>4</w:t>
      </w:r>
      <w:r w:rsidRPr="00B45166">
        <w:rPr>
          <w:rFonts w:cs="Trebuchet MS"/>
          <w:color w:val="000000"/>
          <w:szCs w:val="20"/>
        </w:rPr>
        <w:t>).</w:t>
      </w:r>
    </w:p>
    <w:p w:rsidR="00466203" w:rsidRPr="00B45166" w:rsidRDefault="00466203" w:rsidP="00466203">
      <w:pPr>
        <w:rPr>
          <w:szCs w:val="20"/>
        </w:rPr>
      </w:pPr>
    </w:p>
    <w:p w:rsidR="00466203" w:rsidRPr="00B45166" w:rsidRDefault="00466203" w:rsidP="00EE1D18">
      <w:pPr>
        <w:pStyle w:val="Napis"/>
        <w:keepNext/>
        <w:ind w:left="993" w:hanging="993"/>
        <w:rPr>
          <w:rFonts w:ascii="Verdana" w:hAnsi="Verdana" w:cs="Trebuchet MS"/>
          <w:b w:val="0"/>
          <w:bCs w:val="0"/>
          <w:color w:val="000000"/>
        </w:rPr>
      </w:pPr>
      <w:bookmarkStart w:id="175" w:name="_Toc377938078"/>
      <w:bookmarkStart w:id="176" w:name="_Toc446961240"/>
      <w:r w:rsidRPr="00B45166">
        <w:rPr>
          <w:rFonts w:ascii="Verdana" w:hAnsi="Verdana" w:cs="Trebuchet MS"/>
          <w:b w:val="0"/>
          <w:bCs w:val="0"/>
          <w:color w:val="000000"/>
        </w:rPr>
        <w:t xml:space="preserve">Tabela </w:t>
      </w:r>
      <w:r w:rsidR="006A6D38" w:rsidRPr="00B45166">
        <w:rPr>
          <w:rFonts w:ascii="Verdana" w:hAnsi="Verdana" w:cs="Trebuchet MS"/>
          <w:b w:val="0"/>
          <w:bCs w:val="0"/>
          <w:color w:val="000000"/>
        </w:rPr>
        <w:fldChar w:fldCharType="begin"/>
      </w:r>
      <w:r w:rsidRPr="00B45166">
        <w:rPr>
          <w:rFonts w:ascii="Verdana" w:hAnsi="Verdana" w:cs="Trebuchet MS"/>
          <w:b w:val="0"/>
          <w:bCs w:val="0"/>
          <w:color w:val="000000"/>
        </w:rPr>
        <w:instrText xml:space="preserve"> SEQ Tabela \* ARABIC </w:instrText>
      </w:r>
      <w:r w:rsidR="006A6D38" w:rsidRPr="00B45166">
        <w:rPr>
          <w:rFonts w:ascii="Verdana" w:hAnsi="Verdana" w:cs="Trebuchet MS"/>
          <w:b w:val="0"/>
          <w:bCs w:val="0"/>
          <w:color w:val="000000"/>
        </w:rPr>
        <w:fldChar w:fldCharType="separate"/>
      </w:r>
      <w:r w:rsidR="00CC7034">
        <w:rPr>
          <w:rFonts w:ascii="Verdana" w:hAnsi="Verdana" w:cs="Trebuchet MS"/>
          <w:b w:val="0"/>
          <w:bCs w:val="0"/>
          <w:noProof/>
          <w:color w:val="000000"/>
        </w:rPr>
        <w:t>2</w:t>
      </w:r>
      <w:r w:rsidR="006A6D38" w:rsidRPr="00B45166">
        <w:rPr>
          <w:rFonts w:ascii="Verdana" w:hAnsi="Verdana" w:cs="Trebuchet MS"/>
          <w:b w:val="0"/>
          <w:bCs w:val="0"/>
          <w:color w:val="000000"/>
        </w:rPr>
        <w:fldChar w:fldCharType="end"/>
      </w:r>
      <w:r w:rsidRPr="00B45166">
        <w:rPr>
          <w:rFonts w:ascii="Verdana" w:hAnsi="Verdana" w:cs="Trebuchet MS"/>
          <w:b w:val="0"/>
          <w:bCs w:val="0"/>
          <w:color w:val="000000"/>
        </w:rPr>
        <w:t>: Predračunski in obračunski stroški izvajanja storitev javne službe za preteklo obračunsko obdobje</w:t>
      </w:r>
      <w:bookmarkEnd w:id="175"/>
      <w:bookmarkEnd w:id="176"/>
    </w:p>
    <w:p w:rsidR="0010530F" w:rsidRPr="00B45166" w:rsidRDefault="0010530F" w:rsidP="0010530F"/>
    <w:tbl>
      <w:tblPr>
        <w:tblW w:w="9040" w:type="dxa"/>
        <w:tblInd w:w="65" w:type="dxa"/>
        <w:tblCellMar>
          <w:left w:w="70" w:type="dxa"/>
          <w:right w:w="70" w:type="dxa"/>
        </w:tblCellMar>
        <w:tblLook w:val="04A0" w:firstRow="1" w:lastRow="0" w:firstColumn="1" w:lastColumn="0" w:noHBand="0" w:noVBand="1"/>
      </w:tblPr>
      <w:tblGrid>
        <w:gridCol w:w="3974"/>
        <w:gridCol w:w="2552"/>
        <w:gridCol w:w="2514"/>
      </w:tblGrid>
      <w:tr w:rsidR="00FF306D" w:rsidRPr="00B45166" w:rsidTr="00C75713">
        <w:trPr>
          <w:trHeight w:val="815"/>
        </w:trPr>
        <w:tc>
          <w:tcPr>
            <w:tcW w:w="3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530F" w:rsidRPr="00B45166" w:rsidRDefault="0010530F" w:rsidP="00EB048C">
            <w:pPr>
              <w:jc w:val="left"/>
              <w:rPr>
                <w:sz w:val="18"/>
                <w:szCs w:val="18"/>
              </w:rPr>
            </w:pPr>
            <w:r w:rsidRPr="00B45166">
              <w:rPr>
                <w:sz w:val="18"/>
                <w:szCs w:val="18"/>
              </w:rPr>
              <w:t xml:space="preserve">STORITEV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10530F" w:rsidRPr="00B45166" w:rsidRDefault="0010530F" w:rsidP="00EB048C">
            <w:pPr>
              <w:jc w:val="right"/>
              <w:rPr>
                <w:sz w:val="18"/>
                <w:szCs w:val="18"/>
              </w:rPr>
            </w:pPr>
            <w:r w:rsidRPr="00B45166">
              <w:rPr>
                <w:sz w:val="18"/>
                <w:szCs w:val="18"/>
              </w:rPr>
              <w:t xml:space="preserve">PREDRAČUNSKI STROŠKI v EUR za preteklo </w:t>
            </w:r>
            <w:r w:rsidR="00AC5D7F" w:rsidRPr="00B45166">
              <w:rPr>
                <w:sz w:val="18"/>
                <w:szCs w:val="18"/>
              </w:rPr>
              <w:t>o</w:t>
            </w:r>
            <w:r w:rsidRPr="00B45166">
              <w:rPr>
                <w:sz w:val="18"/>
                <w:szCs w:val="18"/>
              </w:rPr>
              <w:t>bračunsko obdobje</w:t>
            </w:r>
          </w:p>
        </w:tc>
        <w:tc>
          <w:tcPr>
            <w:tcW w:w="2514" w:type="dxa"/>
            <w:tcBorders>
              <w:top w:val="single" w:sz="4" w:space="0" w:color="auto"/>
              <w:left w:val="nil"/>
              <w:bottom w:val="single" w:sz="4" w:space="0" w:color="auto"/>
              <w:right w:val="single" w:sz="4" w:space="0" w:color="auto"/>
            </w:tcBorders>
            <w:shd w:val="clear" w:color="auto" w:fill="auto"/>
            <w:vAlign w:val="center"/>
            <w:hideMark/>
          </w:tcPr>
          <w:p w:rsidR="00502ABE" w:rsidRDefault="0010530F" w:rsidP="00EB048C">
            <w:pPr>
              <w:jc w:val="right"/>
              <w:rPr>
                <w:sz w:val="18"/>
                <w:szCs w:val="18"/>
              </w:rPr>
            </w:pPr>
            <w:r w:rsidRPr="00B45166">
              <w:rPr>
                <w:sz w:val="18"/>
                <w:szCs w:val="18"/>
              </w:rPr>
              <w:t xml:space="preserve">OBRAČUNSKI STROŠKI </w:t>
            </w:r>
          </w:p>
          <w:p w:rsidR="0010530F" w:rsidRPr="00B45166" w:rsidRDefault="00502ABE" w:rsidP="00502ABE">
            <w:pPr>
              <w:jc w:val="right"/>
              <w:rPr>
                <w:sz w:val="18"/>
                <w:szCs w:val="18"/>
              </w:rPr>
            </w:pPr>
            <w:r>
              <w:rPr>
                <w:sz w:val="18"/>
                <w:szCs w:val="18"/>
              </w:rPr>
              <w:t>v</w:t>
            </w:r>
            <w:r w:rsidR="0010530F" w:rsidRPr="00B45166">
              <w:rPr>
                <w:sz w:val="18"/>
                <w:szCs w:val="18"/>
              </w:rPr>
              <w:t xml:space="preserve"> EUR za preteklo obračunsko obdobje</w:t>
            </w:r>
          </w:p>
        </w:tc>
      </w:tr>
      <w:tr w:rsidR="00FF306D" w:rsidRPr="00B45166" w:rsidTr="00C75713">
        <w:trPr>
          <w:trHeight w:val="300"/>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10530F" w:rsidRPr="00B45166" w:rsidRDefault="0010530F" w:rsidP="00EB048C">
            <w:pPr>
              <w:jc w:val="left"/>
              <w:rPr>
                <w:sz w:val="18"/>
                <w:szCs w:val="18"/>
              </w:rPr>
            </w:pPr>
            <w:r w:rsidRPr="00B45166">
              <w:rPr>
                <w:sz w:val="18"/>
                <w:szCs w:val="18"/>
              </w:rPr>
              <w:t>ZBIRANJE KOMUNALNIH ODPADKOV</w:t>
            </w:r>
          </w:p>
        </w:tc>
        <w:tc>
          <w:tcPr>
            <w:tcW w:w="2552" w:type="dxa"/>
            <w:tcBorders>
              <w:top w:val="nil"/>
              <w:left w:val="nil"/>
              <w:bottom w:val="single" w:sz="4" w:space="0" w:color="auto"/>
              <w:right w:val="single" w:sz="4" w:space="0" w:color="auto"/>
            </w:tcBorders>
            <w:shd w:val="clear" w:color="auto" w:fill="auto"/>
            <w:noWrap/>
            <w:vAlign w:val="bottom"/>
            <w:hideMark/>
          </w:tcPr>
          <w:p w:rsidR="0010530F" w:rsidRPr="00B45166" w:rsidRDefault="0010530F" w:rsidP="0010530F">
            <w:pPr>
              <w:jc w:val="right"/>
              <w:rPr>
                <w:sz w:val="18"/>
                <w:szCs w:val="18"/>
              </w:rPr>
            </w:pPr>
            <w:r w:rsidRPr="00B45166">
              <w:rPr>
                <w:sz w:val="18"/>
                <w:szCs w:val="18"/>
              </w:rPr>
              <w:t>72.309</w:t>
            </w:r>
          </w:p>
        </w:tc>
        <w:tc>
          <w:tcPr>
            <w:tcW w:w="2514" w:type="dxa"/>
            <w:tcBorders>
              <w:top w:val="nil"/>
              <w:left w:val="nil"/>
              <w:bottom w:val="single" w:sz="4" w:space="0" w:color="auto"/>
              <w:right w:val="single" w:sz="4" w:space="0" w:color="auto"/>
            </w:tcBorders>
            <w:shd w:val="clear" w:color="auto" w:fill="auto"/>
            <w:noWrap/>
            <w:vAlign w:val="bottom"/>
            <w:hideMark/>
          </w:tcPr>
          <w:p w:rsidR="0010530F" w:rsidRPr="00B45166" w:rsidRDefault="0010530F" w:rsidP="0010530F">
            <w:pPr>
              <w:jc w:val="right"/>
              <w:rPr>
                <w:sz w:val="18"/>
                <w:szCs w:val="18"/>
              </w:rPr>
            </w:pPr>
            <w:r w:rsidRPr="00B45166">
              <w:rPr>
                <w:sz w:val="18"/>
                <w:szCs w:val="18"/>
              </w:rPr>
              <w:t>76.050</w:t>
            </w:r>
          </w:p>
        </w:tc>
      </w:tr>
      <w:tr w:rsidR="00FF306D" w:rsidRPr="00B45166" w:rsidTr="00C75713">
        <w:trPr>
          <w:trHeight w:val="300"/>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10530F" w:rsidRPr="00B45166" w:rsidRDefault="0010530F" w:rsidP="00EB048C">
            <w:pPr>
              <w:jc w:val="left"/>
              <w:rPr>
                <w:sz w:val="18"/>
                <w:szCs w:val="18"/>
              </w:rPr>
            </w:pPr>
            <w:r w:rsidRPr="00B45166">
              <w:rPr>
                <w:sz w:val="18"/>
                <w:szCs w:val="18"/>
              </w:rPr>
              <w:t>ZBIRANJE BIOLOŠKO RAZGRADLJIVIH ODPADKOV</w:t>
            </w:r>
          </w:p>
        </w:tc>
        <w:tc>
          <w:tcPr>
            <w:tcW w:w="2552" w:type="dxa"/>
            <w:tcBorders>
              <w:top w:val="nil"/>
              <w:left w:val="nil"/>
              <w:bottom w:val="single" w:sz="4" w:space="0" w:color="auto"/>
              <w:right w:val="single" w:sz="4" w:space="0" w:color="auto"/>
            </w:tcBorders>
            <w:shd w:val="clear" w:color="auto" w:fill="auto"/>
            <w:noWrap/>
            <w:vAlign w:val="bottom"/>
            <w:hideMark/>
          </w:tcPr>
          <w:p w:rsidR="0010530F" w:rsidRPr="00B45166" w:rsidRDefault="0010530F" w:rsidP="0010530F">
            <w:pPr>
              <w:jc w:val="right"/>
              <w:rPr>
                <w:sz w:val="18"/>
                <w:szCs w:val="18"/>
              </w:rPr>
            </w:pPr>
            <w:r w:rsidRPr="00B45166">
              <w:rPr>
                <w:sz w:val="18"/>
                <w:szCs w:val="18"/>
              </w:rPr>
              <w:t>2.455</w:t>
            </w:r>
          </w:p>
        </w:tc>
        <w:tc>
          <w:tcPr>
            <w:tcW w:w="2514" w:type="dxa"/>
            <w:tcBorders>
              <w:top w:val="nil"/>
              <w:left w:val="nil"/>
              <w:bottom w:val="single" w:sz="4" w:space="0" w:color="auto"/>
              <w:right w:val="single" w:sz="4" w:space="0" w:color="auto"/>
            </w:tcBorders>
            <w:shd w:val="clear" w:color="auto" w:fill="auto"/>
            <w:noWrap/>
            <w:vAlign w:val="bottom"/>
            <w:hideMark/>
          </w:tcPr>
          <w:p w:rsidR="0010530F" w:rsidRPr="00B45166" w:rsidRDefault="0010530F" w:rsidP="0010530F">
            <w:pPr>
              <w:jc w:val="right"/>
              <w:rPr>
                <w:sz w:val="18"/>
                <w:szCs w:val="18"/>
              </w:rPr>
            </w:pPr>
            <w:r w:rsidRPr="00B45166">
              <w:rPr>
                <w:sz w:val="18"/>
                <w:szCs w:val="18"/>
              </w:rPr>
              <w:t>2.375</w:t>
            </w:r>
          </w:p>
        </w:tc>
      </w:tr>
      <w:tr w:rsidR="00FF306D" w:rsidRPr="00B45166" w:rsidTr="00C75713">
        <w:trPr>
          <w:trHeight w:val="330"/>
        </w:trPr>
        <w:tc>
          <w:tcPr>
            <w:tcW w:w="3974" w:type="dxa"/>
            <w:tcBorders>
              <w:top w:val="nil"/>
              <w:left w:val="single" w:sz="4" w:space="0" w:color="auto"/>
              <w:bottom w:val="single" w:sz="4" w:space="0" w:color="auto"/>
              <w:right w:val="single" w:sz="4" w:space="0" w:color="auto"/>
            </w:tcBorders>
            <w:shd w:val="clear" w:color="auto" w:fill="auto"/>
            <w:noWrap/>
            <w:vAlign w:val="center"/>
            <w:hideMark/>
          </w:tcPr>
          <w:p w:rsidR="0010530F" w:rsidRPr="00B45166" w:rsidRDefault="0010530F" w:rsidP="00EB048C">
            <w:pPr>
              <w:jc w:val="left"/>
              <w:rPr>
                <w:sz w:val="18"/>
                <w:szCs w:val="18"/>
              </w:rPr>
            </w:pPr>
            <w:r w:rsidRPr="00B45166">
              <w:rPr>
                <w:sz w:val="18"/>
                <w:szCs w:val="18"/>
              </w:rPr>
              <w:t>OBDELAVA DOLOČENIH VRST KOMUNALNIH ODPADKOV</w:t>
            </w:r>
          </w:p>
        </w:tc>
        <w:tc>
          <w:tcPr>
            <w:tcW w:w="2552" w:type="dxa"/>
            <w:tcBorders>
              <w:top w:val="nil"/>
              <w:left w:val="nil"/>
              <w:bottom w:val="single" w:sz="4" w:space="0" w:color="auto"/>
              <w:right w:val="single" w:sz="4" w:space="0" w:color="auto"/>
            </w:tcBorders>
            <w:shd w:val="clear" w:color="auto" w:fill="auto"/>
            <w:noWrap/>
            <w:vAlign w:val="bottom"/>
            <w:hideMark/>
          </w:tcPr>
          <w:p w:rsidR="0010530F" w:rsidRPr="00B45166" w:rsidRDefault="0010530F" w:rsidP="0010530F">
            <w:pPr>
              <w:jc w:val="right"/>
              <w:rPr>
                <w:sz w:val="18"/>
                <w:szCs w:val="18"/>
              </w:rPr>
            </w:pPr>
            <w:r w:rsidRPr="00B45166">
              <w:rPr>
                <w:sz w:val="18"/>
                <w:szCs w:val="18"/>
              </w:rPr>
              <w:t>28.190</w:t>
            </w:r>
          </w:p>
        </w:tc>
        <w:tc>
          <w:tcPr>
            <w:tcW w:w="2514" w:type="dxa"/>
            <w:tcBorders>
              <w:top w:val="nil"/>
              <w:left w:val="nil"/>
              <w:bottom w:val="single" w:sz="4" w:space="0" w:color="auto"/>
              <w:right w:val="single" w:sz="4" w:space="0" w:color="auto"/>
            </w:tcBorders>
            <w:shd w:val="clear" w:color="auto" w:fill="auto"/>
            <w:noWrap/>
            <w:vAlign w:val="bottom"/>
            <w:hideMark/>
          </w:tcPr>
          <w:p w:rsidR="0010530F" w:rsidRPr="00B45166" w:rsidRDefault="0010530F" w:rsidP="0010530F">
            <w:pPr>
              <w:jc w:val="right"/>
              <w:rPr>
                <w:sz w:val="18"/>
                <w:szCs w:val="18"/>
              </w:rPr>
            </w:pPr>
            <w:r w:rsidRPr="00B45166">
              <w:rPr>
                <w:sz w:val="18"/>
                <w:szCs w:val="18"/>
              </w:rPr>
              <w:t>26.391</w:t>
            </w:r>
          </w:p>
        </w:tc>
      </w:tr>
    </w:tbl>
    <w:p w:rsidR="00466203" w:rsidRPr="00B45166" w:rsidRDefault="00466203" w:rsidP="00DD36C1">
      <w:pPr>
        <w:pStyle w:val="Naslov3"/>
      </w:pPr>
      <w:bookmarkStart w:id="177" w:name="_Toc377938058"/>
      <w:bookmarkStart w:id="178" w:name="_Toc446961213"/>
      <w:r w:rsidRPr="00B45166">
        <w:t>Pojasnila odmikov obračunske cene od predračunske in od potrjene cene storitev za preteklo obračunsko obdobje</w:t>
      </w:r>
      <w:bookmarkEnd w:id="177"/>
      <w:bookmarkEnd w:id="178"/>
    </w:p>
    <w:p w:rsidR="002929DD" w:rsidRPr="00B45166" w:rsidRDefault="002929DD" w:rsidP="00466203">
      <w:pPr>
        <w:rPr>
          <w:szCs w:val="20"/>
        </w:rPr>
      </w:pPr>
    </w:p>
    <w:p w:rsidR="00392083" w:rsidRPr="00B45166" w:rsidRDefault="00392083" w:rsidP="00392083">
      <w:pPr>
        <w:rPr>
          <w:szCs w:val="20"/>
        </w:rPr>
      </w:pPr>
      <w:r w:rsidRPr="00B45166">
        <w:rPr>
          <w:szCs w:val="20"/>
        </w:rPr>
        <w:t xml:space="preserve">Cene oziroma tarife za storitve javne službe </w:t>
      </w:r>
      <w:r w:rsidR="00B45166" w:rsidRPr="00B45166">
        <w:rPr>
          <w:szCs w:val="20"/>
        </w:rPr>
        <w:t>zbiranja in obdelave odpadkov z</w:t>
      </w:r>
      <w:r w:rsidRPr="00B45166">
        <w:rPr>
          <w:szCs w:val="20"/>
        </w:rPr>
        <w:t xml:space="preserve">a leto 2016 so bile sprejete s Sklepom o zaračunanih cenah oskrbe s pitno vodo, odvajanja in čiščenja komunalne odpadne vode, zbiranja komunalnih odpadkov, zbiranja bioloških odpadkov in obdelave komunalnih odpadkov ter subvencij za izvajanje gospodarske javne službe odvajanje in čiščenje komunalne odpadne vode  v občini Kostanjevica na Krki, številka 032-1/2014, z dne 28. 3. 2014. </w:t>
      </w:r>
    </w:p>
    <w:p w:rsidR="00392083" w:rsidRPr="00392083" w:rsidRDefault="00392083" w:rsidP="00336153">
      <w:pPr>
        <w:shd w:val="clear" w:color="auto" w:fill="FFFFFF" w:themeFill="background1"/>
        <w:rPr>
          <w:szCs w:val="20"/>
          <w:highlight w:val="yellow"/>
        </w:rPr>
      </w:pPr>
    </w:p>
    <w:p w:rsidR="00392083" w:rsidRPr="00B45166" w:rsidRDefault="00392083" w:rsidP="00392083">
      <w:pPr>
        <w:autoSpaceDE w:val="0"/>
        <w:autoSpaceDN w:val="0"/>
        <w:adjustRightInd w:val="0"/>
        <w:jc w:val="left"/>
        <w:rPr>
          <w:rFonts w:cs="Calibri"/>
          <w:color w:val="76923C" w:themeColor="accent3" w:themeShade="BF"/>
          <w:szCs w:val="20"/>
        </w:rPr>
      </w:pPr>
      <w:r w:rsidRPr="00B45166">
        <w:rPr>
          <w:rFonts w:cs="Calibri"/>
          <w:bCs/>
          <w:color w:val="76923C" w:themeColor="accent3" w:themeShade="BF"/>
          <w:szCs w:val="20"/>
        </w:rPr>
        <w:t xml:space="preserve">2.3.3.1. Predračunska in obračunska cena izvajanja gospodarske javne službe ravnanja z odpadki </w:t>
      </w:r>
    </w:p>
    <w:p w:rsidR="00392083" w:rsidRPr="00B45166" w:rsidRDefault="00392083" w:rsidP="00392083">
      <w:pPr>
        <w:autoSpaceDE w:val="0"/>
        <w:autoSpaceDN w:val="0"/>
        <w:adjustRightInd w:val="0"/>
        <w:jc w:val="left"/>
        <w:rPr>
          <w:rFonts w:cs="Calibri"/>
          <w:szCs w:val="20"/>
        </w:rPr>
      </w:pPr>
    </w:p>
    <w:p w:rsidR="00392083" w:rsidRDefault="00392083" w:rsidP="00392083">
      <w:pPr>
        <w:autoSpaceDE w:val="0"/>
        <w:autoSpaceDN w:val="0"/>
        <w:adjustRightInd w:val="0"/>
        <w:rPr>
          <w:rFonts w:cs="Calibri"/>
          <w:szCs w:val="20"/>
        </w:rPr>
      </w:pPr>
      <w:r w:rsidRPr="00B45166">
        <w:rPr>
          <w:rFonts w:cs="Calibri"/>
          <w:szCs w:val="20"/>
        </w:rPr>
        <w:t xml:space="preserve">Predračunska in obračunska cena izvajanja storitev se je izračunala po metodologiji MEDO. </w:t>
      </w:r>
    </w:p>
    <w:p w:rsidR="00556FCC" w:rsidRDefault="00556FCC" w:rsidP="00392083">
      <w:pPr>
        <w:autoSpaceDE w:val="0"/>
        <w:autoSpaceDN w:val="0"/>
        <w:adjustRightInd w:val="0"/>
        <w:rPr>
          <w:rFonts w:cs="Calibri"/>
          <w:szCs w:val="20"/>
        </w:rPr>
      </w:pPr>
    </w:p>
    <w:p w:rsidR="00556FCC" w:rsidRPr="00B45166" w:rsidRDefault="00556FCC" w:rsidP="00392083">
      <w:pPr>
        <w:autoSpaceDE w:val="0"/>
        <w:autoSpaceDN w:val="0"/>
        <w:adjustRightInd w:val="0"/>
        <w:rPr>
          <w:rFonts w:cs="Calibri"/>
          <w:szCs w:val="20"/>
        </w:rPr>
      </w:pPr>
    </w:p>
    <w:p w:rsidR="00392083" w:rsidRPr="00B45166" w:rsidRDefault="00392083" w:rsidP="00392083">
      <w:pPr>
        <w:autoSpaceDE w:val="0"/>
        <w:autoSpaceDN w:val="0"/>
        <w:adjustRightInd w:val="0"/>
        <w:rPr>
          <w:rFonts w:cs="Calibri"/>
          <w:szCs w:val="20"/>
        </w:rPr>
      </w:pPr>
    </w:p>
    <w:p w:rsidR="00392083" w:rsidRPr="00B45166" w:rsidRDefault="00392083" w:rsidP="00392083">
      <w:pPr>
        <w:pStyle w:val="Napis"/>
        <w:keepNext/>
        <w:rPr>
          <w:rFonts w:ascii="Verdana" w:hAnsi="Verdana" w:cs="Trebuchet MS"/>
          <w:b w:val="0"/>
          <w:bCs w:val="0"/>
        </w:rPr>
      </w:pPr>
      <w:bookmarkStart w:id="179" w:name="_Toc443254255"/>
      <w:bookmarkStart w:id="180" w:name="_Toc443978765"/>
      <w:bookmarkStart w:id="181" w:name="_Toc446961241"/>
      <w:r w:rsidRPr="00B45166">
        <w:rPr>
          <w:rFonts w:ascii="Verdana" w:hAnsi="Verdana" w:cs="Trebuchet MS"/>
          <w:b w:val="0"/>
          <w:bCs w:val="0"/>
        </w:rPr>
        <w:lastRenderedPageBreak/>
        <w:t xml:space="preserve">Tabela </w:t>
      </w:r>
      <w:r w:rsidRPr="00B45166">
        <w:rPr>
          <w:rFonts w:ascii="Verdana" w:hAnsi="Verdana" w:cs="Trebuchet MS"/>
          <w:b w:val="0"/>
          <w:bCs w:val="0"/>
        </w:rPr>
        <w:fldChar w:fldCharType="begin"/>
      </w:r>
      <w:r w:rsidRPr="00B45166">
        <w:rPr>
          <w:rFonts w:ascii="Verdana" w:hAnsi="Verdana" w:cs="Trebuchet MS"/>
          <w:b w:val="0"/>
          <w:bCs w:val="0"/>
        </w:rPr>
        <w:instrText xml:space="preserve"> SEQ Tabela \* ARABIC </w:instrText>
      </w:r>
      <w:r w:rsidRPr="00B45166">
        <w:rPr>
          <w:rFonts w:ascii="Verdana" w:hAnsi="Verdana" w:cs="Trebuchet MS"/>
          <w:b w:val="0"/>
          <w:bCs w:val="0"/>
        </w:rPr>
        <w:fldChar w:fldCharType="separate"/>
      </w:r>
      <w:r w:rsidR="00CC7034">
        <w:rPr>
          <w:rFonts w:ascii="Verdana" w:hAnsi="Verdana" w:cs="Trebuchet MS"/>
          <w:b w:val="0"/>
          <w:bCs w:val="0"/>
          <w:noProof/>
        </w:rPr>
        <w:t>3</w:t>
      </w:r>
      <w:r w:rsidRPr="00B45166">
        <w:rPr>
          <w:rFonts w:ascii="Verdana" w:hAnsi="Verdana" w:cs="Trebuchet MS"/>
          <w:b w:val="0"/>
          <w:bCs w:val="0"/>
        </w:rPr>
        <w:fldChar w:fldCharType="end"/>
      </w:r>
      <w:r w:rsidRPr="00B45166">
        <w:rPr>
          <w:rFonts w:ascii="Verdana" w:hAnsi="Verdana" w:cs="Trebuchet MS"/>
          <w:b w:val="0"/>
          <w:bCs w:val="0"/>
        </w:rPr>
        <w:t>: Predračunska in obračunska cena za preteklo obračunsko obdobje</w:t>
      </w:r>
      <w:bookmarkEnd w:id="179"/>
      <w:bookmarkEnd w:id="180"/>
      <w:bookmarkEnd w:id="181"/>
    </w:p>
    <w:p w:rsidR="00392083" w:rsidRPr="00B45166" w:rsidRDefault="00392083" w:rsidP="00392083">
      <w:pPr>
        <w:autoSpaceDE w:val="0"/>
        <w:autoSpaceDN w:val="0"/>
        <w:adjustRightInd w:val="0"/>
        <w:jc w:val="left"/>
        <w:rPr>
          <w:rFonts w:cs="Calibri"/>
          <w:szCs w:val="20"/>
        </w:rPr>
      </w:pPr>
    </w:p>
    <w:tbl>
      <w:tblPr>
        <w:tblW w:w="9091" w:type="dxa"/>
        <w:tblInd w:w="65" w:type="dxa"/>
        <w:tblCellMar>
          <w:left w:w="70" w:type="dxa"/>
          <w:right w:w="70" w:type="dxa"/>
        </w:tblCellMar>
        <w:tblLook w:val="04A0" w:firstRow="1" w:lastRow="0" w:firstColumn="1" w:lastColumn="0" w:noHBand="0" w:noVBand="1"/>
      </w:tblPr>
      <w:tblGrid>
        <w:gridCol w:w="4931"/>
        <w:gridCol w:w="2127"/>
        <w:gridCol w:w="2033"/>
      </w:tblGrid>
      <w:tr w:rsidR="00392083" w:rsidRPr="00B45166" w:rsidTr="006C3C01">
        <w:trPr>
          <w:trHeight w:val="997"/>
        </w:trPr>
        <w:tc>
          <w:tcPr>
            <w:tcW w:w="4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083" w:rsidRPr="00B45166" w:rsidRDefault="00392083" w:rsidP="006C3C01">
            <w:pPr>
              <w:rPr>
                <w:color w:val="000000"/>
                <w:sz w:val="18"/>
                <w:szCs w:val="18"/>
              </w:rPr>
            </w:pPr>
            <w:r w:rsidRPr="00B45166">
              <w:rPr>
                <w:rFonts w:cs="Calibri"/>
                <w:color w:val="000000"/>
                <w:sz w:val="18"/>
                <w:szCs w:val="18"/>
              </w:rPr>
              <w:t xml:space="preserve">STORITEV </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rsidR="00392083" w:rsidRPr="00B45166" w:rsidRDefault="00392083" w:rsidP="006C3C01">
            <w:pPr>
              <w:jc w:val="right"/>
              <w:rPr>
                <w:color w:val="000000"/>
                <w:sz w:val="18"/>
                <w:szCs w:val="18"/>
              </w:rPr>
            </w:pPr>
            <w:r w:rsidRPr="00B45166">
              <w:rPr>
                <w:rFonts w:cs="Calibri"/>
                <w:color w:val="000000"/>
                <w:sz w:val="18"/>
                <w:szCs w:val="18"/>
              </w:rPr>
              <w:t>PREDRAČUNSKA CENA V EUR/kg za preteklo (2014) obračunsko obdobje</w:t>
            </w:r>
          </w:p>
        </w:tc>
        <w:tc>
          <w:tcPr>
            <w:tcW w:w="2033" w:type="dxa"/>
            <w:tcBorders>
              <w:top w:val="single" w:sz="4" w:space="0" w:color="auto"/>
              <w:left w:val="nil"/>
              <w:bottom w:val="single" w:sz="4" w:space="0" w:color="auto"/>
              <w:right w:val="single" w:sz="4" w:space="0" w:color="auto"/>
            </w:tcBorders>
            <w:shd w:val="clear" w:color="auto" w:fill="auto"/>
            <w:vAlign w:val="center"/>
            <w:hideMark/>
          </w:tcPr>
          <w:p w:rsidR="00392083" w:rsidRPr="00B45166" w:rsidRDefault="00392083" w:rsidP="006C3C01">
            <w:pPr>
              <w:jc w:val="right"/>
              <w:rPr>
                <w:color w:val="000000"/>
                <w:sz w:val="18"/>
                <w:szCs w:val="18"/>
              </w:rPr>
            </w:pPr>
            <w:r w:rsidRPr="00B45166">
              <w:rPr>
                <w:rFonts w:cs="Calibri"/>
                <w:color w:val="000000"/>
                <w:sz w:val="18"/>
                <w:szCs w:val="18"/>
              </w:rPr>
              <w:t>OBRAČUNSKA CENA V EUR/kg za preteklo (2014) obračunsko obdobje</w:t>
            </w:r>
          </w:p>
        </w:tc>
      </w:tr>
      <w:tr w:rsidR="00B45166" w:rsidRPr="00B45166" w:rsidTr="006C3C01">
        <w:trPr>
          <w:trHeight w:val="384"/>
        </w:trPr>
        <w:tc>
          <w:tcPr>
            <w:tcW w:w="4931" w:type="dxa"/>
            <w:tcBorders>
              <w:top w:val="nil"/>
              <w:left w:val="single" w:sz="4" w:space="0" w:color="auto"/>
              <w:bottom w:val="single" w:sz="4" w:space="0" w:color="auto"/>
              <w:right w:val="single" w:sz="4" w:space="0" w:color="auto"/>
            </w:tcBorders>
            <w:shd w:val="clear" w:color="auto" w:fill="auto"/>
            <w:noWrap/>
            <w:vAlign w:val="center"/>
            <w:hideMark/>
          </w:tcPr>
          <w:p w:rsidR="00B45166" w:rsidRPr="00B45166" w:rsidRDefault="00B45166" w:rsidP="006C3C01">
            <w:pPr>
              <w:jc w:val="left"/>
              <w:rPr>
                <w:color w:val="000000"/>
                <w:sz w:val="18"/>
                <w:szCs w:val="18"/>
              </w:rPr>
            </w:pPr>
            <w:r w:rsidRPr="00B45166">
              <w:rPr>
                <w:color w:val="000000"/>
                <w:sz w:val="18"/>
                <w:szCs w:val="18"/>
              </w:rPr>
              <w:t>ZBIRANJE KOMUNALNIH ODPADKOV</w:t>
            </w:r>
          </w:p>
        </w:tc>
        <w:tc>
          <w:tcPr>
            <w:tcW w:w="2127" w:type="dxa"/>
            <w:tcBorders>
              <w:top w:val="nil"/>
              <w:left w:val="nil"/>
              <w:bottom w:val="single" w:sz="4" w:space="0" w:color="auto"/>
              <w:right w:val="single" w:sz="4" w:space="0" w:color="auto"/>
            </w:tcBorders>
            <w:shd w:val="clear" w:color="auto" w:fill="auto"/>
            <w:noWrap/>
            <w:vAlign w:val="center"/>
            <w:hideMark/>
          </w:tcPr>
          <w:p w:rsidR="00B45166" w:rsidRPr="00B45166" w:rsidRDefault="00B45166">
            <w:pPr>
              <w:jc w:val="right"/>
              <w:rPr>
                <w:color w:val="000000"/>
                <w:sz w:val="18"/>
                <w:szCs w:val="18"/>
              </w:rPr>
            </w:pPr>
            <w:r w:rsidRPr="00B45166">
              <w:rPr>
                <w:color w:val="000000"/>
                <w:sz w:val="18"/>
                <w:szCs w:val="18"/>
              </w:rPr>
              <w:t>0,0949</w:t>
            </w:r>
          </w:p>
        </w:tc>
        <w:tc>
          <w:tcPr>
            <w:tcW w:w="2033" w:type="dxa"/>
            <w:tcBorders>
              <w:top w:val="nil"/>
              <w:left w:val="nil"/>
              <w:bottom w:val="single" w:sz="4" w:space="0" w:color="auto"/>
              <w:right w:val="single" w:sz="4" w:space="0" w:color="auto"/>
            </w:tcBorders>
            <w:shd w:val="clear" w:color="auto" w:fill="auto"/>
            <w:noWrap/>
            <w:vAlign w:val="center"/>
            <w:hideMark/>
          </w:tcPr>
          <w:p w:rsidR="00B45166" w:rsidRPr="00B45166" w:rsidRDefault="00B45166">
            <w:pPr>
              <w:jc w:val="right"/>
              <w:rPr>
                <w:color w:val="000000"/>
                <w:sz w:val="18"/>
                <w:szCs w:val="18"/>
              </w:rPr>
            </w:pPr>
            <w:r w:rsidRPr="00B45166">
              <w:rPr>
                <w:color w:val="000000"/>
                <w:sz w:val="18"/>
                <w:szCs w:val="18"/>
              </w:rPr>
              <w:t>0,1068</w:t>
            </w:r>
          </w:p>
        </w:tc>
      </w:tr>
      <w:tr w:rsidR="00B45166" w:rsidRPr="00B45166" w:rsidTr="006C3C01">
        <w:trPr>
          <w:trHeight w:val="384"/>
        </w:trPr>
        <w:tc>
          <w:tcPr>
            <w:tcW w:w="4931" w:type="dxa"/>
            <w:tcBorders>
              <w:top w:val="nil"/>
              <w:left w:val="single" w:sz="4" w:space="0" w:color="auto"/>
              <w:bottom w:val="single" w:sz="4" w:space="0" w:color="auto"/>
              <w:right w:val="single" w:sz="4" w:space="0" w:color="auto"/>
            </w:tcBorders>
            <w:shd w:val="clear" w:color="auto" w:fill="auto"/>
            <w:noWrap/>
            <w:vAlign w:val="center"/>
            <w:hideMark/>
          </w:tcPr>
          <w:p w:rsidR="00B45166" w:rsidRPr="00B45166" w:rsidRDefault="00B45166" w:rsidP="006C3C01">
            <w:pPr>
              <w:jc w:val="left"/>
              <w:rPr>
                <w:color w:val="000000"/>
                <w:sz w:val="18"/>
                <w:szCs w:val="18"/>
              </w:rPr>
            </w:pPr>
            <w:r w:rsidRPr="00B45166">
              <w:rPr>
                <w:color w:val="000000"/>
                <w:sz w:val="18"/>
                <w:szCs w:val="18"/>
              </w:rPr>
              <w:t>ZBIRANJE BIOLOŠKO RAZGRADLJIVIH ODPADKOV</w:t>
            </w:r>
          </w:p>
        </w:tc>
        <w:tc>
          <w:tcPr>
            <w:tcW w:w="2127" w:type="dxa"/>
            <w:tcBorders>
              <w:top w:val="nil"/>
              <w:left w:val="nil"/>
              <w:bottom w:val="single" w:sz="4" w:space="0" w:color="auto"/>
              <w:right w:val="single" w:sz="4" w:space="0" w:color="auto"/>
            </w:tcBorders>
            <w:shd w:val="clear" w:color="auto" w:fill="auto"/>
            <w:noWrap/>
            <w:vAlign w:val="center"/>
            <w:hideMark/>
          </w:tcPr>
          <w:p w:rsidR="00B45166" w:rsidRPr="00B45166" w:rsidRDefault="00B45166">
            <w:pPr>
              <w:jc w:val="right"/>
              <w:rPr>
                <w:color w:val="000000"/>
                <w:sz w:val="18"/>
                <w:szCs w:val="18"/>
              </w:rPr>
            </w:pPr>
            <w:r w:rsidRPr="00B45166">
              <w:rPr>
                <w:color w:val="000000"/>
                <w:sz w:val="18"/>
                <w:szCs w:val="18"/>
              </w:rPr>
              <w:t>0,0077</w:t>
            </w:r>
          </w:p>
        </w:tc>
        <w:tc>
          <w:tcPr>
            <w:tcW w:w="2033" w:type="dxa"/>
            <w:tcBorders>
              <w:top w:val="nil"/>
              <w:left w:val="nil"/>
              <w:bottom w:val="single" w:sz="4" w:space="0" w:color="auto"/>
              <w:right w:val="single" w:sz="4" w:space="0" w:color="auto"/>
            </w:tcBorders>
            <w:shd w:val="clear" w:color="auto" w:fill="auto"/>
            <w:noWrap/>
            <w:vAlign w:val="center"/>
            <w:hideMark/>
          </w:tcPr>
          <w:p w:rsidR="00B45166" w:rsidRPr="00B45166" w:rsidRDefault="00B45166">
            <w:pPr>
              <w:jc w:val="right"/>
              <w:rPr>
                <w:color w:val="000000"/>
                <w:sz w:val="18"/>
                <w:szCs w:val="18"/>
              </w:rPr>
            </w:pPr>
            <w:r w:rsidRPr="00B45166">
              <w:rPr>
                <w:color w:val="000000"/>
                <w:sz w:val="18"/>
                <w:szCs w:val="18"/>
              </w:rPr>
              <w:t>0,0081</w:t>
            </w:r>
          </w:p>
        </w:tc>
      </w:tr>
      <w:tr w:rsidR="00B45166" w:rsidRPr="00B45166" w:rsidTr="006C3C01">
        <w:trPr>
          <w:trHeight w:val="384"/>
        </w:trPr>
        <w:tc>
          <w:tcPr>
            <w:tcW w:w="4931" w:type="dxa"/>
            <w:tcBorders>
              <w:top w:val="nil"/>
              <w:left w:val="single" w:sz="4" w:space="0" w:color="auto"/>
              <w:bottom w:val="single" w:sz="4" w:space="0" w:color="auto"/>
              <w:right w:val="single" w:sz="4" w:space="0" w:color="auto"/>
            </w:tcBorders>
            <w:shd w:val="clear" w:color="auto" w:fill="auto"/>
            <w:noWrap/>
            <w:vAlign w:val="center"/>
            <w:hideMark/>
          </w:tcPr>
          <w:p w:rsidR="00B45166" w:rsidRPr="00B45166" w:rsidRDefault="00B45166" w:rsidP="006C3C01">
            <w:pPr>
              <w:jc w:val="left"/>
              <w:rPr>
                <w:color w:val="000000"/>
                <w:sz w:val="18"/>
                <w:szCs w:val="18"/>
              </w:rPr>
            </w:pPr>
            <w:r w:rsidRPr="00B45166">
              <w:rPr>
                <w:color w:val="000000"/>
                <w:sz w:val="18"/>
                <w:szCs w:val="18"/>
              </w:rPr>
              <w:t>OBDELAVA DOLOČENIH VRST KOMUNALNIH ODPADKOV</w:t>
            </w:r>
          </w:p>
        </w:tc>
        <w:tc>
          <w:tcPr>
            <w:tcW w:w="2127" w:type="dxa"/>
            <w:tcBorders>
              <w:top w:val="nil"/>
              <w:left w:val="nil"/>
              <w:bottom w:val="single" w:sz="4" w:space="0" w:color="auto"/>
              <w:right w:val="single" w:sz="4" w:space="0" w:color="auto"/>
            </w:tcBorders>
            <w:shd w:val="clear" w:color="auto" w:fill="auto"/>
            <w:noWrap/>
            <w:vAlign w:val="center"/>
            <w:hideMark/>
          </w:tcPr>
          <w:p w:rsidR="00B45166" w:rsidRPr="00B45166" w:rsidRDefault="00B45166">
            <w:pPr>
              <w:jc w:val="right"/>
              <w:rPr>
                <w:color w:val="000000"/>
                <w:sz w:val="18"/>
                <w:szCs w:val="18"/>
              </w:rPr>
            </w:pPr>
            <w:r w:rsidRPr="00B45166">
              <w:rPr>
                <w:color w:val="000000"/>
                <w:sz w:val="18"/>
                <w:szCs w:val="18"/>
              </w:rPr>
              <w:t>0,0358</w:t>
            </w:r>
          </w:p>
        </w:tc>
        <w:tc>
          <w:tcPr>
            <w:tcW w:w="2033" w:type="dxa"/>
            <w:tcBorders>
              <w:top w:val="nil"/>
              <w:left w:val="nil"/>
              <w:bottom w:val="single" w:sz="4" w:space="0" w:color="auto"/>
              <w:right w:val="single" w:sz="4" w:space="0" w:color="auto"/>
            </w:tcBorders>
            <w:shd w:val="clear" w:color="auto" w:fill="auto"/>
            <w:noWrap/>
            <w:vAlign w:val="center"/>
            <w:hideMark/>
          </w:tcPr>
          <w:p w:rsidR="00B45166" w:rsidRPr="00B45166" w:rsidRDefault="00B45166">
            <w:pPr>
              <w:jc w:val="right"/>
              <w:rPr>
                <w:color w:val="000000"/>
                <w:sz w:val="18"/>
                <w:szCs w:val="18"/>
              </w:rPr>
            </w:pPr>
            <w:r w:rsidRPr="00B45166">
              <w:rPr>
                <w:color w:val="000000"/>
                <w:sz w:val="18"/>
                <w:szCs w:val="18"/>
              </w:rPr>
              <w:t>0,0755</w:t>
            </w:r>
          </w:p>
        </w:tc>
      </w:tr>
    </w:tbl>
    <w:p w:rsidR="00392083" w:rsidRPr="00392083" w:rsidRDefault="00392083" w:rsidP="00392083">
      <w:pPr>
        <w:autoSpaceDE w:val="0"/>
        <w:autoSpaceDN w:val="0"/>
        <w:adjustRightInd w:val="0"/>
        <w:jc w:val="left"/>
        <w:rPr>
          <w:rFonts w:cs="Calibri"/>
          <w:szCs w:val="20"/>
          <w:highlight w:val="yellow"/>
        </w:rPr>
      </w:pPr>
    </w:p>
    <w:p w:rsidR="00392083" w:rsidRPr="00A7115F" w:rsidRDefault="00392083" w:rsidP="00392083">
      <w:pPr>
        <w:autoSpaceDE w:val="0"/>
        <w:autoSpaceDN w:val="0"/>
        <w:adjustRightInd w:val="0"/>
        <w:jc w:val="left"/>
        <w:rPr>
          <w:rFonts w:cs="Calibri"/>
          <w:bCs/>
          <w:szCs w:val="20"/>
        </w:rPr>
      </w:pPr>
      <w:r w:rsidRPr="00A7115F">
        <w:rPr>
          <w:rFonts w:cs="Calibri"/>
          <w:bCs/>
          <w:szCs w:val="20"/>
        </w:rPr>
        <w:t xml:space="preserve">2.3.3.2. Predračunske in obračunske cene za uporabo infrastrukture </w:t>
      </w:r>
    </w:p>
    <w:p w:rsidR="00392083" w:rsidRPr="00A7115F" w:rsidRDefault="00392083" w:rsidP="00392083">
      <w:pPr>
        <w:autoSpaceDE w:val="0"/>
        <w:autoSpaceDN w:val="0"/>
        <w:adjustRightInd w:val="0"/>
        <w:jc w:val="left"/>
        <w:rPr>
          <w:rFonts w:cs="Calibri"/>
          <w:bCs/>
          <w:szCs w:val="20"/>
        </w:rPr>
      </w:pPr>
    </w:p>
    <w:p w:rsidR="00392083" w:rsidRPr="00A7115F" w:rsidRDefault="00392083" w:rsidP="00392083">
      <w:pPr>
        <w:pStyle w:val="Napis"/>
        <w:keepNext/>
        <w:rPr>
          <w:rFonts w:ascii="Verdana" w:hAnsi="Verdana" w:cs="Trebuchet MS"/>
          <w:b w:val="0"/>
          <w:bCs w:val="0"/>
        </w:rPr>
      </w:pPr>
      <w:bookmarkStart w:id="182" w:name="_Toc443978766"/>
      <w:bookmarkStart w:id="183" w:name="_Toc446961242"/>
      <w:r w:rsidRPr="00A7115F">
        <w:rPr>
          <w:rFonts w:ascii="Verdana" w:hAnsi="Verdana" w:cs="Trebuchet MS"/>
          <w:b w:val="0"/>
          <w:bCs w:val="0"/>
        </w:rPr>
        <w:t xml:space="preserve">Tabela </w:t>
      </w:r>
      <w:r w:rsidRPr="00A7115F">
        <w:rPr>
          <w:rFonts w:ascii="Verdana" w:hAnsi="Verdana" w:cs="Trebuchet MS"/>
          <w:b w:val="0"/>
          <w:bCs w:val="0"/>
        </w:rPr>
        <w:fldChar w:fldCharType="begin"/>
      </w:r>
      <w:r w:rsidRPr="00A7115F">
        <w:rPr>
          <w:rFonts w:ascii="Verdana" w:hAnsi="Verdana" w:cs="Trebuchet MS"/>
          <w:b w:val="0"/>
          <w:bCs w:val="0"/>
        </w:rPr>
        <w:instrText xml:space="preserve"> SEQ Tabela \* ARABIC </w:instrText>
      </w:r>
      <w:r w:rsidRPr="00A7115F">
        <w:rPr>
          <w:rFonts w:ascii="Verdana" w:hAnsi="Verdana" w:cs="Trebuchet MS"/>
          <w:b w:val="0"/>
          <w:bCs w:val="0"/>
        </w:rPr>
        <w:fldChar w:fldCharType="separate"/>
      </w:r>
      <w:r w:rsidR="00556FCC">
        <w:rPr>
          <w:rFonts w:ascii="Verdana" w:hAnsi="Verdana" w:cs="Trebuchet MS"/>
          <w:b w:val="0"/>
          <w:bCs w:val="0"/>
          <w:noProof/>
        </w:rPr>
        <w:t>4</w:t>
      </w:r>
      <w:r w:rsidRPr="00A7115F">
        <w:rPr>
          <w:rFonts w:ascii="Verdana" w:hAnsi="Verdana" w:cs="Trebuchet MS"/>
          <w:b w:val="0"/>
          <w:bCs w:val="0"/>
        </w:rPr>
        <w:fldChar w:fldCharType="end"/>
      </w:r>
      <w:r w:rsidRPr="00A7115F">
        <w:rPr>
          <w:rFonts w:ascii="Verdana" w:hAnsi="Verdana" w:cs="Trebuchet MS"/>
          <w:b w:val="0"/>
          <w:bCs w:val="0"/>
        </w:rPr>
        <w:t>: Predračunska in obračunska cena za preteklo obračunsko obdobje</w:t>
      </w:r>
      <w:bookmarkEnd w:id="182"/>
      <w:bookmarkEnd w:id="183"/>
    </w:p>
    <w:p w:rsidR="00392083" w:rsidRPr="00A7115F" w:rsidRDefault="00392083" w:rsidP="00392083">
      <w:pPr>
        <w:autoSpaceDE w:val="0"/>
        <w:autoSpaceDN w:val="0"/>
        <w:adjustRightInd w:val="0"/>
        <w:jc w:val="left"/>
        <w:rPr>
          <w:rFonts w:cs="Calibri"/>
          <w:bCs/>
          <w:szCs w:val="20"/>
        </w:rPr>
      </w:pPr>
    </w:p>
    <w:tbl>
      <w:tblPr>
        <w:tblW w:w="9015" w:type="dxa"/>
        <w:tblInd w:w="65" w:type="dxa"/>
        <w:tblCellMar>
          <w:left w:w="70" w:type="dxa"/>
          <w:right w:w="70" w:type="dxa"/>
        </w:tblCellMar>
        <w:tblLook w:val="04A0" w:firstRow="1" w:lastRow="0" w:firstColumn="1" w:lastColumn="0" w:noHBand="0" w:noVBand="1"/>
      </w:tblPr>
      <w:tblGrid>
        <w:gridCol w:w="4890"/>
        <w:gridCol w:w="2109"/>
        <w:gridCol w:w="2016"/>
      </w:tblGrid>
      <w:tr w:rsidR="00392083" w:rsidRPr="00A7115F" w:rsidTr="006C3C01">
        <w:trPr>
          <w:trHeight w:val="1367"/>
        </w:trPr>
        <w:tc>
          <w:tcPr>
            <w:tcW w:w="4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083" w:rsidRPr="00A7115F" w:rsidRDefault="00392083" w:rsidP="006C3C01">
            <w:pPr>
              <w:rPr>
                <w:color w:val="000000"/>
                <w:sz w:val="18"/>
                <w:szCs w:val="18"/>
              </w:rPr>
            </w:pPr>
            <w:r w:rsidRPr="00A7115F">
              <w:rPr>
                <w:rFonts w:cs="Calibri"/>
                <w:color w:val="000000"/>
                <w:sz w:val="18"/>
                <w:szCs w:val="18"/>
              </w:rPr>
              <w:t xml:space="preserve">STORITEV </w:t>
            </w:r>
          </w:p>
        </w:tc>
        <w:tc>
          <w:tcPr>
            <w:tcW w:w="2109" w:type="dxa"/>
            <w:tcBorders>
              <w:top w:val="single" w:sz="4" w:space="0" w:color="auto"/>
              <w:left w:val="nil"/>
              <w:bottom w:val="single" w:sz="4" w:space="0" w:color="auto"/>
              <w:right w:val="single" w:sz="4" w:space="0" w:color="auto"/>
            </w:tcBorders>
            <w:shd w:val="clear" w:color="auto" w:fill="auto"/>
            <w:vAlign w:val="center"/>
            <w:hideMark/>
          </w:tcPr>
          <w:p w:rsidR="00392083" w:rsidRPr="00A7115F" w:rsidRDefault="00392083" w:rsidP="006C3C01">
            <w:pPr>
              <w:jc w:val="right"/>
              <w:rPr>
                <w:rFonts w:cs="Calibri"/>
                <w:color w:val="000000"/>
                <w:sz w:val="18"/>
                <w:szCs w:val="18"/>
              </w:rPr>
            </w:pPr>
            <w:r w:rsidRPr="00A7115F">
              <w:rPr>
                <w:rFonts w:cs="Calibri"/>
                <w:color w:val="000000"/>
                <w:sz w:val="18"/>
                <w:szCs w:val="18"/>
              </w:rPr>
              <w:t xml:space="preserve">PREDRAČUNSKA CENA ZA UPORABO INFRASTRUKTURO </w:t>
            </w:r>
          </w:p>
          <w:p w:rsidR="00392083" w:rsidRPr="00A7115F" w:rsidRDefault="00392083" w:rsidP="006C3C01">
            <w:pPr>
              <w:jc w:val="right"/>
              <w:rPr>
                <w:rFonts w:cs="Calibri"/>
                <w:color w:val="000000"/>
                <w:sz w:val="18"/>
                <w:szCs w:val="18"/>
              </w:rPr>
            </w:pPr>
            <w:r w:rsidRPr="00A7115F">
              <w:rPr>
                <w:rFonts w:cs="Calibri"/>
                <w:color w:val="000000"/>
                <w:sz w:val="18"/>
                <w:szCs w:val="18"/>
              </w:rPr>
              <w:t xml:space="preserve">V EUR/kg za </w:t>
            </w:r>
          </w:p>
          <w:p w:rsidR="00392083" w:rsidRPr="00A7115F" w:rsidRDefault="00392083" w:rsidP="006C3C01">
            <w:pPr>
              <w:jc w:val="right"/>
              <w:rPr>
                <w:color w:val="000000"/>
                <w:sz w:val="18"/>
                <w:szCs w:val="18"/>
              </w:rPr>
            </w:pPr>
            <w:r w:rsidRPr="00A7115F">
              <w:rPr>
                <w:rFonts w:cs="Calibri"/>
                <w:color w:val="000000"/>
                <w:sz w:val="18"/>
                <w:szCs w:val="18"/>
              </w:rPr>
              <w:t>preteklo (2014) obračunsko obdobje</w:t>
            </w:r>
          </w:p>
        </w:tc>
        <w:tc>
          <w:tcPr>
            <w:tcW w:w="2016" w:type="dxa"/>
            <w:tcBorders>
              <w:top w:val="single" w:sz="4" w:space="0" w:color="auto"/>
              <w:left w:val="nil"/>
              <w:bottom w:val="single" w:sz="4" w:space="0" w:color="auto"/>
              <w:right w:val="single" w:sz="4" w:space="0" w:color="auto"/>
            </w:tcBorders>
            <w:shd w:val="clear" w:color="auto" w:fill="auto"/>
            <w:vAlign w:val="center"/>
            <w:hideMark/>
          </w:tcPr>
          <w:p w:rsidR="00392083" w:rsidRPr="00A7115F" w:rsidRDefault="00392083" w:rsidP="00502ABE">
            <w:pPr>
              <w:jc w:val="right"/>
              <w:rPr>
                <w:color w:val="000000"/>
                <w:sz w:val="18"/>
                <w:szCs w:val="18"/>
              </w:rPr>
            </w:pPr>
            <w:r w:rsidRPr="00A7115F">
              <w:rPr>
                <w:rFonts w:cs="Calibri"/>
                <w:color w:val="000000"/>
                <w:sz w:val="18"/>
                <w:szCs w:val="18"/>
              </w:rPr>
              <w:t>OBRAČUNSKA CENA ZA UPORABO INFRASTRUKTURE V EUR/kg  za preteklo (2014) obračunsko obdobje</w:t>
            </w:r>
          </w:p>
        </w:tc>
      </w:tr>
      <w:tr w:rsidR="00A7115F" w:rsidRPr="00A7115F" w:rsidTr="006C3C01">
        <w:trPr>
          <w:trHeight w:val="392"/>
        </w:trPr>
        <w:tc>
          <w:tcPr>
            <w:tcW w:w="4890" w:type="dxa"/>
            <w:tcBorders>
              <w:top w:val="nil"/>
              <w:left w:val="single" w:sz="4" w:space="0" w:color="auto"/>
              <w:bottom w:val="single" w:sz="4" w:space="0" w:color="auto"/>
              <w:right w:val="single" w:sz="4" w:space="0" w:color="auto"/>
            </w:tcBorders>
            <w:shd w:val="clear" w:color="auto" w:fill="auto"/>
            <w:noWrap/>
            <w:vAlign w:val="center"/>
            <w:hideMark/>
          </w:tcPr>
          <w:p w:rsidR="00A7115F" w:rsidRPr="00A7115F" w:rsidRDefault="00A7115F" w:rsidP="006C3C01">
            <w:pPr>
              <w:jc w:val="left"/>
              <w:rPr>
                <w:color w:val="000000"/>
                <w:sz w:val="18"/>
                <w:szCs w:val="18"/>
              </w:rPr>
            </w:pPr>
            <w:r w:rsidRPr="00A7115F">
              <w:rPr>
                <w:color w:val="000000"/>
                <w:sz w:val="18"/>
                <w:szCs w:val="18"/>
              </w:rPr>
              <w:t>ZBIRANJE KOMUNALNIH ODPADKOV</w:t>
            </w:r>
          </w:p>
        </w:tc>
        <w:tc>
          <w:tcPr>
            <w:tcW w:w="2109" w:type="dxa"/>
            <w:tcBorders>
              <w:top w:val="nil"/>
              <w:left w:val="nil"/>
              <w:bottom w:val="single" w:sz="4" w:space="0" w:color="auto"/>
              <w:right w:val="single" w:sz="4" w:space="0" w:color="auto"/>
            </w:tcBorders>
            <w:shd w:val="clear" w:color="auto" w:fill="auto"/>
            <w:noWrap/>
            <w:vAlign w:val="center"/>
            <w:hideMark/>
          </w:tcPr>
          <w:p w:rsidR="00A7115F" w:rsidRPr="00A7115F" w:rsidRDefault="00A7115F">
            <w:pPr>
              <w:jc w:val="right"/>
              <w:rPr>
                <w:color w:val="000000"/>
                <w:sz w:val="18"/>
                <w:szCs w:val="18"/>
              </w:rPr>
            </w:pPr>
            <w:r w:rsidRPr="00A7115F">
              <w:rPr>
                <w:color w:val="000000"/>
                <w:sz w:val="18"/>
                <w:szCs w:val="18"/>
              </w:rPr>
              <w:t>0,0026</w:t>
            </w:r>
          </w:p>
        </w:tc>
        <w:tc>
          <w:tcPr>
            <w:tcW w:w="2016" w:type="dxa"/>
            <w:tcBorders>
              <w:top w:val="nil"/>
              <w:left w:val="nil"/>
              <w:bottom w:val="single" w:sz="4" w:space="0" w:color="auto"/>
              <w:right w:val="single" w:sz="4" w:space="0" w:color="auto"/>
            </w:tcBorders>
            <w:shd w:val="clear" w:color="auto" w:fill="auto"/>
            <w:noWrap/>
            <w:vAlign w:val="center"/>
            <w:hideMark/>
          </w:tcPr>
          <w:p w:rsidR="00A7115F" w:rsidRPr="00A7115F" w:rsidRDefault="00A7115F">
            <w:pPr>
              <w:jc w:val="right"/>
              <w:rPr>
                <w:color w:val="000000"/>
                <w:sz w:val="18"/>
                <w:szCs w:val="18"/>
              </w:rPr>
            </w:pPr>
            <w:r w:rsidRPr="00A7115F">
              <w:rPr>
                <w:color w:val="000000"/>
                <w:sz w:val="18"/>
                <w:szCs w:val="18"/>
              </w:rPr>
              <w:t>0,0022</w:t>
            </w:r>
          </w:p>
        </w:tc>
      </w:tr>
      <w:tr w:rsidR="00A7115F" w:rsidRPr="00A7115F" w:rsidTr="006C3C01">
        <w:trPr>
          <w:trHeight w:val="392"/>
        </w:trPr>
        <w:tc>
          <w:tcPr>
            <w:tcW w:w="4890" w:type="dxa"/>
            <w:tcBorders>
              <w:top w:val="nil"/>
              <w:left w:val="single" w:sz="4" w:space="0" w:color="auto"/>
              <w:bottom w:val="single" w:sz="4" w:space="0" w:color="auto"/>
              <w:right w:val="single" w:sz="4" w:space="0" w:color="auto"/>
            </w:tcBorders>
            <w:shd w:val="clear" w:color="auto" w:fill="auto"/>
            <w:noWrap/>
            <w:vAlign w:val="center"/>
            <w:hideMark/>
          </w:tcPr>
          <w:p w:rsidR="00A7115F" w:rsidRPr="00A7115F" w:rsidRDefault="00A7115F" w:rsidP="006C3C01">
            <w:pPr>
              <w:jc w:val="left"/>
              <w:rPr>
                <w:color w:val="000000"/>
                <w:sz w:val="18"/>
                <w:szCs w:val="18"/>
              </w:rPr>
            </w:pPr>
            <w:r w:rsidRPr="00A7115F">
              <w:rPr>
                <w:color w:val="000000"/>
                <w:sz w:val="18"/>
                <w:szCs w:val="18"/>
              </w:rPr>
              <w:t>ZBIRANJE BIOLOŠKO RAZGRADLJIVIH ODPADKOV</w:t>
            </w:r>
          </w:p>
        </w:tc>
        <w:tc>
          <w:tcPr>
            <w:tcW w:w="2109" w:type="dxa"/>
            <w:tcBorders>
              <w:top w:val="nil"/>
              <w:left w:val="nil"/>
              <w:bottom w:val="single" w:sz="4" w:space="0" w:color="auto"/>
              <w:right w:val="single" w:sz="4" w:space="0" w:color="auto"/>
            </w:tcBorders>
            <w:shd w:val="clear" w:color="auto" w:fill="auto"/>
            <w:noWrap/>
            <w:vAlign w:val="center"/>
            <w:hideMark/>
          </w:tcPr>
          <w:p w:rsidR="00A7115F" w:rsidRPr="00A7115F" w:rsidRDefault="00A7115F">
            <w:pPr>
              <w:jc w:val="right"/>
              <w:rPr>
                <w:color w:val="000000"/>
                <w:sz w:val="18"/>
                <w:szCs w:val="18"/>
              </w:rPr>
            </w:pPr>
            <w:r w:rsidRPr="00A7115F">
              <w:rPr>
                <w:color w:val="000000"/>
                <w:sz w:val="18"/>
                <w:szCs w:val="18"/>
              </w:rPr>
              <w:t>0,0000</w:t>
            </w:r>
          </w:p>
        </w:tc>
        <w:tc>
          <w:tcPr>
            <w:tcW w:w="2016" w:type="dxa"/>
            <w:tcBorders>
              <w:top w:val="nil"/>
              <w:left w:val="nil"/>
              <w:bottom w:val="single" w:sz="4" w:space="0" w:color="auto"/>
              <w:right w:val="single" w:sz="4" w:space="0" w:color="auto"/>
            </w:tcBorders>
            <w:shd w:val="clear" w:color="auto" w:fill="auto"/>
            <w:noWrap/>
            <w:vAlign w:val="center"/>
            <w:hideMark/>
          </w:tcPr>
          <w:p w:rsidR="00A7115F" w:rsidRPr="00A7115F" w:rsidRDefault="00A7115F">
            <w:pPr>
              <w:jc w:val="right"/>
              <w:rPr>
                <w:color w:val="000000"/>
                <w:sz w:val="18"/>
                <w:szCs w:val="18"/>
              </w:rPr>
            </w:pPr>
            <w:r w:rsidRPr="00A7115F">
              <w:rPr>
                <w:color w:val="000000"/>
                <w:sz w:val="18"/>
                <w:szCs w:val="18"/>
              </w:rPr>
              <w:t>0,0000</w:t>
            </w:r>
          </w:p>
        </w:tc>
      </w:tr>
      <w:tr w:rsidR="00A7115F" w:rsidRPr="00A7115F" w:rsidTr="006C3C01">
        <w:trPr>
          <w:trHeight w:val="392"/>
        </w:trPr>
        <w:tc>
          <w:tcPr>
            <w:tcW w:w="4890" w:type="dxa"/>
            <w:tcBorders>
              <w:top w:val="nil"/>
              <w:left w:val="single" w:sz="4" w:space="0" w:color="auto"/>
              <w:bottom w:val="single" w:sz="4" w:space="0" w:color="auto"/>
              <w:right w:val="single" w:sz="4" w:space="0" w:color="auto"/>
            </w:tcBorders>
            <w:shd w:val="clear" w:color="auto" w:fill="auto"/>
            <w:noWrap/>
            <w:vAlign w:val="center"/>
            <w:hideMark/>
          </w:tcPr>
          <w:p w:rsidR="00A7115F" w:rsidRPr="00A7115F" w:rsidRDefault="00A7115F" w:rsidP="006C3C01">
            <w:pPr>
              <w:jc w:val="left"/>
              <w:rPr>
                <w:color w:val="000000"/>
                <w:sz w:val="18"/>
                <w:szCs w:val="18"/>
              </w:rPr>
            </w:pPr>
            <w:r w:rsidRPr="00A7115F">
              <w:rPr>
                <w:color w:val="000000"/>
                <w:sz w:val="18"/>
                <w:szCs w:val="18"/>
              </w:rPr>
              <w:t>OBDELAVA DOLOČENIH VRST KOMUNALNIH ODPADKOV</w:t>
            </w:r>
          </w:p>
        </w:tc>
        <w:tc>
          <w:tcPr>
            <w:tcW w:w="2109" w:type="dxa"/>
            <w:tcBorders>
              <w:top w:val="nil"/>
              <w:left w:val="nil"/>
              <w:bottom w:val="single" w:sz="4" w:space="0" w:color="auto"/>
              <w:right w:val="single" w:sz="4" w:space="0" w:color="auto"/>
            </w:tcBorders>
            <w:shd w:val="clear" w:color="auto" w:fill="auto"/>
            <w:noWrap/>
            <w:vAlign w:val="center"/>
            <w:hideMark/>
          </w:tcPr>
          <w:p w:rsidR="00A7115F" w:rsidRPr="00A7115F" w:rsidRDefault="00A7115F">
            <w:pPr>
              <w:jc w:val="right"/>
              <w:rPr>
                <w:color w:val="000000"/>
                <w:sz w:val="18"/>
                <w:szCs w:val="18"/>
              </w:rPr>
            </w:pPr>
            <w:r w:rsidRPr="00A7115F">
              <w:rPr>
                <w:color w:val="000000"/>
                <w:sz w:val="18"/>
                <w:szCs w:val="18"/>
              </w:rPr>
              <w:t>0,0000</w:t>
            </w:r>
          </w:p>
        </w:tc>
        <w:tc>
          <w:tcPr>
            <w:tcW w:w="2016" w:type="dxa"/>
            <w:tcBorders>
              <w:top w:val="nil"/>
              <w:left w:val="nil"/>
              <w:bottom w:val="single" w:sz="4" w:space="0" w:color="auto"/>
              <w:right w:val="single" w:sz="4" w:space="0" w:color="auto"/>
            </w:tcBorders>
            <w:shd w:val="clear" w:color="auto" w:fill="auto"/>
            <w:noWrap/>
            <w:vAlign w:val="center"/>
            <w:hideMark/>
          </w:tcPr>
          <w:p w:rsidR="00A7115F" w:rsidRPr="00A7115F" w:rsidRDefault="00A7115F">
            <w:pPr>
              <w:jc w:val="right"/>
              <w:rPr>
                <w:color w:val="000000"/>
                <w:sz w:val="18"/>
                <w:szCs w:val="18"/>
              </w:rPr>
            </w:pPr>
            <w:r w:rsidRPr="00A7115F">
              <w:rPr>
                <w:color w:val="000000"/>
                <w:sz w:val="18"/>
                <w:szCs w:val="18"/>
              </w:rPr>
              <w:t>0,0000</w:t>
            </w:r>
          </w:p>
        </w:tc>
      </w:tr>
    </w:tbl>
    <w:p w:rsidR="00392083" w:rsidRPr="00392083" w:rsidRDefault="00392083" w:rsidP="00392083">
      <w:pPr>
        <w:autoSpaceDE w:val="0"/>
        <w:autoSpaceDN w:val="0"/>
        <w:adjustRightInd w:val="0"/>
        <w:jc w:val="left"/>
        <w:rPr>
          <w:rFonts w:cs="Calibri"/>
          <w:szCs w:val="20"/>
          <w:highlight w:val="yellow"/>
        </w:rPr>
      </w:pPr>
    </w:p>
    <w:p w:rsidR="00392083" w:rsidRPr="00392083" w:rsidRDefault="00392083" w:rsidP="00392083">
      <w:pPr>
        <w:rPr>
          <w:sz w:val="22"/>
          <w:szCs w:val="22"/>
          <w:highlight w:val="yellow"/>
        </w:rPr>
      </w:pPr>
    </w:p>
    <w:p w:rsidR="00392083" w:rsidRPr="00556FCC" w:rsidRDefault="00392083" w:rsidP="00392083">
      <w:pPr>
        <w:autoSpaceDE w:val="0"/>
        <w:autoSpaceDN w:val="0"/>
        <w:adjustRightInd w:val="0"/>
        <w:jc w:val="left"/>
        <w:rPr>
          <w:rFonts w:cs="Calibri"/>
          <w:bCs/>
          <w:color w:val="76923C" w:themeColor="accent3" w:themeShade="BF"/>
          <w:szCs w:val="20"/>
        </w:rPr>
      </w:pPr>
      <w:r w:rsidRPr="00556FCC">
        <w:rPr>
          <w:rFonts w:cs="Calibri"/>
          <w:bCs/>
          <w:color w:val="76923C" w:themeColor="accent3" w:themeShade="BF"/>
          <w:szCs w:val="20"/>
        </w:rPr>
        <w:t>2.3.3.2. Pojasnilo razlik med potrjenimi, predračunskimi in obračunskimi cenami</w:t>
      </w:r>
    </w:p>
    <w:p w:rsidR="00392083" w:rsidRPr="00392083" w:rsidRDefault="00392083" w:rsidP="00392083">
      <w:pPr>
        <w:rPr>
          <w:rFonts w:ascii="Calibri" w:hAnsi="Calibri" w:cs="Calibri"/>
          <w:sz w:val="22"/>
          <w:szCs w:val="22"/>
          <w:highlight w:val="yellow"/>
        </w:rPr>
      </w:pPr>
    </w:p>
    <w:p w:rsidR="00A7115F" w:rsidRDefault="00392083" w:rsidP="00556FCC">
      <w:pPr>
        <w:pStyle w:val="Napis"/>
        <w:keepNext/>
        <w:ind w:left="993" w:hanging="993"/>
        <w:jc w:val="both"/>
        <w:rPr>
          <w:rFonts w:ascii="Verdana" w:hAnsi="Verdana" w:cs="Trebuchet MS"/>
          <w:b w:val="0"/>
          <w:bCs w:val="0"/>
          <w:color w:val="000000"/>
        </w:rPr>
      </w:pPr>
      <w:r w:rsidRPr="00A7115F">
        <w:rPr>
          <w:rFonts w:ascii="Verdana" w:hAnsi="Verdana" w:cs="Trebuchet MS"/>
          <w:b w:val="0"/>
          <w:bCs w:val="0"/>
          <w:color w:val="000000"/>
        </w:rPr>
        <w:t>V preteklem obračunskem obdobju (2014) s</w:t>
      </w:r>
      <w:r w:rsidR="00A7115F" w:rsidRPr="00A7115F">
        <w:rPr>
          <w:rFonts w:ascii="Verdana" w:hAnsi="Verdana" w:cs="Trebuchet MS"/>
          <w:b w:val="0"/>
          <w:bCs w:val="0"/>
          <w:color w:val="000000"/>
        </w:rPr>
        <w:t xml:space="preserve">mo cene za </w:t>
      </w:r>
      <w:r w:rsidR="00A7115F">
        <w:rPr>
          <w:rFonts w:ascii="Verdana" w:hAnsi="Verdana" w:cs="Trebuchet MS"/>
          <w:b w:val="0"/>
          <w:bCs w:val="0"/>
          <w:color w:val="000000"/>
        </w:rPr>
        <w:t>dejavnost zbiranja in obdelave</w:t>
      </w:r>
    </w:p>
    <w:p w:rsidR="00CC7034" w:rsidRDefault="00A7115F" w:rsidP="00D62BBF">
      <w:pPr>
        <w:pStyle w:val="Napis"/>
        <w:keepNext/>
        <w:ind w:left="993" w:hanging="993"/>
        <w:jc w:val="both"/>
        <w:rPr>
          <w:rFonts w:ascii="Verdana" w:hAnsi="Verdana" w:cs="Trebuchet MS"/>
          <w:b w:val="0"/>
          <w:bCs w:val="0"/>
          <w:color w:val="000000"/>
        </w:rPr>
      </w:pPr>
      <w:bookmarkStart w:id="184" w:name="_Toc446961243"/>
      <w:r w:rsidRPr="00A7115F">
        <w:rPr>
          <w:rFonts w:ascii="Verdana" w:hAnsi="Verdana" w:cs="Trebuchet MS"/>
          <w:b w:val="0"/>
          <w:bCs w:val="0"/>
          <w:color w:val="000000"/>
        </w:rPr>
        <w:t xml:space="preserve">odpadkov oblikovali skladno </w:t>
      </w:r>
      <w:r w:rsidR="00392083" w:rsidRPr="00A7115F">
        <w:rPr>
          <w:rFonts w:ascii="Verdana" w:hAnsi="Verdana" w:cs="Trebuchet MS"/>
          <w:b w:val="0"/>
          <w:bCs w:val="0"/>
          <w:color w:val="000000"/>
        </w:rPr>
        <w:t>z metodologijo MEDO</w:t>
      </w:r>
      <w:r w:rsidRPr="00A7115F">
        <w:rPr>
          <w:rFonts w:ascii="Verdana" w:hAnsi="Verdana" w:cs="Trebuchet MS"/>
          <w:b w:val="0"/>
          <w:bCs w:val="0"/>
          <w:color w:val="000000"/>
        </w:rPr>
        <w:t xml:space="preserve"> prvič. Iz tabele </w:t>
      </w:r>
      <w:r w:rsidRPr="00B45166">
        <w:rPr>
          <w:rFonts w:ascii="Verdana" w:hAnsi="Verdana" w:cs="Trebuchet MS"/>
          <w:b w:val="0"/>
          <w:bCs w:val="0"/>
          <w:color w:val="000000"/>
        </w:rPr>
        <w:t xml:space="preserve"> </w:t>
      </w:r>
      <w:r w:rsidRPr="00B45166">
        <w:rPr>
          <w:rFonts w:ascii="Verdana" w:hAnsi="Verdana" w:cs="Trebuchet MS"/>
          <w:b w:val="0"/>
          <w:bCs w:val="0"/>
          <w:color w:val="000000"/>
        </w:rPr>
        <w:fldChar w:fldCharType="begin"/>
      </w:r>
      <w:r w:rsidRPr="00B45166">
        <w:rPr>
          <w:rFonts w:ascii="Verdana" w:hAnsi="Verdana" w:cs="Trebuchet MS"/>
          <w:b w:val="0"/>
          <w:bCs w:val="0"/>
          <w:color w:val="000000"/>
        </w:rPr>
        <w:instrText xml:space="preserve"> SEQ Tabela \* ARABIC </w:instrText>
      </w:r>
      <w:r w:rsidRPr="00B45166">
        <w:rPr>
          <w:rFonts w:ascii="Verdana" w:hAnsi="Verdana" w:cs="Trebuchet MS"/>
          <w:b w:val="0"/>
          <w:bCs w:val="0"/>
          <w:color w:val="000000"/>
        </w:rPr>
        <w:fldChar w:fldCharType="separate"/>
      </w:r>
      <w:r w:rsidRPr="00B45166">
        <w:rPr>
          <w:rFonts w:ascii="Verdana" w:hAnsi="Verdana" w:cs="Trebuchet MS"/>
          <w:b w:val="0"/>
          <w:bCs w:val="0"/>
          <w:color w:val="000000"/>
        </w:rPr>
        <w:t>2</w:t>
      </w:r>
      <w:r w:rsidRPr="00B45166">
        <w:rPr>
          <w:rFonts w:ascii="Verdana" w:hAnsi="Verdana" w:cs="Trebuchet MS"/>
          <w:b w:val="0"/>
          <w:bCs w:val="0"/>
          <w:color w:val="000000"/>
        </w:rPr>
        <w:fldChar w:fldCharType="end"/>
      </w:r>
      <w:r w:rsidR="00CC7034">
        <w:rPr>
          <w:rFonts w:ascii="Verdana" w:hAnsi="Verdana" w:cs="Trebuchet MS"/>
          <w:b w:val="0"/>
          <w:bCs w:val="0"/>
          <w:color w:val="000000"/>
        </w:rPr>
        <w:t xml:space="preserve"> je razvidno, da</w:t>
      </w:r>
      <w:bookmarkEnd w:id="184"/>
    </w:p>
    <w:p w:rsidR="00CC7034" w:rsidRDefault="00A7115F" w:rsidP="00D62BBF">
      <w:pPr>
        <w:pStyle w:val="Napis"/>
        <w:keepNext/>
        <w:ind w:left="993" w:hanging="993"/>
        <w:jc w:val="both"/>
        <w:rPr>
          <w:rFonts w:ascii="Verdana" w:hAnsi="Verdana" w:cs="Trebuchet MS"/>
          <w:b w:val="0"/>
          <w:bCs w:val="0"/>
          <w:color w:val="000000"/>
        </w:rPr>
      </w:pPr>
      <w:r>
        <w:rPr>
          <w:rFonts w:ascii="Verdana" w:hAnsi="Verdana" w:cs="Trebuchet MS"/>
          <w:b w:val="0"/>
          <w:bCs w:val="0"/>
          <w:color w:val="000000"/>
        </w:rPr>
        <w:t>obračunski stroški ne odstopajo bistveno od predračunskih. Odstopanje</w:t>
      </w:r>
      <w:r w:rsidR="00CC7034">
        <w:rPr>
          <w:rFonts w:ascii="Verdana" w:hAnsi="Verdana" w:cs="Trebuchet MS"/>
          <w:b w:val="0"/>
          <w:bCs w:val="0"/>
          <w:color w:val="000000"/>
        </w:rPr>
        <w:t xml:space="preserve"> obračunskih</w:t>
      </w:r>
    </w:p>
    <w:p w:rsidR="00CC7034" w:rsidRDefault="00A7115F" w:rsidP="00D62BBF">
      <w:pPr>
        <w:pStyle w:val="Napis"/>
        <w:keepNext/>
        <w:ind w:left="993" w:hanging="993"/>
        <w:jc w:val="both"/>
        <w:rPr>
          <w:rFonts w:ascii="Verdana" w:hAnsi="Verdana" w:cs="Trebuchet MS"/>
          <w:b w:val="0"/>
          <w:bCs w:val="0"/>
          <w:color w:val="000000"/>
        </w:rPr>
      </w:pPr>
      <w:r>
        <w:rPr>
          <w:rFonts w:ascii="Verdana" w:hAnsi="Verdana" w:cs="Trebuchet MS"/>
          <w:b w:val="0"/>
          <w:bCs w:val="0"/>
          <w:color w:val="000000"/>
        </w:rPr>
        <w:t>količin od predračunskih pa posledično vpliva na odstopanje obračunske</w:t>
      </w:r>
      <w:r w:rsidR="00CC7034">
        <w:rPr>
          <w:rFonts w:ascii="Verdana" w:hAnsi="Verdana" w:cs="Trebuchet MS"/>
          <w:b w:val="0"/>
          <w:bCs w:val="0"/>
          <w:color w:val="000000"/>
        </w:rPr>
        <w:t xml:space="preserve"> cene od</w:t>
      </w:r>
    </w:p>
    <w:p w:rsidR="00A7115F" w:rsidRDefault="00A7115F" w:rsidP="00D62BBF">
      <w:pPr>
        <w:pStyle w:val="Napis"/>
        <w:keepNext/>
        <w:ind w:left="993" w:hanging="993"/>
        <w:jc w:val="both"/>
        <w:rPr>
          <w:rFonts w:ascii="Verdana" w:hAnsi="Verdana" w:cs="Trebuchet MS"/>
          <w:b w:val="0"/>
          <w:bCs w:val="0"/>
          <w:color w:val="000000"/>
        </w:rPr>
      </w:pPr>
      <w:r>
        <w:rPr>
          <w:rFonts w:ascii="Verdana" w:hAnsi="Verdana" w:cs="Trebuchet MS"/>
          <w:b w:val="0"/>
          <w:bCs w:val="0"/>
          <w:color w:val="000000"/>
        </w:rPr>
        <w:t xml:space="preserve">predračunske. </w:t>
      </w:r>
    </w:p>
    <w:p w:rsidR="00A7115F" w:rsidRDefault="00A7115F" w:rsidP="00556FCC">
      <w:pPr>
        <w:pStyle w:val="Napis"/>
        <w:keepNext/>
        <w:ind w:left="993" w:hanging="993"/>
        <w:jc w:val="both"/>
        <w:rPr>
          <w:rFonts w:ascii="Verdana" w:hAnsi="Verdana" w:cs="Trebuchet MS"/>
          <w:b w:val="0"/>
          <w:bCs w:val="0"/>
          <w:color w:val="000000"/>
        </w:rPr>
      </w:pPr>
    </w:p>
    <w:p w:rsidR="00392083" w:rsidRPr="00CC7034" w:rsidRDefault="00392083" w:rsidP="00556FCC">
      <w:pPr>
        <w:autoSpaceDE w:val="0"/>
        <w:autoSpaceDN w:val="0"/>
        <w:adjustRightInd w:val="0"/>
        <w:rPr>
          <w:rFonts w:cs="Trebuchet MS"/>
          <w:color w:val="000000"/>
          <w:szCs w:val="20"/>
        </w:rPr>
      </w:pPr>
      <w:r w:rsidRPr="00CC7034">
        <w:rPr>
          <w:rFonts w:cs="Trebuchet MS"/>
          <w:color w:val="000000"/>
          <w:szCs w:val="20"/>
        </w:rPr>
        <w:t xml:space="preserve">V tabeli </w:t>
      </w:r>
      <w:r w:rsidR="00CC7034">
        <w:rPr>
          <w:rFonts w:cs="Trebuchet MS"/>
          <w:color w:val="000000"/>
          <w:szCs w:val="20"/>
        </w:rPr>
        <w:t>5</w:t>
      </w:r>
      <w:r w:rsidRPr="00CC7034">
        <w:rPr>
          <w:rFonts w:cs="Trebuchet MS"/>
          <w:color w:val="000000"/>
          <w:szCs w:val="20"/>
        </w:rPr>
        <w:t xml:space="preserve"> prikazujemo indeksno odstopanje obračunskih od predračunskih cen</w:t>
      </w:r>
      <w:r w:rsidR="00CC7034" w:rsidRPr="00CC7034">
        <w:rPr>
          <w:rFonts w:cs="Trebuchet MS"/>
          <w:color w:val="000000"/>
          <w:szCs w:val="20"/>
        </w:rPr>
        <w:t xml:space="preserve"> ter indeksno odstopanje obračunske od predračunske količine</w:t>
      </w:r>
      <w:r w:rsidRPr="00CC7034">
        <w:rPr>
          <w:rFonts w:cs="Trebuchet MS"/>
          <w:color w:val="000000"/>
          <w:szCs w:val="20"/>
        </w:rPr>
        <w:t xml:space="preserve">. </w:t>
      </w:r>
    </w:p>
    <w:p w:rsidR="00392083" w:rsidRPr="00CC7034" w:rsidRDefault="00392083" w:rsidP="00392083">
      <w:pPr>
        <w:autoSpaceDE w:val="0"/>
        <w:autoSpaceDN w:val="0"/>
        <w:adjustRightInd w:val="0"/>
        <w:jc w:val="left"/>
        <w:rPr>
          <w:szCs w:val="20"/>
        </w:rPr>
      </w:pPr>
    </w:p>
    <w:p w:rsidR="00392083" w:rsidRDefault="00392083" w:rsidP="00392083">
      <w:pPr>
        <w:pStyle w:val="Napis"/>
        <w:keepNext/>
        <w:rPr>
          <w:rFonts w:ascii="Verdana" w:hAnsi="Verdana" w:cs="Trebuchet MS"/>
          <w:b w:val="0"/>
          <w:bCs w:val="0"/>
        </w:rPr>
      </w:pPr>
      <w:bookmarkStart w:id="185" w:name="_Toc443978767"/>
      <w:r w:rsidRPr="00556FCC">
        <w:rPr>
          <w:rFonts w:ascii="Verdana" w:hAnsi="Verdana" w:cs="Trebuchet MS"/>
          <w:b w:val="0"/>
          <w:bCs w:val="0"/>
        </w:rPr>
        <w:t xml:space="preserve">Tabela </w:t>
      </w:r>
      <w:r w:rsidR="00CC7034" w:rsidRPr="00556FCC">
        <w:rPr>
          <w:rFonts w:ascii="Verdana" w:hAnsi="Verdana" w:cs="Trebuchet MS"/>
          <w:b w:val="0"/>
          <w:bCs w:val="0"/>
        </w:rPr>
        <w:t>5</w:t>
      </w:r>
      <w:r w:rsidRPr="00556FCC">
        <w:rPr>
          <w:rFonts w:ascii="Verdana" w:hAnsi="Verdana" w:cs="Trebuchet MS"/>
          <w:b w:val="0"/>
          <w:bCs w:val="0"/>
        </w:rPr>
        <w:t>: Indeksno odstopanje obračunske od predračunske cene storitev</w:t>
      </w:r>
      <w:bookmarkEnd w:id="185"/>
      <w:r w:rsidRPr="00556FCC">
        <w:rPr>
          <w:rFonts w:ascii="Verdana" w:hAnsi="Verdana" w:cs="Trebuchet MS"/>
          <w:b w:val="0"/>
          <w:bCs w:val="0"/>
        </w:rPr>
        <w:t xml:space="preserve"> </w:t>
      </w:r>
      <w:r w:rsidR="00CC7034" w:rsidRPr="00556FCC">
        <w:rPr>
          <w:rFonts w:ascii="Verdana" w:hAnsi="Verdana" w:cs="Trebuchet MS"/>
          <w:b w:val="0"/>
          <w:bCs w:val="0"/>
        </w:rPr>
        <w:t>in indeksno</w:t>
      </w:r>
      <w:r w:rsidR="00CC7034">
        <w:rPr>
          <w:rFonts w:ascii="Verdana" w:hAnsi="Verdana" w:cs="Trebuchet MS"/>
          <w:b w:val="0"/>
          <w:bCs w:val="0"/>
        </w:rPr>
        <w:t xml:space="preserve"> odstopanje obračunskih količin od predračunskih </w:t>
      </w:r>
    </w:p>
    <w:p w:rsidR="00EF3041" w:rsidRDefault="00EF3041" w:rsidP="00EF3041"/>
    <w:tbl>
      <w:tblPr>
        <w:tblW w:w="8936" w:type="dxa"/>
        <w:tblInd w:w="65" w:type="dxa"/>
        <w:tblCellMar>
          <w:left w:w="70" w:type="dxa"/>
          <w:right w:w="70" w:type="dxa"/>
        </w:tblCellMar>
        <w:tblLook w:val="04A0" w:firstRow="1" w:lastRow="0" w:firstColumn="1" w:lastColumn="0" w:noHBand="0" w:noVBand="1"/>
      </w:tblPr>
      <w:tblGrid>
        <w:gridCol w:w="4400"/>
        <w:gridCol w:w="1701"/>
        <w:gridCol w:w="1417"/>
        <w:gridCol w:w="1418"/>
      </w:tblGrid>
      <w:tr w:rsidR="00EF3041" w:rsidRPr="00EF3041" w:rsidTr="00EF3041">
        <w:trPr>
          <w:trHeight w:val="1005"/>
        </w:trPr>
        <w:tc>
          <w:tcPr>
            <w:tcW w:w="4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3041" w:rsidRPr="00EF3041" w:rsidRDefault="00EF3041" w:rsidP="00EF3041">
            <w:pPr>
              <w:jc w:val="left"/>
              <w:rPr>
                <w:color w:val="000000"/>
                <w:sz w:val="18"/>
                <w:szCs w:val="18"/>
              </w:rPr>
            </w:pPr>
            <w:r w:rsidRPr="00EF3041">
              <w:rPr>
                <w:rFonts w:cs="Calibri"/>
                <w:color w:val="000000"/>
                <w:sz w:val="18"/>
                <w:szCs w:val="18"/>
              </w:rPr>
              <w:t xml:space="preserve">STORITEV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EF3041" w:rsidRPr="00EF3041" w:rsidRDefault="00EF3041" w:rsidP="00EF3041">
            <w:pPr>
              <w:jc w:val="right"/>
              <w:rPr>
                <w:color w:val="000000"/>
                <w:sz w:val="18"/>
                <w:szCs w:val="18"/>
              </w:rPr>
            </w:pPr>
            <w:r w:rsidRPr="00EF3041">
              <w:rPr>
                <w:rFonts w:cs="Calibri"/>
                <w:color w:val="000000"/>
                <w:sz w:val="18"/>
                <w:szCs w:val="18"/>
              </w:rPr>
              <w:t xml:space="preserve"> INDEKS (obračunska/ predračunska cena)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F3041" w:rsidRPr="00EF3041" w:rsidRDefault="00EF3041" w:rsidP="00EF3041">
            <w:pPr>
              <w:jc w:val="right"/>
              <w:rPr>
                <w:color w:val="000000"/>
                <w:sz w:val="18"/>
                <w:szCs w:val="18"/>
              </w:rPr>
            </w:pPr>
            <w:r w:rsidRPr="00EF3041">
              <w:rPr>
                <w:rFonts w:cs="Calibri"/>
                <w:color w:val="000000"/>
                <w:sz w:val="18"/>
                <w:szCs w:val="18"/>
              </w:rPr>
              <w:t>INDEKS (obračunska/ predračunska količina)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EF3041" w:rsidRPr="00EF3041" w:rsidRDefault="00EF3041" w:rsidP="00EF3041">
            <w:pPr>
              <w:jc w:val="right"/>
              <w:rPr>
                <w:color w:val="000000"/>
                <w:sz w:val="18"/>
                <w:szCs w:val="18"/>
              </w:rPr>
            </w:pPr>
            <w:r w:rsidRPr="00EF3041">
              <w:rPr>
                <w:rFonts w:cs="Calibri"/>
                <w:color w:val="000000"/>
                <w:sz w:val="18"/>
                <w:szCs w:val="18"/>
              </w:rPr>
              <w:t>INDEKS (obračunski/ predračunski stroški)</w:t>
            </w:r>
          </w:p>
        </w:tc>
      </w:tr>
      <w:tr w:rsidR="00EF3041" w:rsidRPr="00EF3041" w:rsidTr="00EF3041">
        <w:trPr>
          <w:trHeight w:val="42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EF3041" w:rsidRPr="00EF3041" w:rsidRDefault="00EF3041" w:rsidP="00EF3041">
            <w:pPr>
              <w:jc w:val="left"/>
              <w:rPr>
                <w:color w:val="000000"/>
                <w:sz w:val="18"/>
                <w:szCs w:val="18"/>
              </w:rPr>
            </w:pPr>
            <w:r w:rsidRPr="00EF3041">
              <w:rPr>
                <w:color w:val="000000"/>
                <w:sz w:val="18"/>
                <w:szCs w:val="18"/>
              </w:rPr>
              <w:t>ZBIRANJE KOMUNALNIH ODPADKOV</w:t>
            </w:r>
          </w:p>
        </w:tc>
        <w:tc>
          <w:tcPr>
            <w:tcW w:w="1701"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113</w:t>
            </w:r>
          </w:p>
        </w:tc>
        <w:tc>
          <w:tcPr>
            <w:tcW w:w="1417"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98</w:t>
            </w:r>
          </w:p>
        </w:tc>
        <w:tc>
          <w:tcPr>
            <w:tcW w:w="1418"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105</w:t>
            </w:r>
          </w:p>
        </w:tc>
      </w:tr>
      <w:tr w:rsidR="00EF3041" w:rsidRPr="00EF3041" w:rsidTr="00EF3041">
        <w:trPr>
          <w:trHeight w:val="495"/>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EF3041" w:rsidRPr="00EF3041" w:rsidRDefault="00EF3041" w:rsidP="00EF3041">
            <w:pPr>
              <w:jc w:val="left"/>
              <w:rPr>
                <w:color w:val="000000"/>
                <w:sz w:val="18"/>
                <w:szCs w:val="18"/>
              </w:rPr>
            </w:pPr>
            <w:r w:rsidRPr="00EF3041">
              <w:rPr>
                <w:color w:val="000000"/>
                <w:sz w:val="18"/>
                <w:szCs w:val="18"/>
              </w:rPr>
              <w:t>ZBIRANJE BIOLOŠKO RAZGRADLJIVIH ODPADKOV</w:t>
            </w:r>
          </w:p>
        </w:tc>
        <w:tc>
          <w:tcPr>
            <w:tcW w:w="1701"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105</w:t>
            </w:r>
          </w:p>
        </w:tc>
        <w:tc>
          <w:tcPr>
            <w:tcW w:w="1417"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92</w:t>
            </w:r>
          </w:p>
        </w:tc>
        <w:tc>
          <w:tcPr>
            <w:tcW w:w="1418"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97</w:t>
            </w:r>
          </w:p>
        </w:tc>
      </w:tr>
      <w:tr w:rsidR="00EF3041" w:rsidRPr="00EF3041" w:rsidTr="00EF3041">
        <w:trPr>
          <w:trHeight w:val="420"/>
        </w:trPr>
        <w:tc>
          <w:tcPr>
            <w:tcW w:w="4400" w:type="dxa"/>
            <w:tcBorders>
              <w:top w:val="nil"/>
              <w:left w:val="single" w:sz="4" w:space="0" w:color="auto"/>
              <w:bottom w:val="single" w:sz="4" w:space="0" w:color="auto"/>
              <w:right w:val="single" w:sz="4" w:space="0" w:color="auto"/>
            </w:tcBorders>
            <w:shd w:val="clear" w:color="auto" w:fill="auto"/>
            <w:noWrap/>
            <w:vAlign w:val="center"/>
            <w:hideMark/>
          </w:tcPr>
          <w:p w:rsidR="00EF3041" w:rsidRPr="00EF3041" w:rsidRDefault="00EF3041" w:rsidP="00EF3041">
            <w:pPr>
              <w:jc w:val="left"/>
              <w:rPr>
                <w:color w:val="000000"/>
                <w:sz w:val="18"/>
                <w:szCs w:val="18"/>
              </w:rPr>
            </w:pPr>
            <w:r w:rsidRPr="00EF3041">
              <w:rPr>
                <w:color w:val="000000"/>
                <w:sz w:val="18"/>
                <w:szCs w:val="18"/>
              </w:rPr>
              <w:t>OBDELAVA DOLOČENIH VRST KOMUNALNIH ODPADKOV</w:t>
            </w:r>
          </w:p>
        </w:tc>
        <w:tc>
          <w:tcPr>
            <w:tcW w:w="1701"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211</w:t>
            </w:r>
          </w:p>
        </w:tc>
        <w:tc>
          <w:tcPr>
            <w:tcW w:w="1417"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48</w:t>
            </w:r>
          </w:p>
        </w:tc>
        <w:tc>
          <w:tcPr>
            <w:tcW w:w="1418" w:type="dxa"/>
            <w:tcBorders>
              <w:top w:val="nil"/>
              <w:left w:val="nil"/>
              <w:bottom w:val="single" w:sz="4" w:space="0" w:color="auto"/>
              <w:right w:val="single" w:sz="4" w:space="0" w:color="auto"/>
            </w:tcBorders>
            <w:shd w:val="clear" w:color="auto" w:fill="auto"/>
            <w:noWrap/>
            <w:vAlign w:val="center"/>
            <w:hideMark/>
          </w:tcPr>
          <w:p w:rsidR="00EF3041" w:rsidRPr="00EF3041" w:rsidRDefault="00EF3041" w:rsidP="00EF3041">
            <w:pPr>
              <w:jc w:val="right"/>
              <w:rPr>
                <w:color w:val="000000"/>
                <w:sz w:val="18"/>
                <w:szCs w:val="18"/>
              </w:rPr>
            </w:pPr>
            <w:r w:rsidRPr="00EF3041">
              <w:rPr>
                <w:color w:val="000000"/>
                <w:sz w:val="18"/>
                <w:szCs w:val="18"/>
              </w:rPr>
              <w:t>94</w:t>
            </w:r>
          </w:p>
        </w:tc>
      </w:tr>
    </w:tbl>
    <w:p w:rsidR="00EF3041" w:rsidRPr="00EF3041" w:rsidRDefault="00EF3041" w:rsidP="00EF3041"/>
    <w:p w:rsidR="00392083" w:rsidRPr="00EF3041" w:rsidRDefault="00EF3041" w:rsidP="00392083">
      <w:pPr>
        <w:autoSpaceDE w:val="0"/>
        <w:autoSpaceDN w:val="0"/>
        <w:adjustRightInd w:val="0"/>
        <w:jc w:val="left"/>
        <w:rPr>
          <w:szCs w:val="20"/>
        </w:rPr>
      </w:pPr>
      <w:r w:rsidRPr="00EF3041">
        <w:rPr>
          <w:szCs w:val="20"/>
        </w:rPr>
        <w:t xml:space="preserve">Odstopanje obračunskih količin od predračunskih je glavni vzrok odstopanja obračunskih količin od predračunskih. </w:t>
      </w:r>
    </w:p>
    <w:p w:rsidR="00392083" w:rsidRPr="00392083" w:rsidRDefault="00392083" w:rsidP="00392083">
      <w:pPr>
        <w:autoSpaceDE w:val="0"/>
        <w:autoSpaceDN w:val="0"/>
        <w:adjustRightInd w:val="0"/>
        <w:jc w:val="left"/>
        <w:rPr>
          <w:szCs w:val="20"/>
          <w:highlight w:val="yellow"/>
        </w:rPr>
      </w:pPr>
    </w:p>
    <w:p w:rsidR="00392083" w:rsidRPr="00CC7034" w:rsidRDefault="00392083" w:rsidP="00392083">
      <w:pPr>
        <w:pStyle w:val="Napis"/>
        <w:keepNext/>
        <w:rPr>
          <w:rFonts w:ascii="Verdana" w:hAnsi="Verdana" w:cs="Trebuchet MS"/>
          <w:b w:val="0"/>
          <w:bCs w:val="0"/>
        </w:rPr>
      </w:pPr>
      <w:bookmarkStart w:id="186" w:name="_Toc443978768"/>
      <w:bookmarkStart w:id="187" w:name="_Toc446961244"/>
      <w:r w:rsidRPr="00CC7034">
        <w:rPr>
          <w:rFonts w:ascii="Verdana" w:hAnsi="Verdana" w:cs="Trebuchet MS"/>
          <w:b w:val="0"/>
          <w:bCs w:val="0"/>
        </w:rPr>
        <w:lastRenderedPageBreak/>
        <w:t xml:space="preserve">Tabela </w:t>
      </w:r>
      <w:r w:rsidRPr="00CC7034">
        <w:rPr>
          <w:rFonts w:ascii="Verdana" w:hAnsi="Verdana" w:cs="Trebuchet MS"/>
          <w:b w:val="0"/>
          <w:bCs w:val="0"/>
        </w:rPr>
        <w:fldChar w:fldCharType="begin"/>
      </w:r>
      <w:r w:rsidRPr="00CC7034">
        <w:rPr>
          <w:rFonts w:ascii="Verdana" w:hAnsi="Verdana" w:cs="Trebuchet MS"/>
          <w:b w:val="0"/>
          <w:bCs w:val="0"/>
        </w:rPr>
        <w:instrText xml:space="preserve"> SEQ Tabela \* ARABIC </w:instrText>
      </w:r>
      <w:r w:rsidRPr="00CC7034">
        <w:rPr>
          <w:rFonts w:ascii="Verdana" w:hAnsi="Verdana" w:cs="Trebuchet MS"/>
          <w:b w:val="0"/>
          <w:bCs w:val="0"/>
        </w:rPr>
        <w:fldChar w:fldCharType="separate"/>
      </w:r>
      <w:r w:rsidR="00CC7034" w:rsidRPr="00CC7034">
        <w:rPr>
          <w:rFonts w:ascii="Verdana" w:hAnsi="Verdana" w:cs="Trebuchet MS"/>
          <w:b w:val="0"/>
          <w:bCs w:val="0"/>
          <w:noProof/>
        </w:rPr>
        <w:t>6</w:t>
      </w:r>
      <w:r w:rsidRPr="00CC7034">
        <w:rPr>
          <w:rFonts w:ascii="Verdana" w:hAnsi="Verdana" w:cs="Trebuchet MS"/>
          <w:b w:val="0"/>
          <w:bCs w:val="0"/>
        </w:rPr>
        <w:fldChar w:fldCharType="end"/>
      </w:r>
      <w:r w:rsidRPr="00CC7034">
        <w:rPr>
          <w:rFonts w:ascii="Verdana" w:hAnsi="Verdana" w:cs="Trebuchet MS"/>
          <w:b w:val="0"/>
          <w:bCs w:val="0"/>
        </w:rPr>
        <w:t>: Indeksno odstopanje obračunske od predračunske cene javne infrastrukture</w:t>
      </w:r>
      <w:bookmarkEnd w:id="186"/>
      <w:bookmarkEnd w:id="187"/>
      <w:r w:rsidRPr="00CC7034">
        <w:rPr>
          <w:rFonts w:ascii="Verdana" w:hAnsi="Verdana" w:cs="Trebuchet MS"/>
          <w:b w:val="0"/>
          <w:bCs w:val="0"/>
        </w:rPr>
        <w:t xml:space="preserve"> </w:t>
      </w:r>
    </w:p>
    <w:p w:rsidR="00392083" w:rsidRPr="00CC7034" w:rsidRDefault="00392083" w:rsidP="00392083">
      <w:pPr>
        <w:autoSpaceDE w:val="0"/>
        <w:autoSpaceDN w:val="0"/>
        <w:adjustRightInd w:val="0"/>
        <w:jc w:val="left"/>
        <w:rPr>
          <w:szCs w:val="20"/>
        </w:rPr>
      </w:pPr>
    </w:p>
    <w:tbl>
      <w:tblPr>
        <w:tblW w:w="8936" w:type="dxa"/>
        <w:tblInd w:w="65" w:type="dxa"/>
        <w:tblCellMar>
          <w:left w:w="70" w:type="dxa"/>
          <w:right w:w="70" w:type="dxa"/>
        </w:tblCellMar>
        <w:tblLook w:val="04A0" w:firstRow="1" w:lastRow="0" w:firstColumn="1" w:lastColumn="0" w:noHBand="0" w:noVBand="1"/>
      </w:tblPr>
      <w:tblGrid>
        <w:gridCol w:w="5675"/>
        <w:gridCol w:w="3261"/>
      </w:tblGrid>
      <w:tr w:rsidR="00392083" w:rsidRPr="00CC7034" w:rsidTr="00502ABE">
        <w:trPr>
          <w:trHeight w:val="484"/>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083" w:rsidRPr="00CC7034" w:rsidRDefault="00392083" w:rsidP="006C3C01">
            <w:pPr>
              <w:rPr>
                <w:color w:val="000000"/>
                <w:sz w:val="18"/>
                <w:szCs w:val="18"/>
              </w:rPr>
            </w:pPr>
            <w:r w:rsidRPr="00CC7034">
              <w:rPr>
                <w:rFonts w:cs="Calibri"/>
                <w:color w:val="000000"/>
                <w:sz w:val="18"/>
                <w:szCs w:val="18"/>
              </w:rPr>
              <w:t xml:space="preserve">STORITEV </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392083" w:rsidRPr="00CC7034" w:rsidRDefault="00392083" w:rsidP="006C3C01">
            <w:pPr>
              <w:jc w:val="right"/>
              <w:rPr>
                <w:rFonts w:cs="Calibri"/>
                <w:color w:val="000000"/>
                <w:sz w:val="18"/>
                <w:szCs w:val="18"/>
              </w:rPr>
            </w:pPr>
            <w:r w:rsidRPr="00CC7034">
              <w:rPr>
                <w:rFonts w:cs="Calibri"/>
                <w:color w:val="000000"/>
                <w:sz w:val="18"/>
                <w:szCs w:val="18"/>
              </w:rPr>
              <w:t xml:space="preserve">INDEKS </w:t>
            </w:r>
          </w:p>
          <w:p w:rsidR="00392083" w:rsidRPr="00CC7034" w:rsidRDefault="00392083" w:rsidP="006C3C01">
            <w:pPr>
              <w:jc w:val="right"/>
              <w:rPr>
                <w:color w:val="000000"/>
                <w:sz w:val="18"/>
                <w:szCs w:val="18"/>
              </w:rPr>
            </w:pPr>
            <w:r w:rsidRPr="00CC7034">
              <w:rPr>
                <w:rFonts w:cs="Calibri"/>
                <w:color w:val="000000"/>
                <w:sz w:val="18"/>
                <w:szCs w:val="18"/>
              </w:rPr>
              <w:t>(obračunska/ predračunska)</w:t>
            </w:r>
          </w:p>
        </w:tc>
      </w:tr>
      <w:tr w:rsidR="00392083" w:rsidRPr="00CC7034" w:rsidTr="00CC7034">
        <w:trPr>
          <w:trHeight w:val="379"/>
        </w:trPr>
        <w:tc>
          <w:tcPr>
            <w:tcW w:w="5675" w:type="dxa"/>
            <w:tcBorders>
              <w:top w:val="nil"/>
              <w:left w:val="single" w:sz="4" w:space="0" w:color="auto"/>
              <w:bottom w:val="single" w:sz="4" w:space="0" w:color="auto"/>
              <w:right w:val="single" w:sz="4" w:space="0" w:color="auto"/>
            </w:tcBorders>
            <w:shd w:val="clear" w:color="auto" w:fill="auto"/>
            <w:noWrap/>
            <w:vAlign w:val="center"/>
            <w:hideMark/>
          </w:tcPr>
          <w:p w:rsidR="00392083" w:rsidRPr="00CC7034" w:rsidRDefault="00392083" w:rsidP="006C3C01">
            <w:pPr>
              <w:jc w:val="left"/>
              <w:rPr>
                <w:color w:val="000000"/>
                <w:sz w:val="18"/>
                <w:szCs w:val="18"/>
              </w:rPr>
            </w:pPr>
            <w:r w:rsidRPr="00CC7034">
              <w:rPr>
                <w:color w:val="000000"/>
                <w:sz w:val="18"/>
                <w:szCs w:val="18"/>
              </w:rPr>
              <w:t>ZBIRANJE KOMUNALNIH ODPADKOV</w:t>
            </w:r>
          </w:p>
        </w:tc>
        <w:tc>
          <w:tcPr>
            <w:tcW w:w="3261" w:type="dxa"/>
            <w:tcBorders>
              <w:top w:val="nil"/>
              <w:left w:val="nil"/>
              <w:bottom w:val="single" w:sz="4" w:space="0" w:color="auto"/>
              <w:right w:val="single" w:sz="4" w:space="0" w:color="auto"/>
            </w:tcBorders>
            <w:shd w:val="clear" w:color="auto" w:fill="auto"/>
            <w:noWrap/>
            <w:vAlign w:val="center"/>
          </w:tcPr>
          <w:p w:rsidR="00CC7034" w:rsidRPr="00CC7034" w:rsidRDefault="00CC7034" w:rsidP="00CC7034">
            <w:pPr>
              <w:jc w:val="right"/>
              <w:rPr>
                <w:color w:val="000000"/>
                <w:sz w:val="18"/>
                <w:szCs w:val="18"/>
              </w:rPr>
            </w:pPr>
          </w:p>
          <w:p w:rsidR="00392083" w:rsidRPr="00CC7034" w:rsidRDefault="00CC7034" w:rsidP="00CC7034">
            <w:pPr>
              <w:jc w:val="right"/>
              <w:rPr>
                <w:color w:val="000000"/>
                <w:sz w:val="18"/>
                <w:szCs w:val="18"/>
              </w:rPr>
            </w:pPr>
            <w:r w:rsidRPr="00CC7034">
              <w:rPr>
                <w:color w:val="000000"/>
                <w:sz w:val="18"/>
                <w:szCs w:val="18"/>
              </w:rPr>
              <w:t>84</w:t>
            </w:r>
          </w:p>
        </w:tc>
      </w:tr>
      <w:tr w:rsidR="00392083" w:rsidRPr="00CC7034" w:rsidTr="006C3C01">
        <w:trPr>
          <w:trHeight w:val="379"/>
        </w:trPr>
        <w:tc>
          <w:tcPr>
            <w:tcW w:w="5675" w:type="dxa"/>
            <w:tcBorders>
              <w:top w:val="nil"/>
              <w:left w:val="single" w:sz="4" w:space="0" w:color="auto"/>
              <w:bottom w:val="single" w:sz="4" w:space="0" w:color="auto"/>
              <w:right w:val="single" w:sz="4" w:space="0" w:color="auto"/>
            </w:tcBorders>
            <w:shd w:val="clear" w:color="auto" w:fill="auto"/>
            <w:noWrap/>
            <w:vAlign w:val="center"/>
            <w:hideMark/>
          </w:tcPr>
          <w:p w:rsidR="00392083" w:rsidRPr="00CC7034" w:rsidRDefault="00392083" w:rsidP="006C3C01">
            <w:pPr>
              <w:jc w:val="left"/>
              <w:rPr>
                <w:color w:val="000000"/>
                <w:sz w:val="18"/>
                <w:szCs w:val="18"/>
              </w:rPr>
            </w:pPr>
            <w:r w:rsidRPr="00CC7034">
              <w:rPr>
                <w:color w:val="000000"/>
                <w:sz w:val="18"/>
                <w:szCs w:val="18"/>
              </w:rPr>
              <w:t>ZBIRANJE BIOLOŠKO RAZGRADLJIVIH ODPADKOV</w:t>
            </w:r>
          </w:p>
        </w:tc>
        <w:tc>
          <w:tcPr>
            <w:tcW w:w="3261" w:type="dxa"/>
            <w:tcBorders>
              <w:top w:val="nil"/>
              <w:left w:val="nil"/>
              <w:bottom w:val="single" w:sz="4" w:space="0" w:color="auto"/>
              <w:right w:val="single" w:sz="4" w:space="0" w:color="auto"/>
            </w:tcBorders>
            <w:shd w:val="clear" w:color="auto" w:fill="auto"/>
            <w:noWrap/>
            <w:vAlign w:val="center"/>
          </w:tcPr>
          <w:p w:rsidR="00392083" w:rsidRPr="00CC7034" w:rsidRDefault="00CC7034" w:rsidP="006C3C01">
            <w:pPr>
              <w:jc w:val="right"/>
              <w:rPr>
                <w:color w:val="000000"/>
                <w:sz w:val="18"/>
                <w:szCs w:val="18"/>
              </w:rPr>
            </w:pPr>
            <w:r w:rsidRPr="00CC7034">
              <w:rPr>
                <w:color w:val="000000"/>
                <w:sz w:val="18"/>
                <w:szCs w:val="18"/>
              </w:rPr>
              <w:t>0</w:t>
            </w:r>
          </w:p>
        </w:tc>
      </w:tr>
      <w:tr w:rsidR="00392083" w:rsidRPr="00A334FC" w:rsidTr="006C3C01">
        <w:trPr>
          <w:trHeight w:val="379"/>
        </w:trPr>
        <w:tc>
          <w:tcPr>
            <w:tcW w:w="5675" w:type="dxa"/>
            <w:tcBorders>
              <w:top w:val="nil"/>
              <w:left w:val="single" w:sz="4" w:space="0" w:color="auto"/>
              <w:bottom w:val="single" w:sz="4" w:space="0" w:color="auto"/>
              <w:right w:val="single" w:sz="4" w:space="0" w:color="auto"/>
            </w:tcBorders>
            <w:shd w:val="clear" w:color="auto" w:fill="auto"/>
            <w:noWrap/>
            <w:vAlign w:val="center"/>
            <w:hideMark/>
          </w:tcPr>
          <w:p w:rsidR="00392083" w:rsidRPr="00CC7034" w:rsidRDefault="00392083" w:rsidP="006C3C01">
            <w:pPr>
              <w:jc w:val="left"/>
              <w:rPr>
                <w:color w:val="000000"/>
                <w:sz w:val="18"/>
                <w:szCs w:val="18"/>
              </w:rPr>
            </w:pPr>
            <w:r w:rsidRPr="00CC7034">
              <w:rPr>
                <w:color w:val="000000"/>
                <w:sz w:val="18"/>
                <w:szCs w:val="18"/>
              </w:rPr>
              <w:t>OBDELAVA DOLOČENIH VRST KOMUNALNIH ODPADKOV</w:t>
            </w:r>
          </w:p>
        </w:tc>
        <w:tc>
          <w:tcPr>
            <w:tcW w:w="3261" w:type="dxa"/>
            <w:tcBorders>
              <w:top w:val="nil"/>
              <w:left w:val="nil"/>
              <w:bottom w:val="single" w:sz="4" w:space="0" w:color="auto"/>
              <w:right w:val="single" w:sz="4" w:space="0" w:color="auto"/>
            </w:tcBorders>
            <w:shd w:val="clear" w:color="auto" w:fill="auto"/>
            <w:noWrap/>
            <w:vAlign w:val="center"/>
          </w:tcPr>
          <w:p w:rsidR="00392083" w:rsidRPr="00A334FC" w:rsidRDefault="00CC7034" w:rsidP="006C3C01">
            <w:pPr>
              <w:jc w:val="right"/>
              <w:rPr>
                <w:color w:val="000000"/>
                <w:sz w:val="18"/>
                <w:szCs w:val="18"/>
              </w:rPr>
            </w:pPr>
            <w:r w:rsidRPr="00CC7034">
              <w:rPr>
                <w:color w:val="000000"/>
                <w:sz w:val="18"/>
                <w:szCs w:val="18"/>
              </w:rPr>
              <w:t>0</w:t>
            </w:r>
          </w:p>
        </w:tc>
      </w:tr>
    </w:tbl>
    <w:p w:rsidR="00C75713" w:rsidRDefault="00C75713" w:rsidP="002929DD">
      <w:pPr>
        <w:ind w:right="-1"/>
        <w:rPr>
          <w:szCs w:val="20"/>
        </w:rPr>
      </w:pPr>
    </w:p>
    <w:p w:rsidR="00466203" w:rsidRPr="0082471A" w:rsidRDefault="00466203" w:rsidP="00DD36C1">
      <w:pPr>
        <w:pStyle w:val="Naslov3"/>
      </w:pPr>
      <w:bookmarkStart w:id="188" w:name="_Toc377938059"/>
      <w:bookmarkStart w:id="189" w:name="_Toc446961214"/>
      <w:r w:rsidRPr="0082471A">
        <w:t>Primerjava obračunskih cen posamezne javne službe, za katero se oblikuje cena z obračunskimi cenami storitev javne službe na primerljivih območjih</w:t>
      </w:r>
      <w:bookmarkEnd w:id="188"/>
      <w:bookmarkEnd w:id="189"/>
      <w:r w:rsidRPr="0082471A">
        <w:t xml:space="preserve"> </w:t>
      </w:r>
    </w:p>
    <w:p w:rsidR="00466203" w:rsidRDefault="00466203" w:rsidP="00466203">
      <w:pPr>
        <w:rPr>
          <w:szCs w:val="20"/>
        </w:rPr>
      </w:pPr>
    </w:p>
    <w:p w:rsidR="00392083" w:rsidRPr="00D01795" w:rsidRDefault="00392083" w:rsidP="00392083">
      <w:pPr>
        <w:rPr>
          <w:szCs w:val="20"/>
        </w:rPr>
      </w:pPr>
      <w:r w:rsidRPr="00D01795">
        <w:rPr>
          <w:szCs w:val="20"/>
        </w:rPr>
        <w:t>Dne 23. 10. 2015 je Ministrstvo za okolje in prostor objavilo seznam primerljivih območji in cen storitev na teh primerljivih območjih. Za izračun povprečnih vrednosti in za oblikovanje primerljivih območij je ministrstvo uporabilo podatke iz obstoječih operativnih programov in poročanja izvajalcev občinskih gospodarskih javnih služb varstva okolja v sistem IJSVO.</w:t>
      </w:r>
    </w:p>
    <w:p w:rsidR="00392083" w:rsidRPr="00D01795" w:rsidRDefault="00392083" w:rsidP="00392083">
      <w:pPr>
        <w:rPr>
          <w:szCs w:val="20"/>
        </w:rPr>
      </w:pPr>
      <w:r w:rsidRPr="00D01795">
        <w:rPr>
          <w:szCs w:val="20"/>
        </w:rPr>
        <w:t xml:space="preserve"> </w:t>
      </w:r>
    </w:p>
    <w:p w:rsidR="00392083" w:rsidRPr="00D01795" w:rsidRDefault="00392083" w:rsidP="00392083">
      <w:pPr>
        <w:rPr>
          <w:szCs w:val="20"/>
        </w:rPr>
      </w:pPr>
      <w:r w:rsidRPr="00D01795">
        <w:rPr>
          <w:szCs w:val="20"/>
        </w:rPr>
        <w:t xml:space="preserve">Ministrstvo za okolje in prostor je za storitve zbiranja komunalnih in zbiranja bioloških odpadkov oblikovalo primerljiva območja ob upoštevanju števila prebivalcev v občini, gostote poselitve občine (število prebivalcev v občini/površina občine). Najprej so občine razdelili v 3 skupine glede na število prebivalcev v občini, v okviru vseke skupine pa so oblikovali razrede. </w:t>
      </w:r>
      <w:r w:rsidRPr="00D01795">
        <w:t>Občina K</w:t>
      </w:r>
      <w:r w:rsidR="00653DA3" w:rsidRPr="00D01795">
        <w:t xml:space="preserve">ostanjevica na Krki </w:t>
      </w:r>
      <w:r w:rsidRPr="00D01795">
        <w:t xml:space="preserve">sodi v primerljivo območje v katerem je </w:t>
      </w:r>
      <w:r w:rsidRPr="00D01795">
        <w:rPr>
          <w:szCs w:val="20"/>
        </w:rPr>
        <w:t xml:space="preserve">število prebivalcev v občini </w:t>
      </w:r>
      <w:r w:rsidR="00A66F4F" w:rsidRPr="00D01795">
        <w:rPr>
          <w:szCs w:val="20"/>
        </w:rPr>
        <w:t>do 3.500</w:t>
      </w:r>
      <w:r w:rsidRPr="00D01795">
        <w:rPr>
          <w:szCs w:val="20"/>
        </w:rPr>
        <w:t xml:space="preserve"> prebivalcev ter povprečna gostota prebivalcev v občini </w:t>
      </w:r>
      <w:r w:rsidR="00A66F4F" w:rsidRPr="00D01795">
        <w:rPr>
          <w:szCs w:val="20"/>
        </w:rPr>
        <w:t>do</w:t>
      </w:r>
      <w:r w:rsidRPr="00D01795">
        <w:rPr>
          <w:szCs w:val="20"/>
        </w:rPr>
        <w:t xml:space="preserve"> 5. </w:t>
      </w:r>
    </w:p>
    <w:p w:rsidR="00392083" w:rsidRPr="00D01795" w:rsidRDefault="00392083" w:rsidP="00392083">
      <w:pPr>
        <w:rPr>
          <w:sz w:val="18"/>
          <w:szCs w:val="18"/>
        </w:rPr>
      </w:pPr>
    </w:p>
    <w:p w:rsidR="00392083" w:rsidRPr="00D01795" w:rsidRDefault="00392083" w:rsidP="00392083">
      <w:pPr>
        <w:rPr>
          <w:szCs w:val="20"/>
        </w:rPr>
      </w:pPr>
      <w:r w:rsidRPr="00D01795">
        <w:rPr>
          <w:szCs w:val="20"/>
        </w:rPr>
        <w:t>Za storite obdelave komunalnih odpadkov izvajalci niso poročali o ceni za vse občine, zato je v</w:t>
      </w:r>
      <w:r w:rsidRPr="00D01795">
        <w:rPr>
          <w:sz w:val="18"/>
          <w:szCs w:val="18"/>
        </w:rPr>
        <w:t xml:space="preserve"> </w:t>
      </w:r>
      <w:r w:rsidRPr="00D01795">
        <w:rPr>
          <w:szCs w:val="20"/>
        </w:rPr>
        <w:t xml:space="preserve">izračun povprečne cene zajetih 183 občin. Pri storitvi obdelave komunalnih odpadkov je samo eno primerljivo območje. </w:t>
      </w:r>
    </w:p>
    <w:p w:rsidR="00392083" w:rsidRPr="00D01795" w:rsidRDefault="00392083" w:rsidP="00392083">
      <w:pPr>
        <w:rPr>
          <w:sz w:val="18"/>
          <w:szCs w:val="18"/>
        </w:rPr>
      </w:pPr>
    </w:p>
    <w:p w:rsidR="00392083" w:rsidRPr="00D01795" w:rsidRDefault="00392083" w:rsidP="00392083">
      <w:pPr>
        <w:pStyle w:val="Napis"/>
        <w:keepNext/>
        <w:rPr>
          <w:rFonts w:ascii="Verdana" w:hAnsi="Verdana" w:cs="Trebuchet MS"/>
          <w:b w:val="0"/>
          <w:bCs w:val="0"/>
        </w:rPr>
      </w:pPr>
      <w:bookmarkStart w:id="190" w:name="_Toc443254257"/>
      <w:bookmarkStart w:id="191" w:name="_Toc443978769"/>
      <w:bookmarkStart w:id="192" w:name="_Toc446961245"/>
      <w:r w:rsidRPr="00D01795">
        <w:rPr>
          <w:rFonts w:ascii="Verdana" w:hAnsi="Verdana" w:cs="Trebuchet MS"/>
          <w:b w:val="0"/>
          <w:bCs w:val="0"/>
        </w:rPr>
        <w:t xml:space="preserve">Tabela </w:t>
      </w:r>
      <w:r w:rsidRPr="00D01795">
        <w:rPr>
          <w:rFonts w:ascii="Verdana" w:hAnsi="Verdana" w:cs="Trebuchet MS"/>
          <w:b w:val="0"/>
          <w:bCs w:val="0"/>
        </w:rPr>
        <w:fldChar w:fldCharType="begin"/>
      </w:r>
      <w:r w:rsidRPr="00D01795">
        <w:rPr>
          <w:rFonts w:ascii="Verdana" w:hAnsi="Verdana" w:cs="Trebuchet MS"/>
          <w:b w:val="0"/>
          <w:bCs w:val="0"/>
        </w:rPr>
        <w:instrText xml:space="preserve"> SEQ Tabela \* ARABIC </w:instrText>
      </w:r>
      <w:r w:rsidRPr="00D01795">
        <w:rPr>
          <w:rFonts w:ascii="Verdana" w:hAnsi="Verdana" w:cs="Trebuchet MS"/>
          <w:b w:val="0"/>
          <w:bCs w:val="0"/>
        </w:rPr>
        <w:fldChar w:fldCharType="separate"/>
      </w:r>
      <w:r w:rsidRPr="00D01795">
        <w:rPr>
          <w:rFonts w:ascii="Verdana" w:hAnsi="Verdana" w:cs="Trebuchet MS"/>
          <w:b w:val="0"/>
          <w:bCs w:val="0"/>
          <w:noProof/>
        </w:rPr>
        <w:t>7</w:t>
      </w:r>
      <w:r w:rsidRPr="00D01795">
        <w:rPr>
          <w:rFonts w:ascii="Verdana" w:hAnsi="Verdana" w:cs="Trebuchet MS"/>
          <w:b w:val="0"/>
          <w:bCs w:val="0"/>
        </w:rPr>
        <w:fldChar w:fldCharType="end"/>
      </w:r>
      <w:r w:rsidRPr="00D01795">
        <w:rPr>
          <w:rFonts w:ascii="Verdana" w:hAnsi="Verdana" w:cs="Trebuchet MS"/>
          <w:b w:val="0"/>
          <w:bCs w:val="0"/>
        </w:rPr>
        <w:t>: Primerjava obračunske cene in cene za javno infrastrukturo z obračunskimi cenami na primerljivih območjih</w:t>
      </w:r>
      <w:bookmarkEnd w:id="190"/>
      <w:r w:rsidRPr="00D01795">
        <w:rPr>
          <w:rFonts w:ascii="Verdana" w:hAnsi="Verdana" w:cs="Trebuchet MS"/>
          <w:b w:val="0"/>
          <w:bCs w:val="0"/>
        </w:rPr>
        <w:t xml:space="preserve"> za storitve zbiranja in obdelave odpadkov</w:t>
      </w:r>
      <w:bookmarkEnd w:id="191"/>
      <w:bookmarkEnd w:id="192"/>
      <w:r w:rsidRPr="00D01795">
        <w:rPr>
          <w:rFonts w:ascii="Verdana" w:hAnsi="Verdana" w:cs="Trebuchet MS"/>
          <w:b w:val="0"/>
          <w:bCs w:val="0"/>
        </w:rPr>
        <w:t xml:space="preserve"> </w:t>
      </w:r>
    </w:p>
    <w:p w:rsidR="00392083" w:rsidRPr="00D01795" w:rsidRDefault="00392083" w:rsidP="00392083"/>
    <w:tbl>
      <w:tblPr>
        <w:tblW w:w="9115" w:type="dxa"/>
        <w:tblInd w:w="65" w:type="dxa"/>
        <w:tblCellMar>
          <w:left w:w="70" w:type="dxa"/>
          <w:right w:w="70" w:type="dxa"/>
        </w:tblCellMar>
        <w:tblLook w:val="04A0" w:firstRow="1" w:lastRow="0" w:firstColumn="1" w:lastColumn="0" w:noHBand="0" w:noVBand="1"/>
      </w:tblPr>
      <w:tblGrid>
        <w:gridCol w:w="5675"/>
        <w:gridCol w:w="1985"/>
        <w:gridCol w:w="1455"/>
      </w:tblGrid>
      <w:tr w:rsidR="00392083" w:rsidRPr="00D01795" w:rsidTr="006C3C01">
        <w:trPr>
          <w:trHeight w:val="300"/>
        </w:trPr>
        <w:tc>
          <w:tcPr>
            <w:tcW w:w="56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 </w:t>
            </w:r>
          </w:p>
        </w:tc>
        <w:tc>
          <w:tcPr>
            <w:tcW w:w="3440" w:type="dxa"/>
            <w:gridSpan w:val="2"/>
            <w:tcBorders>
              <w:top w:val="single" w:sz="4" w:space="0" w:color="auto"/>
              <w:left w:val="nil"/>
              <w:bottom w:val="single" w:sz="4" w:space="0" w:color="auto"/>
              <w:right w:val="single" w:sz="4" w:space="0" w:color="auto"/>
            </w:tcBorders>
            <w:shd w:val="clear" w:color="auto" w:fill="auto"/>
            <w:noWrap/>
            <w:vAlign w:val="bottom"/>
            <w:hideMark/>
          </w:tcPr>
          <w:p w:rsidR="00392083" w:rsidRPr="00D01795" w:rsidRDefault="00392083" w:rsidP="006C3C01">
            <w:pPr>
              <w:jc w:val="center"/>
              <w:rPr>
                <w:color w:val="000000"/>
                <w:sz w:val="18"/>
                <w:szCs w:val="18"/>
              </w:rPr>
            </w:pPr>
            <w:r w:rsidRPr="00D01795">
              <w:rPr>
                <w:color w:val="000000"/>
                <w:sz w:val="18"/>
                <w:szCs w:val="18"/>
              </w:rPr>
              <w:t>2014</w:t>
            </w:r>
          </w:p>
        </w:tc>
      </w:tr>
      <w:tr w:rsidR="00392083" w:rsidRPr="00D01795" w:rsidTr="00502ABE">
        <w:trPr>
          <w:trHeight w:val="300"/>
        </w:trPr>
        <w:tc>
          <w:tcPr>
            <w:tcW w:w="5675" w:type="dxa"/>
            <w:tcBorders>
              <w:top w:val="nil"/>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Dejavnost zbiranje komunalnih odpadkov</w:t>
            </w:r>
          </w:p>
        </w:tc>
        <w:tc>
          <w:tcPr>
            <w:tcW w:w="1985" w:type="dxa"/>
            <w:tcBorders>
              <w:top w:val="nil"/>
              <w:left w:val="nil"/>
              <w:bottom w:val="single" w:sz="4" w:space="0" w:color="auto"/>
              <w:right w:val="single" w:sz="4" w:space="0" w:color="auto"/>
            </w:tcBorders>
            <w:shd w:val="clear" w:color="auto" w:fill="auto"/>
            <w:noWrap/>
            <w:vAlign w:val="bottom"/>
            <w:hideMark/>
          </w:tcPr>
          <w:p w:rsidR="00392083" w:rsidRPr="00D01795" w:rsidRDefault="00392083" w:rsidP="006C3C01">
            <w:pPr>
              <w:jc w:val="right"/>
              <w:rPr>
                <w:color w:val="000000"/>
                <w:sz w:val="18"/>
                <w:szCs w:val="18"/>
              </w:rPr>
            </w:pPr>
            <w:r w:rsidRPr="00D01795">
              <w:rPr>
                <w:color w:val="000000"/>
                <w:sz w:val="18"/>
                <w:szCs w:val="18"/>
              </w:rPr>
              <w:t>Primerljivo območje</w:t>
            </w:r>
          </w:p>
        </w:tc>
        <w:tc>
          <w:tcPr>
            <w:tcW w:w="1455" w:type="dxa"/>
            <w:tcBorders>
              <w:top w:val="nil"/>
              <w:left w:val="nil"/>
              <w:bottom w:val="single" w:sz="4" w:space="0" w:color="auto"/>
              <w:right w:val="single" w:sz="4" w:space="0" w:color="auto"/>
            </w:tcBorders>
            <w:shd w:val="clear" w:color="auto" w:fill="auto"/>
            <w:noWrap/>
            <w:vAlign w:val="bottom"/>
            <w:hideMark/>
          </w:tcPr>
          <w:p w:rsidR="00392083" w:rsidRPr="00D01795" w:rsidRDefault="001118D5" w:rsidP="001118D5">
            <w:pPr>
              <w:jc w:val="right"/>
              <w:rPr>
                <w:sz w:val="18"/>
                <w:szCs w:val="18"/>
              </w:rPr>
            </w:pPr>
            <w:r>
              <w:rPr>
                <w:color w:val="000000"/>
                <w:sz w:val="18"/>
                <w:szCs w:val="18"/>
              </w:rPr>
              <w:t>o</w:t>
            </w:r>
            <w:r w:rsidR="00BD6B8B" w:rsidRPr="0037628A">
              <w:rPr>
                <w:color w:val="000000"/>
                <w:sz w:val="18"/>
                <w:szCs w:val="18"/>
              </w:rPr>
              <w:t>bčina Kostanjevica</w:t>
            </w:r>
          </w:p>
        </w:tc>
      </w:tr>
      <w:tr w:rsidR="00A66F4F" w:rsidRPr="00D01795" w:rsidTr="00502ABE">
        <w:trPr>
          <w:trHeight w:val="300"/>
        </w:trPr>
        <w:tc>
          <w:tcPr>
            <w:tcW w:w="5675"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obračunske cene za javno infrastrukturo (EUR/kg)</w:t>
            </w:r>
          </w:p>
        </w:tc>
        <w:tc>
          <w:tcPr>
            <w:tcW w:w="198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0,0089</w:t>
            </w:r>
          </w:p>
        </w:tc>
        <w:tc>
          <w:tcPr>
            <w:tcW w:w="145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0,0022</w:t>
            </w:r>
          </w:p>
        </w:tc>
      </w:tr>
      <w:tr w:rsidR="00A66F4F" w:rsidRPr="00D01795" w:rsidTr="00502ABE">
        <w:trPr>
          <w:trHeight w:val="300"/>
        </w:trPr>
        <w:tc>
          <w:tcPr>
            <w:tcW w:w="5675"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obračunske cene izvajanja (EUR/kg)</w:t>
            </w:r>
          </w:p>
        </w:tc>
        <w:tc>
          <w:tcPr>
            <w:tcW w:w="198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0,1524</w:t>
            </w:r>
          </w:p>
        </w:tc>
        <w:tc>
          <w:tcPr>
            <w:tcW w:w="145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sz w:val="18"/>
                <w:szCs w:val="18"/>
              </w:rPr>
            </w:pPr>
            <w:r w:rsidRPr="00D01795">
              <w:rPr>
                <w:sz w:val="18"/>
                <w:szCs w:val="18"/>
              </w:rPr>
              <w:t>0,1068</w:t>
            </w:r>
          </w:p>
        </w:tc>
      </w:tr>
    </w:tbl>
    <w:p w:rsidR="00392083" w:rsidRPr="00D01795" w:rsidRDefault="00392083" w:rsidP="00392083">
      <w:pPr>
        <w:rPr>
          <w:color w:val="FF0000"/>
        </w:rPr>
      </w:pPr>
    </w:p>
    <w:tbl>
      <w:tblPr>
        <w:tblW w:w="9165" w:type="dxa"/>
        <w:tblInd w:w="65" w:type="dxa"/>
        <w:tblCellMar>
          <w:left w:w="70" w:type="dxa"/>
          <w:right w:w="70" w:type="dxa"/>
        </w:tblCellMar>
        <w:tblLook w:val="04A0" w:firstRow="1" w:lastRow="0" w:firstColumn="1" w:lastColumn="0" w:noHBand="0" w:noVBand="1"/>
      </w:tblPr>
      <w:tblGrid>
        <w:gridCol w:w="5655"/>
        <w:gridCol w:w="2005"/>
        <w:gridCol w:w="1505"/>
      </w:tblGrid>
      <w:tr w:rsidR="00392083" w:rsidRPr="00D01795" w:rsidTr="006C3C01">
        <w:trPr>
          <w:trHeight w:val="300"/>
        </w:trPr>
        <w:tc>
          <w:tcPr>
            <w:tcW w:w="56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 </w:t>
            </w:r>
          </w:p>
        </w:tc>
        <w:tc>
          <w:tcPr>
            <w:tcW w:w="3510" w:type="dxa"/>
            <w:gridSpan w:val="2"/>
            <w:tcBorders>
              <w:top w:val="single" w:sz="4" w:space="0" w:color="auto"/>
              <w:left w:val="nil"/>
              <w:bottom w:val="single" w:sz="4" w:space="0" w:color="auto"/>
              <w:right w:val="single" w:sz="4" w:space="0" w:color="auto"/>
            </w:tcBorders>
            <w:shd w:val="clear" w:color="auto" w:fill="auto"/>
            <w:noWrap/>
            <w:vAlign w:val="bottom"/>
            <w:hideMark/>
          </w:tcPr>
          <w:p w:rsidR="00392083" w:rsidRPr="00D01795" w:rsidRDefault="00392083" w:rsidP="006C3C01">
            <w:pPr>
              <w:jc w:val="center"/>
              <w:rPr>
                <w:color w:val="000000"/>
                <w:sz w:val="18"/>
                <w:szCs w:val="18"/>
              </w:rPr>
            </w:pPr>
            <w:r w:rsidRPr="00D01795">
              <w:rPr>
                <w:color w:val="000000"/>
                <w:sz w:val="18"/>
                <w:szCs w:val="18"/>
              </w:rPr>
              <w:t>2014</w:t>
            </w:r>
          </w:p>
        </w:tc>
      </w:tr>
      <w:tr w:rsidR="00392083" w:rsidRPr="00D01795" w:rsidTr="00502ABE">
        <w:trPr>
          <w:trHeight w:val="300"/>
        </w:trPr>
        <w:tc>
          <w:tcPr>
            <w:tcW w:w="5655" w:type="dxa"/>
            <w:tcBorders>
              <w:top w:val="nil"/>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Dejavnost zbiranje bioloških odpadkov</w:t>
            </w:r>
          </w:p>
        </w:tc>
        <w:tc>
          <w:tcPr>
            <w:tcW w:w="2005" w:type="dxa"/>
            <w:tcBorders>
              <w:top w:val="nil"/>
              <w:left w:val="nil"/>
              <w:bottom w:val="single" w:sz="4" w:space="0" w:color="auto"/>
              <w:right w:val="single" w:sz="4" w:space="0" w:color="auto"/>
            </w:tcBorders>
            <w:shd w:val="clear" w:color="auto" w:fill="auto"/>
            <w:noWrap/>
            <w:vAlign w:val="bottom"/>
            <w:hideMark/>
          </w:tcPr>
          <w:p w:rsidR="00392083" w:rsidRPr="00D01795" w:rsidRDefault="00392083" w:rsidP="006C3C01">
            <w:pPr>
              <w:jc w:val="right"/>
              <w:rPr>
                <w:color w:val="000000"/>
                <w:sz w:val="18"/>
                <w:szCs w:val="18"/>
              </w:rPr>
            </w:pPr>
            <w:r w:rsidRPr="00D01795">
              <w:rPr>
                <w:color w:val="000000"/>
                <w:sz w:val="18"/>
                <w:szCs w:val="18"/>
              </w:rPr>
              <w:t>Primerljivo območje</w:t>
            </w:r>
          </w:p>
        </w:tc>
        <w:tc>
          <w:tcPr>
            <w:tcW w:w="1505" w:type="dxa"/>
            <w:tcBorders>
              <w:top w:val="nil"/>
              <w:left w:val="nil"/>
              <w:bottom w:val="single" w:sz="4" w:space="0" w:color="auto"/>
              <w:right w:val="single" w:sz="4" w:space="0" w:color="auto"/>
            </w:tcBorders>
            <w:shd w:val="clear" w:color="auto" w:fill="auto"/>
            <w:noWrap/>
            <w:vAlign w:val="bottom"/>
            <w:hideMark/>
          </w:tcPr>
          <w:p w:rsidR="00392083" w:rsidRPr="00D01795" w:rsidRDefault="001118D5" w:rsidP="006C3C01">
            <w:pPr>
              <w:jc w:val="right"/>
              <w:rPr>
                <w:sz w:val="18"/>
                <w:szCs w:val="18"/>
              </w:rPr>
            </w:pPr>
            <w:r>
              <w:rPr>
                <w:color w:val="000000"/>
                <w:sz w:val="18"/>
                <w:szCs w:val="18"/>
              </w:rPr>
              <w:t>o</w:t>
            </w:r>
            <w:r w:rsidRPr="0037628A">
              <w:rPr>
                <w:color w:val="000000"/>
                <w:sz w:val="18"/>
                <w:szCs w:val="18"/>
              </w:rPr>
              <w:t>bčina Kostanjevica</w:t>
            </w:r>
          </w:p>
        </w:tc>
      </w:tr>
      <w:tr w:rsidR="00A66F4F" w:rsidRPr="00D01795" w:rsidTr="00502ABE">
        <w:trPr>
          <w:trHeight w:val="300"/>
        </w:trPr>
        <w:tc>
          <w:tcPr>
            <w:tcW w:w="5655"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obračunske cene za javno infrastrukturo (EUR/kg)</w:t>
            </w:r>
          </w:p>
        </w:tc>
        <w:tc>
          <w:tcPr>
            <w:tcW w:w="200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0,0063</w:t>
            </w:r>
          </w:p>
        </w:tc>
        <w:tc>
          <w:tcPr>
            <w:tcW w:w="150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0,0000</w:t>
            </w:r>
          </w:p>
        </w:tc>
      </w:tr>
      <w:tr w:rsidR="00A66F4F" w:rsidRPr="00D01795" w:rsidTr="00502ABE">
        <w:trPr>
          <w:trHeight w:val="300"/>
        </w:trPr>
        <w:tc>
          <w:tcPr>
            <w:tcW w:w="5655"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obračunske cene izvajanja (EUR/kg)</w:t>
            </w:r>
          </w:p>
        </w:tc>
        <w:tc>
          <w:tcPr>
            <w:tcW w:w="200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0,0855</w:t>
            </w:r>
          </w:p>
        </w:tc>
        <w:tc>
          <w:tcPr>
            <w:tcW w:w="150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sz w:val="18"/>
                <w:szCs w:val="18"/>
              </w:rPr>
            </w:pPr>
            <w:r w:rsidRPr="00D01795">
              <w:rPr>
                <w:sz w:val="18"/>
                <w:szCs w:val="18"/>
              </w:rPr>
              <w:t>0,0081</w:t>
            </w:r>
          </w:p>
        </w:tc>
      </w:tr>
    </w:tbl>
    <w:p w:rsidR="00556FCC" w:rsidRPr="00D01795" w:rsidRDefault="00556FCC" w:rsidP="00392083">
      <w:pPr>
        <w:rPr>
          <w:color w:val="FF0000"/>
        </w:rPr>
      </w:pPr>
    </w:p>
    <w:tbl>
      <w:tblPr>
        <w:tblW w:w="9145" w:type="dxa"/>
        <w:tblInd w:w="65" w:type="dxa"/>
        <w:tblCellMar>
          <w:left w:w="70" w:type="dxa"/>
          <w:right w:w="70" w:type="dxa"/>
        </w:tblCellMar>
        <w:tblLook w:val="04A0" w:firstRow="1" w:lastRow="0" w:firstColumn="1" w:lastColumn="0" w:noHBand="0" w:noVBand="1"/>
      </w:tblPr>
      <w:tblGrid>
        <w:gridCol w:w="5687"/>
        <w:gridCol w:w="1973"/>
        <w:gridCol w:w="1485"/>
      </w:tblGrid>
      <w:tr w:rsidR="00392083" w:rsidRPr="00D01795" w:rsidTr="006C3C01">
        <w:trPr>
          <w:trHeight w:val="315"/>
        </w:trPr>
        <w:tc>
          <w:tcPr>
            <w:tcW w:w="56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 </w:t>
            </w:r>
          </w:p>
        </w:tc>
        <w:tc>
          <w:tcPr>
            <w:tcW w:w="3458" w:type="dxa"/>
            <w:gridSpan w:val="2"/>
            <w:tcBorders>
              <w:top w:val="single" w:sz="4" w:space="0" w:color="auto"/>
              <w:left w:val="nil"/>
              <w:bottom w:val="single" w:sz="4" w:space="0" w:color="auto"/>
              <w:right w:val="single" w:sz="4" w:space="0" w:color="auto"/>
            </w:tcBorders>
            <w:shd w:val="clear" w:color="auto" w:fill="auto"/>
            <w:noWrap/>
            <w:vAlign w:val="bottom"/>
            <w:hideMark/>
          </w:tcPr>
          <w:p w:rsidR="00392083" w:rsidRPr="00D01795" w:rsidRDefault="00392083" w:rsidP="006C3C01">
            <w:pPr>
              <w:jc w:val="center"/>
              <w:rPr>
                <w:color w:val="000000"/>
                <w:sz w:val="18"/>
                <w:szCs w:val="18"/>
              </w:rPr>
            </w:pPr>
            <w:r w:rsidRPr="00D01795">
              <w:rPr>
                <w:color w:val="000000"/>
                <w:sz w:val="18"/>
                <w:szCs w:val="18"/>
              </w:rPr>
              <w:t>2014</w:t>
            </w:r>
          </w:p>
        </w:tc>
      </w:tr>
      <w:tr w:rsidR="00392083" w:rsidRPr="00D01795" w:rsidTr="006C3C01">
        <w:trPr>
          <w:trHeight w:val="315"/>
        </w:trPr>
        <w:tc>
          <w:tcPr>
            <w:tcW w:w="5687" w:type="dxa"/>
            <w:tcBorders>
              <w:top w:val="nil"/>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Dejavnost obdelave komunalnih odpadov</w:t>
            </w:r>
          </w:p>
        </w:tc>
        <w:tc>
          <w:tcPr>
            <w:tcW w:w="1973" w:type="dxa"/>
            <w:tcBorders>
              <w:top w:val="nil"/>
              <w:left w:val="nil"/>
              <w:bottom w:val="single" w:sz="4" w:space="0" w:color="auto"/>
              <w:right w:val="single" w:sz="4" w:space="0" w:color="auto"/>
            </w:tcBorders>
            <w:shd w:val="clear" w:color="auto" w:fill="auto"/>
            <w:noWrap/>
            <w:vAlign w:val="bottom"/>
            <w:hideMark/>
          </w:tcPr>
          <w:p w:rsidR="00392083" w:rsidRPr="00D01795" w:rsidRDefault="00392083" w:rsidP="006C3C01">
            <w:pPr>
              <w:jc w:val="right"/>
              <w:rPr>
                <w:color w:val="000000"/>
                <w:sz w:val="18"/>
                <w:szCs w:val="18"/>
              </w:rPr>
            </w:pPr>
            <w:r w:rsidRPr="00D01795">
              <w:rPr>
                <w:color w:val="000000"/>
                <w:sz w:val="18"/>
                <w:szCs w:val="18"/>
              </w:rPr>
              <w:t>Primerljivo območje</w:t>
            </w:r>
          </w:p>
        </w:tc>
        <w:tc>
          <w:tcPr>
            <w:tcW w:w="1485" w:type="dxa"/>
            <w:tcBorders>
              <w:top w:val="nil"/>
              <w:left w:val="nil"/>
              <w:bottom w:val="single" w:sz="4" w:space="0" w:color="auto"/>
              <w:right w:val="single" w:sz="4" w:space="0" w:color="auto"/>
            </w:tcBorders>
            <w:shd w:val="clear" w:color="auto" w:fill="auto"/>
            <w:noWrap/>
            <w:vAlign w:val="bottom"/>
            <w:hideMark/>
          </w:tcPr>
          <w:p w:rsidR="00392083" w:rsidRPr="00D01795" w:rsidRDefault="001118D5" w:rsidP="006C3C01">
            <w:pPr>
              <w:jc w:val="right"/>
              <w:rPr>
                <w:sz w:val="18"/>
                <w:szCs w:val="18"/>
              </w:rPr>
            </w:pPr>
            <w:r>
              <w:rPr>
                <w:color w:val="000000"/>
                <w:sz w:val="18"/>
                <w:szCs w:val="18"/>
              </w:rPr>
              <w:t>o</w:t>
            </w:r>
            <w:r w:rsidRPr="0037628A">
              <w:rPr>
                <w:color w:val="000000"/>
                <w:sz w:val="18"/>
                <w:szCs w:val="18"/>
              </w:rPr>
              <w:t>bčina Kostanjevica</w:t>
            </w:r>
          </w:p>
        </w:tc>
      </w:tr>
      <w:tr w:rsidR="00A66F4F" w:rsidRPr="00D01795" w:rsidTr="006C3C01">
        <w:trPr>
          <w:trHeight w:val="315"/>
        </w:trPr>
        <w:tc>
          <w:tcPr>
            <w:tcW w:w="5687"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obračunske cene za javno infrastrukturo (EUR/kg)</w:t>
            </w:r>
          </w:p>
        </w:tc>
        <w:tc>
          <w:tcPr>
            <w:tcW w:w="1973"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0,01411</w:t>
            </w:r>
          </w:p>
        </w:tc>
        <w:tc>
          <w:tcPr>
            <w:tcW w:w="1485"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0,0000</w:t>
            </w:r>
          </w:p>
        </w:tc>
      </w:tr>
      <w:tr w:rsidR="00A66F4F" w:rsidRPr="00436221" w:rsidTr="006C3C01">
        <w:trPr>
          <w:trHeight w:val="315"/>
        </w:trPr>
        <w:tc>
          <w:tcPr>
            <w:tcW w:w="5687"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obračunske cene izvajanja (EUR/kg)</w:t>
            </w:r>
          </w:p>
        </w:tc>
        <w:tc>
          <w:tcPr>
            <w:tcW w:w="1973"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0,06439</w:t>
            </w:r>
          </w:p>
        </w:tc>
        <w:tc>
          <w:tcPr>
            <w:tcW w:w="1485" w:type="dxa"/>
            <w:tcBorders>
              <w:top w:val="nil"/>
              <w:left w:val="nil"/>
              <w:bottom w:val="single" w:sz="4" w:space="0" w:color="auto"/>
              <w:right w:val="single" w:sz="4" w:space="0" w:color="auto"/>
            </w:tcBorders>
            <w:shd w:val="clear" w:color="auto" w:fill="auto"/>
            <w:noWrap/>
            <w:vAlign w:val="bottom"/>
            <w:hideMark/>
          </w:tcPr>
          <w:p w:rsidR="00A66F4F" w:rsidRDefault="00A66F4F">
            <w:pPr>
              <w:jc w:val="right"/>
              <w:rPr>
                <w:sz w:val="18"/>
                <w:szCs w:val="18"/>
              </w:rPr>
            </w:pPr>
            <w:r w:rsidRPr="00D01795">
              <w:rPr>
                <w:sz w:val="18"/>
                <w:szCs w:val="18"/>
              </w:rPr>
              <w:t>0,0755</w:t>
            </w:r>
          </w:p>
        </w:tc>
      </w:tr>
    </w:tbl>
    <w:p w:rsidR="00392083" w:rsidRPr="0082471A" w:rsidRDefault="00392083" w:rsidP="00466203">
      <w:pPr>
        <w:rPr>
          <w:szCs w:val="20"/>
        </w:rPr>
      </w:pPr>
    </w:p>
    <w:p w:rsidR="00466203" w:rsidRPr="0082471A" w:rsidRDefault="00466203" w:rsidP="00DD36C1">
      <w:pPr>
        <w:pStyle w:val="Naslov3"/>
      </w:pPr>
      <w:bookmarkStart w:id="193" w:name="_Toc377938060"/>
      <w:bookmarkStart w:id="194" w:name="_Toc446961215"/>
      <w:r w:rsidRPr="0082471A">
        <w:lastRenderedPageBreak/>
        <w:t>Primerjava potrjenih cen posamezne javne službe s potrjenimi cenami storitev javne službe na primerljivih območjih</w:t>
      </w:r>
      <w:bookmarkEnd w:id="193"/>
      <w:bookmarkEnd w:id="194"/>
      <w:r w:rsidRPr="0082471A">
        <w:t xml:space="preserve">  </w:t>
      </w:r>
    </w:p>
    <w:p w:rsidR="00466203" w:rsidRDefault="00466203" w:rsidP="00466203">
      <w:pPr>
        <w:rPr>
          <w:szCs w:val="20"/>
        </w:rPr>
      </w:pPr>
    </w:p>
    <w:p w:rsidR="00392083" w:rsidRPr="00D01795" w:rsidRDefault="00392083" w:rsidP="00392083">
      <w:pPr>
        <w:pStyle w:val="Napis"/>
        <w:keepNext/>
        <w:rPr>
          <w:rFonts w:ascii="Verdana" w:hAnsi="Verdana" w:cs="Trebuchet MS"/>
          <w:b w:val="0"/>
          <w:bCs w:val="0"/>
        </w:rPr>
      </w:pPr>
      <w:bookmarkStart w:id="195" w:name="_Toc443978770"/>
      <w:bookmarkStart w:id="196" w:name="_Toc446961246"/>
      <w:r w:rsidRPr="00D01795">
        <w:rPr>
          <w:rFonts w:ascii="Verdana" w:hAnsi="Verdana" w:cs="Trebuchet MS"/>
          <w:b w:val="0"/>
          <w:bCs w:val="0"/>
        </w:rPr>
        <w:t xml:space="preserve">Tabela </w:t>
      </w:r>
      <w:r w:rsidRPr="00D01795">
        <w:rPr>
          <w:rFonts w:ascii="Verdana" w:hAnsi="Verdana" w:cs="Trebuchet MS"/>
          <w:b w:val="0"/>
          <w:bCs w:val="0"/>
        </w:rPr>
        <w:fldChar w:fldCharType="begin"/>
      </w:r>
      <w:r w:rsidRPr="00D01795">
        <w:rPr>
          <w:rFonts w:ascii="Verdana" w:hAnsi="Verdana" w:cs="Trebuchet MS"/>
          <w:b w:val="0"/>
          <w:bCs w:val="0"/>
        </w:rPr>
        <w:instrText xml:space="preserve"> SEQ Tabela \* ARABIC </w:instrText>
      </w:r>
      <w:r w:rsidRPr="00D01795">
        <w:rPr>
          <w:rFonts w:ascii="Verdana" w:hAnsi="Verdana" w:cs="Trebuchet MS"/>
          <w:b w:val="0"/>
          <w:bCs w:val="0"/>
        </w:rPr>
        <w:fldChar w:fldCharType="separate"/>
      </w:r>
      <w:r w:rsidR="00502ABE">
        <w:rPr>
          <w:rFonts w:ascii="Verdana" w:hAnsi="Verdana" w:cs="Trebuchet MS"/>
          <w:b w:val="0"/>
          <w:bCs w:val="0"/>
          <w:noProof/>
        </w:rPr>
        <w:t>8</w:t>
      </w:r>
      <w:r w:rsidRPr="00D01795">
        <w:rPr>
          <w:rFonts w:ascii="Verdana" w:hAnsi="Verdana" w:cs="Trebuchet MS"/>
          <w:b w:val="0"/>
          <w:bCs w:val="0"/>
        </w:rPr>
        <w:fldChar w:fldCharType="end"/>
      </w:r>
      <w:r w:rsidRPr="00D01795">
        <w:rPr>
          <w:rFonts w:ascii="Verdana" w:hAnsi="Verdana" w:cs="Trebuchet MS"/>
          <w:b w:val="0"/>
          <w:bCs w:val="0"/>
        </w:rPr>
        <w:t>: Primerjava potrjene cene in cene za javno infrastrukturo s potrjenimi cenami storitev javne službe na primerljivih območjih za storitve zbiranja in obdelave odpadkov</w:t>
      </w:r>
      <w:bookmarkEnd w:id="195"/>
      <w:bookmarkEnd w:id="196"/>
      <w:r w:rsidRPr="00D01795">
        <w:rPr>
          <w:rFonts w:ascii="Verdana" w:hAnsi="Verdana" w:cs="Trebuchet MS"/>
          <w:b w:val="0"/>
          <w:bCs w:val="0"/>
        </w:rPr>
        <w:t xml:space="preserve"> </w:t>
      </w:r>
    </w:p>
    <w:p w:rsidR="00392083" w:rsidRDefault="00392083" w:rsidP="00392083">
      <w:pPr>
        <w:rPr>
          <w:color w:val="FF0000"/>
        </w:rPr>
      </w:pPr>
    </w:p>
    <w:p w:rsidR="00502ABE" w:rsidRPr="00D01795" w:rsidRDefault="00502ABE" w:rsidP="00392083">
      <w:pPr>
        <w:rPr>
          <w:color w:val="FF0000"/>
        </w:rPr>
      </w:pPr>
    </w:p>
    <w:tbl>
      <w:tblPr>
        <w:tblW w:w="9109" w:type="dxa"/>
        <w:tblInd w:w="70" w:type="dxa"/>
        <w:tblCellMar>
          <w:left w:w="70" w:type="dxa"/>
          <w:right w:w="70" w:type="dxa"/>
        </w:tblCellMar>
        <w:tblLook w:val="04A0" w:firstRow="1" w:lastRow="0" w:firstColumn="1" w:lastColumn="0" w:noHBand="0" w:noVBand="1"/>
      </w:tblPr>
      <w:tblGrid>
        <w:gridCol w:w="5626"/>
        <w:gridCol w:w="2029"/>
        <w:gridCol w:w="1454"/>
      </w:tblGrid>
      <w:tr w:rsidR="00392083" w:rsidRPr="00D01795" w:rsidTr="006C3C01">
        <w:trPr>
          <w:trHeight w:val="296"/>
        </w:trPr>
        <w:tc>
          <w:tcPr>
            <w:tcW w:w="5626" w:type="dxa"/>
            <w:tcBorders>
              <w:top w:val="nil"/>
              <w:left w:val="nil"/>
              <w:bottom w:val="nil"/>
              <w:right w:val="nil"/>
            </w:tcBorders>
            <w:shd w:val="clear" w:color="auto" w:fill="auto"/>
            <w:noWrap/>
            <w:vAlign w:val="bottom"/>
            <w:hideMark/>
          </w:tcPr>
          <w:p w:rsidR="00392083" w:rsidRPr="00D01795" w:rsidRDefault="00392083" w:rsidP="006C3C01">
            <w:pPr>
              <w:jc w:val="left"/>
              <w:rPr>
                <w:sz w:val="18"/>
                <w:szCs w:val="18"/>
              </w:rPr>
            </w:pPr>
          </w:p>
        </w:tc>
        <w:tc>
          <w:tcPr>
            <w:tcW w:w="3483"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92083" w:rsidRPr="00D01795" w:rsidRDefault="00392083" w:rsidP="006C3C01">
            <w:pPr>
              <w:jc w:val="center"/>
              <w:rPr>
                <w:color w:val="000000"/>
                <w:sz w:val="18"/>
                <w:szCs w:val="18"/>
              </w:rPr>
            </w:pPr>
            <w:r w:rsidRPr="00D01795">
              <w:rPr>
                <w:color w:val="000000"/>
                <w:sz w:val="18"/>
                <w:szCs w:val="18"/>
              </w:rPr>
              <w:t>2014</w:t>
            </w:r>
          </w:p>
        </w:tc>
      </w:tr>
      <w:tr w:rsidR="00392083" w:rsidRPr="00D01795" w:rsidTr="006C3C01">
        <w:trPr>
          <w:trHeight w:val="296"/>
        </w:trPr>
        <w:tc>
          <w:tcPr>
            <w:tcW w:w="56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Dejavnost zbiranje komunalnih odpadkov</w:t>
            </w:r>
          </w:p>
        </w:tc>
        <w:tc>
          <w:tcPr>
            <w:tcW w:w="2029" w:type="dxa"/>
            <w:tcBorders>
              <w:top w:val="nil"/>
              <w:left w:val="nil"/>
              <w:bottom w:val="single" w:sz="4" w:space="0" w:color="auto"/>
              <w:right w:val="single" w:sz="4" w:space="0" w:color="auto"/>
            </w:tcBorders>
            <w:shd w:val="clear" w:color="auto" w:fill="auto"/>
            <w:noWrap/>
            <w:vAlign w:val="bottom"/>
            <w:hideMark/>
          </w:tcPr>
          <w:p w:rsidR="00392083" w:rsidRPr="00D01795" w:rsidRDefault="00392083" w:rsidP="006C3C01">
            <w:pPr>
              <w:jc w:val="right"/>
              <w:rPr>
                <w:color w:val="000000"/>
                <w:sz w:val="18"/>
                <w:szCs w:val="18"/>
              </w:rPr>
            </w:pPr>
            <w:r w:rsidRPr="00D01795">
              <w:rPr>
                <w:color w:val="000000"/>
                <w:sz w:val="18"/>
                <w:szCs w:val="18"/>
              </w:rPr>
              <w:t>Primerljivo območje</w:t>
            </w:r>
          </w:p>
        </w:tc>
        <w:tc>
          <w:tcPr>
            <w:tcW w:w="1454" w:type="dxa"/>
            <w:tcBorders>
              <w:top w:val="nil"/>
              <w:left w:val="nil"/>
              <w:bottom w:val="single" w:sz="4" w:space="0" w:color="auto"/>
              <w:right w:val="single" w:sz="4" w:space="0" w:color="auto"/>
            </w:tcBorders>
            <w:shd w:val="clear" w:color="auto" w:fill="auto"/>
            <w:noWrap/>
            <w:vAlign w:val="bottom"/>
            <w:hideMark/>
          </w:tcPr>
          <w:p w:rsidR="00392083" w:rsidRPr="00D01795" w:rsidRDefault="001118D5" w:rsidP="006C3C01">
            <w:pPr>
              <w:jc w:val="right"/>
              <w:rPr>
                <w:sz w:val="18"/>
                <w:szCs w:val="18"/>
              </w:rPr>
            </w:pPr>
            <w:r>
              <w:rPr>
                <w:color w:val="000000"/>
                <w:sz w:val="18"/>
                <w:szCs w:val="18"/>
              </w:rPr>
              <w:t>o</w:t>
            </w:r>
            <w:r w:rsidRPr="0037628A">
              <w:rPr>
                <w:color w:val="000000"/>
                <w:sz w:val="18"/>
                <w:szCs w:val="18"/>
              </w:rPr>
              <w:t>bčina Kostanjevica</w:t>
            </w:r>
          </w:p>
        </w:tc>
      </w:tr>
      <w:tr w:rsidR="00A66F4F" w:rsidRPr="00D01795" w:rsidTr="006C3C01">
        <w:trPr>
          <w:trHeight w:val="296"/>
        </w:trPr>
        <w:tc>
          <w:tcPr>
            <w:tcW w:w="5626"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potrjene cene za uporabo infrastrukture (EUR/kg)</w:t>
            </w:r>
          </w:p>
        </w:tc>
        <w:tc>
          <w:tcPr>
            <w:tcW w:w="2029"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0,0083</w:t>
            </w:r>
          </w:p>
        </w:tc>
        <w:tc>
          <w:tcPr>
            <w:tcW w:w="1454"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sz w:val="18"/>
                <w:szCs w:val="18"/>
              </w:rPr>
            </w:pPr>
            <w:r w:rsidRPr="00D01795">
              <w:rPr>
                <w:sz w:val="18"/>
                <w:szCs w:val="18"/>
              </w:rPr>
              <w:t>0,0026</w:t>
            </w:r>
          </w:p>
        </w:tc>
      </w:tr>
      <w:tr w:rsidR="00A66F4F" w:rsidRPr="00D01795" w:rsidTr="006C3C01">
        <w:trPr>
          <w:trHeight w:val="296"/>
        </w:trPr>
        <w:tc>
          <w:tcPr>
            <w:tcW w:w="5626"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potrjene cene izvajanja (EUR/kg)</w:t>
            </w:r>
          </w:p>
        </w:tc>
        <w:tc>
          <w:tcPr>
            <w:tcW w:w="2029"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0,1516</w:t>
            </w:r>
          </w:p>
        </w:tc>
        <w:tc>
          <w:tcPr>
            <w:tcW w:w="1454"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sz w:val="18"/>
                <w:szCs w:val="18"/>
              </w:rPr>
            </w:pPr>
            <w:r w:rsidRPr="00D01795">
              <w:rPr>
                <w:sz w:val="18"/>
                <w:szCs w:val="18"/>
              </w:rPr>
              <w:t>0,0949</w:t>
            </w:r>
          </w:p>
        </w:tc>
      </w:tr>
    </w:tbl>
    <w:p w:rsidR="00392083" w:rsidRPr="00D01795" w:rsidRDefault="00392083" w:rsidP="00392083">
      <w:pPr>
        <w:rPr>
          <w:color w:val="FF0000"/>
        </w:rPr>
      </w:pPr>
    </w:p>
    <w:p w:rsidR="00392083" w:rsidRPr="00D01795" w:rsidRDefault="00392083" w:rsidP="00392083">
      <w:pPr>
        <w:rPr>
          <w:color w:val="FF0000"/>
        </w:rPr>
      </w:pPr>
    </w:p>
    <w:tbl>
      <w:tblPr>
        <w:tblW w:w="9126" w:type="dxa"/>
        <w:tblInd w:w="70" w:type="dxa"/>
        <w:tblCellMar>
          <w:left w:w="70" w:type="dxa"/>
          <w:right w:w="70" w:type="dxa"/>
        </w:tblCellMar>
        <w:tblLook w:val="04A0" w:firstRow="1" w:lastRow="0" w:firstColumn="1" w:lastColumn="0" w:noHBand="0" w:noVBand="1"/>
      </w:tblPr>
      <w:tblGrid>
        <w:gridCol w:w="5637"/>
        <w:gridCol w:w="2018"/>
        <w:gridCol w:w="1471"/>
      </w:tblGrid>
      <w:tr w:rsidR="00392083" w:rsidRPr="00D01795" w:rsidTr="006C3C01">
        <w:trPr>
          <w:trHeight w:val="300"/>
        </w:trPr>
        <w:tc>
          <w:tcPr>
            <w:tcW w:w="5637" w:type="dxa"/>
            <w:tcBorders>
              <w:top w:val="nil"/>
              <w:left w:val="nil"/>
              <w:bottom w:val="nil"/>
              <w:right w:val="nil"/>
            </w:tcBorders>
            <w:shd w:val="clear" w:color="auto" w:fill="auto"/>
            <w:noWrap/>
            <w:vAlign w:val="bottom"/>
            <w:hideMark/>
          </w:tcPr>
          <w:p w:rsidR="00392083" w:rsidRPr="00D01795" w:rsidRDefault="00392083" w:rsidP="006C3C01">
            <w:pPr>
              <w:jc w:val="left"/>
              <w:rPr>
                <w:sz w:val="18"/>
                <w:szCs w:val="18"/>
              </w:rPr>
            </w:pPr>
          </w:p>
        </w:tc>
        <w:tc>
          <w:tcPr>
            <w:tcW w:w="3489"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92083" w:rsidRPr="00D01795" w:rsidRDefault="00392083" w:rsidP="006C3C01">
            <w:pPr>
              <w:jc w:val="center"/>
              <w:rPr>
                <w:color w:val="000000"/>
                <w:sz w:val="18"/>
                <w:szCs w:val="18"/>
              </w:rPr>
            </w:pPr>
            <w:r w:rsidRPr="00D01795">
              <w:rPr>
                <w:color w:val="000000"/>
                <w:sz w:val="18"/>
                <w:szCs w:val="18"/>
              </w:rPr>
              <w:t>2014</w:t>
            </w:r>
          </w:p>
        </w:tc>
      </w:tr>
      <w:tr w:rsidR="00392083" w:rsidRPr="00D01795" w:rsidTr="006C3C01">
        <w:trPr>
          <w:trHeight w:val="300"/>
        </w:trPr>
        <w:tc>
          <w:tcPr>
            <w:tcW w:w="5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Dejavnost zbiranje bioloških odpadkov</w:t>
            </w:r>
          </w:p>
        </w:tc>
        <w:tc>
          <w:tcPr>
            <w:tcW w:w="2018" w:type="dxa"/>
            <w:tcBorders>
              <w:top w:val="nil"/>
              <w:left w:val="nil"/>
              <w:bottom w:val="single" w:sz="4" w:space="0" w:color="auto"/>
              <w:right w:val="single" w:sz="4" w:space="0" w:color="auto"/>
            </w:tcBorders>
            <w:shd w:val="clear" w:color="auto" w:fill="auto"/>
            <w:noWrap/>
            <w:vAlign w:val="bottom"/>
            <w:hideMark/>
          </w:tcPr>
          <w:p w:rsidR="00392083" w:rsidRPr="00D01795" w:rsidRDefault="00392083" w:rsidP="006C3C01">
            <w:pPr>
              <w:jc w:val="right"/>
              <w:rPr>
                <w:color w:val="000000"/>
                <w:sz w:val="18"/>
                <w:szCs w:val="18"/>
              </w:rPr>
            </w:pPr>
            <w:r w:rsidRPr="00D01795">
              <w:rPr>
                <w:color w:val="000000"/>
                <w:sz w:val="18"/>
                <w:szCs w:val="18"/>
              </w:rPr>
              <w:t>Primerljivo območje</w:t>
            </w:r>
          </w:p>
        </w:tc>
        <w:tc>
          <w:tcPr>
            <w:tcW w:w="1471" w:type="dxa"/>
            <w:tcBorders>
              <w:top w:val="nil"/>
              <w:left w:val="nil"/>
              <w:bottom w:val="single" w:sz="4" w:space="0" w:color="auto"/>
              <w:right w:val="single" w:sz="4" w:space="0" w:color="auto"/>
            </w:tcBorders>
            <w:shd w:val="clear" w:color="auto" w:fill="auto"/>
            <w:noWrap/>
            <w:vAlign w:val="bottom"/>
            <w:hideMark/>
          </w:tcPr>
          <w:p w:rsidR="00392083" w:rsidRPr="00D01795" w:rsidRDefault="001118D5" w:rsidP="006C3C01">
            <w:pPr>
              <w:jc w:val="right"/>
              <w:rPr>
                <w:sz w:val="18"/>
                <w:szCs w:val="18"/>
              </w:rPr>
            </w:pPr>
            <w:r>
              <w:rPr>
                <w:color w:val="000000"/>
                <w:sz w:val="18"/>
                <w:szCs w:val="18"/>
              </w:rPr>
              <w:t>o</w:t>
            </w:r>
            <w:r w:rsidRPr="0037628A">
              <w:rPr>
                <w:color w:val="000000"/>
                <w:sz w:val="18"/>
                <w:szCs w:val="18"/>
              </w:rPr>
              <w:t>bčina Kostanjevica</w:t>
            </w:r>
          </w:p>
        </w:tc>
      </w:tr>
      <w:tr w:rsidR="00A66F4F" w:rsidRPr="00D01795" w:rsidTr="006C3C01">
        <w:trPr>
          <w:trHeight w:val="300"/>
        </w:trPr>
        <w:tc>
          <w:tcPr>
            <w:tcW w:w="5637"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potrjene cene za uporabo infrastrukture (EUR/kg)</w:t>
            </w:r>
          </w:p>
        </w:tc>
        <w:tc>
          <w:tcPr>
            <w:tcW w:w="2018"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0,0056</w:t>
            </w:r>
          </w:p>
        </w:tc>
        <w:tc>
          <w:tcPr>
            <w:tcW w:w="1471"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sz w:val="18"/>
                <w:szCs w:val="18"/>
              </w:rPr>
            </w:pPr>
            <w:r w:rsidRPr="00D01795">
              <w:rPr>
                <w:sz w:val="18"/>
                <w:szCs w:val="18"/>
              </w:rPr>
              <w:t>0,0000</w:t>
            </w:r>
          </w:p>
        </w:tc>
      </w:tr>
      <w:tr w:rsidR="00A66F4F" w:rsidRPr="00D01795" w:rsidTr="006C3C01">
        <w:trPr>
          <w:trHeight w:val="300"/>
        </w:trPr>
        <w:tc>
          <w:tcPr>
            <w:tcW w:w="5637" w:type="dxa"/>
            <w:tcBorders>
              <w:top w:val="nil"/>
              <w:left w:val="single" w:sz="4" w:space="0" w:color="auto"/>
              <w:bottom w:val="single" w:sz="4" w:space="0" w:color="auto"/>
              <w:right w:val="single" w:sz="4" w:space="0" w:color="auto"/>
            </w:tcBorders>
            <w:shd w:val="clear" w:color="auto" w:fill="auto"/>
            <w:noWrap/>
            <w:vAlign w:val="bottom"/>
            <w:hideMark/>
          </w:tcPr>
          <w:p w:rsidR="00A66F4F" w:rsidRPr="00D01795" w:rsidRDefault="00A66F4F" w:rsidP="006C3C01">
            <w:pPr>
              <w:jc w:val="left"/>
              <w:rPr>
                <w:color w:val="000000"/>
                <w:sz w:val="18"/>
                <w:szCs w:val="18"/>
              </w:rPr>
            </w:pPr>
            <w:r w:rsidRPr="00D01795">
              <w:rPr>
                <w:color w:val="000000"/>
                <w:sz w:val="18"/>
                <w:szCs w:val="18"/>
              </w:rPr>
              <w:t>Povprečje potrjene cene izvajanja (EUR/kg)</w:t>
            </w:r>
          </w:p>
        </w:tc>
        <w:tc>
          <w:tcPr>
            <w:tcW w:w="2018"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color w:val="000000"/>
                <w:sz w:val="18"/>
                <w:szCs w:val="18"/>
              </w:rPr>
            </w:pPr>
            <w:r w:rsidRPr="00D01795">
              <w:rPr>
                <w:color w:val="000000"/>
                <w:sz w:val="18"/>
                <w:szCs w:val="18"/>
              </w:rPr>
              <w:t>0,0771</w:t>
            </w:r>
          </w:p>
        </w:tc>
        <w:tc>
          <w:tcPr>
            <w:tcW w:w="1471" w:type="dxa"/>
            <w:tcBorders>
              <w:top w:val="nil"/>
              <w:left w:val="nil"/>
              <w:bottom w:val="single" w:sz="4" w:space="0" w:color="auto"/>
              <w:right w:val="single" w:sz="4" w:space="0" w:color="auto"/>
            </w:tcBorders>
            <w:shd w:val="clear" w:color="auto" w:fill="auto"/>
            <w:noWrap/>
            <w:vAlign w:val="bottom"/>
            <w:hideMark/>
          </w:tcPr>
          <w:p w:rsidR="00A66F4F" w:rsidRPr="00D01795" w:rsidRDefault="00A66F4F">
            <w:pPr>
              <w:jc w:val="right"/>
              <w:rPr>
                <w:sz w:val="18"/>
                <w:szCs w:val="18"/>
              </w:rPr>
            </w:pPr>
            <w:r w:rsidRPr="00D01795">
              <w:rPr>
                <w:sz w:val="18"/>
                <w:szCs w:val="18"/>
              </w:rPr>
              <w:t>0,0077</w:t>
            </w:r>
          </w:p>
        </w:tc>
      </w:tr>
    </w:tbl>
    <w:p w:rsidR="00392083" w:rsidRDefault="00392083" w:rsidP="00392083">
      <w:pPr>
        <w:rPr>
          <w:color w:val="FF0000"/>
        </w:rPr>
      </w:pPr>
    </w:p>
    <w:p w:rsidR="00502ABE" w:rsidRPr="00D01795" w:rsidRDefault="00502ABE" w:rsidP="00392083">
      <w:pPr>
        <w:rPr>
          <w:color w:val="FF0000"/>
        </w:rPr>
      </w:pPr>
    </w:p>
    <w:tbl>
      <w:tblPr>
        <w:tblW w:w="9078" w:type="dxa"/>
        <w:tblInd w:w="70" w:type="dxa"/>
        <w:tblCellMar>
          <w:left w:w="70" w:type="dxa"/>
          <w:right w:w="70" w:type="dxa"/>
        </w:tblCellMar>
        <w:tblLook w:val="04A0" w:firstRow="1" w:lastRow="0" w:firstColumn="1" w:lastColumn="0" w:noHBand="0" w:noVBand="1"/>
      </w:tblPr>
      <w:tblGrid>
        <w:gridCol w:w="5648"/>
        <w:gridCol w:w="2007"/>
        <w:gridCol w:w="1423"/>
      </w:tblGrid>
      <w:tr w:rsidR="00392083" w:rsidRPr="00D01795" w:rsidTr="006C3C01">
        <w:trPr>
          <w:trHeight w:val="296"/>
        </w:trPr>
        <w:tc>
          <w:tcPr>
            <w:tcW w:w="5648" w:type="dxa"/>
            <w:tcBorders>
              <w:top w:val="nil"/>
              <w:left w:val="nil"/>
              <w:bottom w:val="nil"/>
              <w:right w:val="nil"/>
            </w:tcBorders>
            <w:shd w:val="clear" w:color="auto" w:fill="auto"/>
            <w:noWrap/>
            <w:vAlign w:val="bottom"/>
            <w:hideMark/>
          </w:tcPr>
          <w:p w:rsidR="00392083" w:rsidRPr="00D01795" w:rsidRDefault="00392083" w:rsidP="006C3C01">
            <w:pPr>
              <w:jc w:val="left"/>
              <w:rPr>
                <w:sz w:val="18"/>
                <w:szCs w:val="18"/>
              </w:rPr>
            </w:pPr>
          </w:p>
        </w:tc>
        <w:tc>
          <w:tcPr>
            <w:tcW w:w="343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92083" w:rsidRPr="00D01795" w:rsidRDefault="00392083" w:rsidP="006C3C01">
            <w:pPr>
              <w:jc w:val="center"/>
              <w:rPr>
                <w:color w:val="000000"/>
                <w:sz w:val="18"/>
                <w:szCs w:val="18"/>
              </w:rPr>
            </w:pPr>
            <w:r w:rsidRPr="00D01795">
              <w:rPr>
                <w:color w:val="000000"/>
                <w:sz w:val="18"/>
                <w:szCs w:val="18"/>
              </w:rPr>
              <w:t>2014</w:t>
            </w:r>
          </w:p>
        </w:tc>
      </w:tr>
      <w:tr w:rsidR="00392083" w:rsidRPr="00D01795" w:rsidTr="006C3C01">
        <w:trPr>
          <w:trHeight w:val="296"/>
        </w:trPr>
        <w:tc>
          <w:tcPr>
            <w:tcW w:w="5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2083" w:rsidRPr="00D01795" w:rsidRDefault="00392083" w:rsidP="006C3C01">
            <w:pPr>
              <w:jc w:val="left"/>
              <w:rPr>
                <w:color w:val="000000"/>
                <w:sz w:val="18"/>
                <w:szCs w:val="18"/>
              </w:rPr>
            </w:pPr>
            <w:r w:rsidRPr="00D01795">
              <w:rPr>
                <w:color w:val="000000"/>
                <w:sz w:val="18"/>
                <w:szCs w:val="18"/>
              </w:rPr>
              <w:t>Dejavnost obdelave komunalnih odpadov</w:t>
            </w:r>
          </w:p>
        </w:tc>
        <w:tc>
          <w:tcPr>
            <w:tcW w:w="2007" w:type="dxa"/>
            <w:tcBorders>
              <w:top w:val="nil"/>
              <w:left w:val="nil"/>
              <w:bottom w:val="single" w:sz="4" w:space="0" w:color="auto"/>
              <w:right w:val="single" w:sz="4" w:space="0" w:color="auto"/>
            </w:tcBorders>
            <w:shd w:val="clear" w:color="auto" w:fill="auto"/>
            <w:noWrap/>
            <w:vAlign w:val="bottom"/>
            <w:hideMark/>
          </w:tcPr>
          <w:p w:rsidR="00392083" w:rsidRPr="00D01795" w:rsidRDefault="00392083" w:rsidP="006C3C01">
            <w:pPr>
              <w:jc w:val="right"/>
              <w:rPr>
                <w:color w:val="000000"/>
                <w:sz w:val="18"/>
                <w:szCs w:val="18"/>
              </w:rPr>
            </w:pPr>
            <w:r w:rsidRPr="00D01795">
              <w:rPr>
                <w:color w:val="000000"/>
                <w:sz w:val="18"/>
                <w:szCs w:val="18"/>
              </w:rPr>
              <w:t>Primerljivo območje</w:t>
            </w:r>
          </w:p>
        </w:tc>
        <w:tc>
          <w:tcPr>
            <w:tcW w:w="1423" w:type="dxa"/>
            <w:tcBorders>
              <w:top w:val="nil"/>
              <w:left w:val="nil"/>
              <w:bottom w:val="single" w:sz="4" w:space="0" w:color="auto"/>
              <w:right w:val="single" w:sz="4" w:space="0" w:color="auto"/>
            </w:tcBorders>
            <w:shd w:val="clear" w:color="auto" w:fill="auto"/>
            <w:noWrap/>
            <w:vAlign w:val="bottom"/>
            <w:hideMark/>
          </w:tcPr>
          <w:p w:rsidR="00392083" w:rsidRPr="00D01795" w:rsidRDefault="001118D5" w:rsidP="006C3C01">
            <w:pPr>
              <w:jc w:val="right"/>
              <w:rPr>
                <w:sz w:val="18"/>
                <w:szCs w:val="18"/>
              </w:rPr>
            </w:pPr>
            <w:r>
              <w:rPr>
                <w:color w:val="000000"/>
                <w:sz w:val="18"/>
                <w:szCs w:val="18"/>
              </w:rPr>
              <w:t>o</w:t>
            </w:r>
            <w:r w:rsidRPr="0037628A">
              <w:rPr>
                <w:color w:val="000000"/>
                <w:sz w:val="18"/>
                <w:szCs w:val="18"/>
              </w:rPr>
              <w:t>bčina Kostanjevica</w:t>
            </w:r>
          </w:p>
        </w:tc>
      </w:tr>
      <w:tr w:rsidR="00D01795" w:rsidRPr="00D01795" w:rsidTr="006C3C01">
        <w:trPr>
          <w:trHeight w:val="296"/>
        </w:trPr>
        <w:tc>
          <w:tcPr>
            <w:tcW w:w="5648" w:type="dxa"/>
            <w:tcBorders>
              <w:top w:val="nil"/>
              <w:left w:val="single" w:sz="4" w:space="0" w:color="auto"/>
              <w:bottom w:val="single" w:sz="4" w:space="0" w:color="auto"/>
              <w:right w:val="single" w:sz="4" w:space="0" w:color="auto"/>
            </w:tcBorders>
            <w:shd w:val="clear" w:color="auto" w:fill="auto"/>
            <w:noWrap/>
            <w:vAlign w:val="bottom"/>
            <w:hideMark/>
          </w:tcPr>
          <w:p w:rsidR="00D01795" w:rsidRPr="00D01795" w:rsidRDefault="00D01795" w:rsidP="006C3C01">
            <w:pPr>
              <w:jc w:val="left"/>
              <w:rPr>
                <w:color w:val="000000"/>
                <w:sz w:val="18"/>
                <w:szCs w:val="18"/>
              </w:rPr>
            </w:pPr>
            <w:r w:rsidRPr="00D01795">
              <w:rPr>
                <w:color w:val="000000"/>
                <w:sz w:val="18"/>
                <w:szCs w:val="18"/>
              </w:rPr>
              <w:t>Povprečje potrjene cene za uporabo infrastrukture (EUR/kg)</w:t>
            </w:r>
          </w:p>
        </w:tc>
        <w:tc>
          <w:tcPr>
            <w:tcW w:w="2007" w:type="dxa"/>
            <w:tcBorders>
              <w:top w:val="nil"/>
              <w:left w:val="nil"/>
              <w:bottom w:val="single" w:sz="4" w:space="0" w:color="auto"/>
              <w:right w:val="single" w:sz="4" w:space="0" w:color="auto"/>
            </w:tcBorders>
            <w:shd w:val="clear" w:color="auto" w:fill="auto"/>
            <w:noWrap/>
            <w:vAlign w:val="bottom"/>
            <w:hideMark/>
          </w:tcPr>
          <w:p w:rsidR="00D01795" w:rsidRPr="00D01795" w:rsidRDefault="00D01795">
            <w:pPr>
              <w:jc w:val="right"/>
              <w:rPr>
                <w:color w:val="000000"/>
                <w:sz w:val="18"/>
                <w:szCs w:val="18"/>
              </w:rPr>
            </w:pPr>
            <w:r w:rsidRPr="00D01795">
              <w:rPr>
                <w:color w:val="000000"/>
                <w:sz w:val="18"/>
                <w:szCs w:val="18"/>
              </w:rPr>
              <w:t>0,01426</w:t>
            </w:r>
          </w:p>
        </w:tc>
        <w:tc>
          <w:tcPr>
            <w:tcW w:w="1423" w:type="dxa"/>
            <w:tcBorders>
              <w:top w:val="nil"/>
              <w:left w:val="nil"/>
              <w:bottom w:val="single" w:sz="4" w:space="0" w:color="auto"/>
              <w:right w:val="single" w:sz="4" w:space="0" w:color="auto"/>
            </w:tcBorders>
            <w:shd w:val="clear" w:color="auto" w:fill="auto"/>
            <w:noWrap/>
            <w:vAlign w:val="bottom"/>
            <w:hideMark/>
          </w:tcPr>
          <w:p w:rsidR="00D01795" w:rsidRPr="00D01795" w:rsidRDefault="00D01795">
            <w:pPr>
              <w:jc w:val="right"/>
              <w:rPr>
                <w:sz w:val="18"/>
                <w:szCs w:val="18"/>
              </w:rPr>
            </w:pPr>
            <w:r w:rsidRPr="00D01795">
              <w:rPr>
                <w:sz w:val="18"/>
                <w:szCs w:val="18"/>
              </w:rPr>
              <w:t>0,0000</w:t>
            </w:r>
          </w:p>
        </w:tc>
      </w:tr>
      <w:tr w:rsidR="00D01795" w:rsidRPr="00D01795" w:rsidTr="006C3C01">
        <w:trPr>
          <w:trHeight w:val="296"/>
        </w:trPr>
        <w:tc>
          <w:tcPr>
            <w:tcW w:w="5648" w:type="dxa"/>
            <w:tcBorders>
              <w:top w:val="nil"/>
              <w:left w:val="single" w:sz="4" w:space="0" w:color="auto"/>
              <w:bottom w:val="single" w:sz="4" w:space="0" w:color="auto"/>
              <w:right w:val="single" w:sz="4" w:space="0" w:color="auto"/>
            </w:tcBorders>
            <w:shd w:val="clear" w:color="auto" w:fill="auto"/>
            <w:noWrap/>
            <w:vAlign w:val="bottom"/>
            <w:hideMark/>
          </w:tcPr>
          <w:p w:rsidR="00D01795" w:rsidRPr="00D01795" w:rsidRDefault="00D01795" w:rsidP="006C3C01">
            <w:pPr>
              <w:jc w:val="left"/>
              <w:rPr>
                <w:color w:val="000000"/>
                <w:sz w:val="18"/>
                <w:szCs w:val="18"/>
              </w:rPr>
            </w:pPr>
            <w:r w:rsidRPr="00D01795">
              <w:rPr>
                <w:color w:val="000000"/>
                <w:sz w:val="18"/>
                <w:szCs w:val="18"/>
              </w:rPr>
              <w:t>Povprečje potrjene cene izvajanja (EUR/kg)</w:t>
            </w:r>
          </w:p>
        </w:tc>
        <w:tc>
          <w:tcPr>
            <w:tcW w:w="2007" w:type="dxa"/>
            <w:tcBorders>
              <w:top w:val="nil"/>
              <w:left w:val="nil"/>
              <w:bottom w:val="single" w:sz="4" w:space="0" w:color="auto"/>
              <w:right w:val="single" w:sz="4" w:space="0" w:color="auto"/>
            </w:tcBorders>
            <w:shd w:val="clear" w:color="auto" w:fill="auto"/>
            <w:noWrap/>
            <w:vAlign w:val="bottom"/>
            <w:hideMark/>
          </w:tcPr>
          <w:p w:rsidR="00D01795" w:rsidRPr="00D01795" w:rsidRDefault="00D01795">
            <w:pPr>
              <w:jc w:val="right"/>
              <w:rPr>
                <w:color w:val="000000"/>
                <w:sz w:val="18"/>
                <w:szCs w:val="18"/>
              </w:rPr>
            </w:pPr>
            <w:r w:rsidRPr="00D01795">
              <w:rPr>
                <w:color w:val="000000"/>
                <w:sz w:val="18"/>
                <w:szCs w:val="18"/>
              </w:rPr>
              <w:t>0,06187</w:t>
            </w:r>
          </w:p>
        </w:tc>
        <w:tc>
          <w:tcPr>
            <w:tcW w:w="1423" w:type="dxa"/>
            <w:tcBorders>
              <w:top w:val="nil"/>
              <w:left w:val="nil"/>
              <w:bottom w:val="single" w:sz="4" w:space="0" w:color="auto"/>
              <w:right w:val="single" w:sz="4" w:space="0" w:color="auto"/>
            </w:tcBorders>
            <w:shd w:val="clear" w:color="auto" w:fill="auto"/>
            <w:noWrap/>
            <w:vAlign w:val="bottom"/>
            <w:hideMark/>
          </w:tcPr>
          <w:p w:rsidR="00D01795" w:rsidRPr="00D01795" w:rsidRDefault="00D01795">
            <w:pPr>
              <w:jc w:val="right"/>
              <w:rPr>
                <w:sz w:val="18"/>
                <w:szCs w:val="18"/>
              </w:rPr>
            </w:pPr>
            <w:r w:rsidRPr="00D01795">
              <w:rPr>
                <w:sz w:val="18"/>
                <w:szCs w:val="18"/>
              </w:rPr>
              <w:t>0,0358</w:t>
            </w:r>
          </w:p>
        </w:tc>
      </w:tr>
    </w:tbl>
    <w:p w:rsidR="00392083" w:rsidRPr="00D01795" w:rsidRDefault="00392083" w:rsidP="00392083">
      <w:pPr>
        <w:rPr>
          <w:color w:val="FF0000"/>
        </w:rPr>
      </w:pPr>
    </w:p>
    <w:p w:rsidR="00466203" w:rsidRPr="0082471A" w:rsidRDefault="00466203" w:rsidP="00DD36C1">
      <w:pPr>
        <w:pStyle w:val="Naslov3"/>
      </w:pPr>
      <w:bookmarkStart w:id="197" w:name="_Toc377938061"/>
      <w:bookmarkStart w:id="198" w:name="_Toc446961216"/>
      <w:r w:rsidRPr="0082471A">
        <w:t xml:space="preserve">Primerjava obračunske cene </w:t>
      </w:r>
      <w:r w:rsidR="00392083">
        <w:t xml:space="preserve">in potrjene cene </w:t>
      </w:r>
      <w:r w:rsidRPr="0082471A">
        <w:t>s primerljivimi območji</w:t>
      </w:r>
      <w:bookmarkEnd w:id="197"/>
      <w:bookmarkEnd w:id="198"/>
      <w:r w:rsidRPr="0082471A">
        <w:t xml:space="preserve"> </w:t>
      </w:r>
    </w:p>
    <w:p w:rsidR="00466203" w:rsidRPr="0082471A" w:rsidRDefault="00466203" w:rsidP="00466203">
      <w:pPr>
        <w:rPr>
          <w:szCs w:val="20"/>
        </w:rPr>
      </w:pPr>
    </w:p>
    <w:p w:rsidR="00392083" w:rsidRPr="00D01795" w:rsidRDefault="00392083" w:rsidP="00392083">
      <w:pPr>
        <w:pStyle w:val="Default"/>
        <w:jc w:val="both"/>
        <w:rPr>
          <w:rFonts w:ascii="Verdana" w:hAnsi="Verdana"/>
          <w:color w:val="auto"/>
          <w:sz w:val="20"/>
          <w:szCs w:val="20"/>
        </w:rPr>
      </w:pPr>
      <w:bookmarkStart w:id="199" w:name="_Toc377938062"/>
      <w:r w:rsidRPr="00D01795">
        <w:rPr>
          <w:rFonts w:ascii="Verdana" w:hAnsi="Verdana"/>
          <w:color w:val="auto"/>
          <w:sz w:val="20"/>
          <w:szCs w:val="20"/>
        </w:rPr>
        <w:t xml:space="preserve">Na osnovi določil Uredbe o metodologiji za oblikovanje cen storitev obveznih občinskih gospodarskih javnih služb varstva okolja (Uradni list RS, št. 87/2012 in 109/2012; v nadaljevanju: Uredba) so morale občine uskladiti svoje predpise (npr. ureditev postopkov potrjevanja, zaračunavanja in poračunavanja cen, postopkov v zvezi z elaborati, na način, kot določa Uredba), najkasneje do 31. 3. 2014. </w:t>
      </w:r>
    </w:p>
    <w:p w:rsidR="00D01795" w:rsidRPr="006C3C01" w:rsidRDefault="00D01795" w:rsidP="00392083">
      <w:pPr>
        <w:pStyle w:val="Default"/>
        <w:jc w:val="both"/>
        <w:rPr>
          <w:rFonts w:ascii="Verdana" w:hAnsi="Verdana"/>
          <w:color w:val="auto"/>
          <w:sz w:val="20"/>
          <w:szCs w:val="20"/>
          <w:highlight w:val="yellow"/>
        </w:rPr>
      </w:pPr>
    </w:p>
    <w:p w:rsidR="00392083" w:rsidRPr="00E67E24" w:rsidRDefault="00392083" w:rsidP="00392083">
      <w:pPr>
        <w:rPr>
          <w:szCs w:val="20"/>
        </w:rPr>
      </w:pPr>
      <w:r w:rsidRPr="00E67E24">
        <w:rPr>
          <w:szCs w:val="20"/>
        </w:rPr>
        <w:t>Preračunane obračunske cene so, tako za izvajanje storitev kot cene za javno infrastrukturo, na območju občine K</w:t>
      </w:r>
      <w:r w:rsidR="00D01795" w:rsidRPr="00E67E24">
        <w:rPr>
          <w:szCs w:val="20"/>
        </w:rPr>
        <w:t xml:space="preserve">ostanjevica na Krki </w:t>
      </w:r>
      <w:r w:rsidRPr="00E67E24">
        <w:rPr>
          <w:szCs w:val="20"/>
        </w:rPr>
        <w:t xml:space="preserve">nižje od cen primerljivih območij za vse dejavnosti v okviru ravnanja z odpadki. </w:t>
      </w:r>
    </w:p>
    <w:p w:rsidR="00392083" w:rsidRPr="00E67E24" w:rsidRDefault="00392083" w:rsidP="00392083">
      <w:pPr>
        <w:rPr>
          <w:szCs w:val="20"/>
        </w:rPr>
      </w:pPr>
    </w:p>
    <w:p w:rsidR="00392083" w:rsidRDefault="00392083" w:rsidP="00392083">
      <w:pPr>
        <w:rPr>
          <w:szCs w:val="20"/>
        </w:rPr>
      </w:pPr>
      <w:r w:rsidRPr="00E67E24">
        <w:rPr>
          <w:szCs w:val="20"/>
        </w:rPr>
        <w:t>Potrjene cene so, tako za izvajanje storitev kot cene za javno infrastrukturo, na območju občine K</w:t>
      </w:r>
      <w:r w:rsidR="001118D5">
        <w:rPr>
          <w:szCs w:val="20"/>
        </w:rPr>
        <w:t xml:space="preserve">ostanjevica na Krki </w:t>
      </w:r>
      <w:r w:rsidRPr="00E67E24">
        <w:rPr>
          <w:szCs w:val="20"/>
        </w:rPr>
        <w:t xml:space="preserve">nižje od cen primerljivih območij za vse dejavnosti v okviru ravnanja z odpadki, razen za izvajanje storitve zbiranja komunalnih odpadkov. </w:t>
      </w:r>
    </w:p>
    <w:p w:rsidR="00502ABE" w:rsidRDefault="00502ABE" w:rsidP="00392083">
      <w:pPr>
        <w:rPr>
          <w:szCs w:val="20"/>
        </w:rPr>
      </w:pPr>
    </w:p>
    <w:p w:rsidR="00392083" w:rsidRPr="00E67E24" w:rsidRDefault="00392083" w:rsidP="00392083">
      <w:pPr>
        <w:pStyle w:val="Napis"/>
        <w:keepNext/>
        <w:rPr>
          <w:rFonts w:ascii="Verdana" w:hAnsi="Verdana" w:cs="Trebuchet MS"/>
          <w:b w:val="0"/>
          <w:bCs w:val="0"/>
        </w:rPr>
      </w:pPr>
      <w:bookmarkStart w:id="200" w:name="_Toc443978771"/>
      <w:bookmarkStart w:id="201" w:name="_Toc446961247"/>
      <w:r w:rsidRPr="00E67E24">
        <w:rPr>
          <w:rFonts w:ascii="Verdana" w:hAnsi="Verdana" w:cs="Trebuchet MS"/>
          <w:b w:val="0"/>
          <w:bCs w:val="0"/>
        </w:rPr>
        <w:t xml:space="preserve">Tabela </w:t>
      </w:r>
      <w:r w:rsidRPr="00E67E24">
        <w:rPr>
          <w:rFonts w:ascii="Verdana" w:hAnsi="Verdana" w:cs="Trebuchet MS"/>
          <w:b w:val="0"/>
          <w:bCs w:val="0"/>
        </w:rPr>
        <w:fldChar w:fldCharType="begin"/>
      </w:r>
      <w:r w:rsidRPr="00E67E24">
        <w:rPr>
          <w:rFonts w:ascii="Verdana" w:hAnsi="Verdana" w:cs="Trebuchet MS"/>
          <w:b w:val="0"/>
          <w:bCs w:val="0"/>
        </w:rPr>
        <w:instrText xml:space="preserve"> SEQ Tabela \* ARABIC </w:instrText>
      </w:r>
      <w:r w:rsidRPr="00E67E24">
        <w:rPr>
          <w:rFonts w:ascii="Verdana" w:hAnsi="Verdana" w:cs="Trebuchet MS"/>
          <w:b w:val="0"/>
          <w:bCs w:val="0"/>
        </w:rPr>
        <w:fldChar w:fldCharType="separate"/>
      </w:r>
      <w:r w:rsidR="00556FCC">
        <w:rPr>
          <w:rFonts w:ascii="Verdana" w:hAnsi="Verdana" w:cs="Trebuchet MS"/>
          <w:b w:val="0"/>
          <w:bCs w:val="0"/>
          <w:noProof/>
        </w:rPr>
        <w:t>9</w:t>
      </w:r>
      <w:r w:rsidRPr="00E67E24">
        <w:rPr>
          <w:rFonts w:ascii="Verdana" w:hAnsi="Verdana" w:cs="Trebuchet MS"/>
          <w:b w:val="0"/>
          <w:bCs w:val="0"/>
        </w:rPr>
        <w:fldChar w:fldCharType="end"/>
      </w:r>
      <w:r w:rsidRPr="00E67E24">
        <w:rPr>
          <w:rFonts w:ascii="Verdana" w:hAnsi="Verdana" w:cs="Trebuchet MS"/>
          <w:b w:val="0"/>
          <w:bCs w:val="0"/>
        </w:rPr>
        <w:t>: Indeksno odstopanje obračunskih cen na območju občine K</w:t>
      </w:r>
      <w:r w:rsidR="001118D5">
        <w:rPr>
          <w:rFonts w:ascii="Verdana" w:hAnsi="Verdana" w:cs="Trebuchet MS"/>
          <w:b w:val="0"/>
          <w:bCs w:val="0"/>
        </w:rPr>
        <w:t xml:space="preserve">ostanjevica </w:t>
      </w:r>
      <w:r w:rsidRPr="00E67E24">
        <w:rPr>
          <w:rFonts w:ascii="Verdana" w:hAnsi="Verdana" w:cs="Trebuchet MS"/>
          <w:b w:val="0"/>
          <w:bCs w:val="0"/>
        </w:rPr>
        <w:t>s primerljivim območjem</w:t>
      </w:r>
      <w:bookmarkEnd w:id="200"/>
      <w:bookmarkEnd w:id="201"/>
      <w:r w:rsidRPr="00E67E24">
        <w:rPr>
          <w:rFonts w:ascii="Verdana" w:hAnsi="Verdana" w:cs="Trebuchet MS"/>
          <w:b w:val="0"/>
          <w:bCs w:val="0"/>
        </w:rPr>
        <w:t xml:space="preserve">  </w:t>
      </w:r>
    </w:p>
    <w:p w:rsidR="00392083" w:rsidRPr="00E67E24" w:rsidRDefault="00392083" w:rsidP="00392083">
      <w:pPr>
        <w:rPr>
          <w:color w:val="FF0000"/>
          <w:szCs w:val="20"/>
        </w:rPr>
      </w:pPr>
    </w:p>
    <w:tbl>
      <w:tblPr>
        <w:tblW w:w="9072" w:type="dxa"/>
        <w:tblInd w:w="70" w:type="dxa"/>
        <w:tblCellMar>
          <w:left w:w="70" w:type="dxa"/>
          <w:right w:w="70" w:type="dxa"/>
        </w:tblCellMar>
        <w:tblLook w:val="04A0" w:firstRow="1" w:lastRow="0" w:firstColumn="1" w:lastColumn="0" w:noHBand="0" w:noVBand="1"/>
      </w:tblPr>
      <w:tblGrid>
        <w:gridCol w:w="6662"/>
        <w:gridCol w:w="2410"/>
      </w:tblGrid>
      <w:tr w:rsidR="00392083" w:rsidRPr="00E67E24" w:rsidTr="006C3C01">
        <w:trPr>
          <w:trHeight w:val="735"/>
        </w:trPr>
        <w:tc>
          <w:tcPr>
            <w:tcW w:w="6662" w:type="dxa"/>
            <w:tcBorders>
              <w:top w:val="nil"/>
              <w:left w:val="nil"/>
              <w:bottom w:val="nil"/>
              <w:right w:val="nil"/>
            </w:tcBorders>
            <w:shd w:val="clear" w:color="auto" w:fill="auto"/>
            <w:noWrap/>
            <w:vAlign w:val="bottom"/>
            <w:hideMark/>
          </w:tcPr>
          <w:p w:rsidR="00392083" w:rsidRPr="00E67E24" w:rsidRDefault="00392083" w:rsidP="006C3C01">
            <w:pPr>
              <w:jc w:val="left"/>
              <w:rPr>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92083" w:rsidRPr="00E67E24" w:rsidRDefault="00392083" w:rsidP="00D01795">
            <w:pPr>
              <w:jc w:val="right"/>
              <w:rPr>
                <w:color w:val="000000"/>
                <w:sz w:val="18"/>
                <w:szCs w:val="18"/>
              </w:rPr>
            </w:pPr>
            <w:r w:rsidRPr="00E67E24">
              <w:rPr>
                <w:color w:val="000000"/>
                <w:sz w:val="18"/>
                <w:szCs w:val="18"/>
              </w:rPr>
              <w:t>INDEKS                     (občina K</w:t>
            </w:r>
            <w:r w:rsidR="00D01795" w:rsidRPr="00E67E24">
              <w:rPr>
                <w:color w:val="000000"/>
                <w:sz w:val="18"/>
                <w:szCs w:val="18"/>
              </w:rPr>
              <w:t>ostanjevica</w:t>
            </w:r>
            <w:r w:rsidRPr="00E67E24">
              <w:rPr>
                <w:color w:val="000000"/>
                <w:sz w:val="18"/>
                <w:szCs w:val="18"/>
              </w:rPr>
              <w:t>/                primerljivo območje)</w:t>
            </w:r>
          </w:p>
        </w:tc>
      </w:tr>
      <w:tr w:rsidR="00392083" w:rsidRPr="00E67E24" w:rsidTr="006C3C01">
        <w:trPr>
          <w:trHeight w:val="300"/>
        </w:trPr>
        <w:tc>
          <w:tcPr>
            <w:tcW w:w="6662" w:type="dxa"/>
            <w:tcBorders>
              <w:top w:val="single" w:sz="4" w:space="0" w:color="auto"/>
              <w:left w:val="single" w:sz="4" w:space="0" w:color="auto"/>
              <w:bottom w:val="single" w:sz="4" w:space="0" w:color="auto"/>
              <w:right w:val="nil"/>
            </w:tcBorders>
            <w:shd w:val="clear" w:color="auto" w:fill="auto"/>
            <w:noWrap/>
            <w:vAlign w:val="bottom"/>
            <w:hideMark/>
          </w:tcPr>
          <w:p w:rsidR="00392083" w:rsidRPr="00E67E24" w:rsidRDefault="00392083" w:rsidP="006C3C01">
            <w:pPr>
              <w:jc w:val="left"/>
              <w:rPr>
                <w:color w:val="000000"/>
                <w:sz w:val="18"/>
                <w:szCs w:val="18"/>
              </w:rPr>
            </w:pPr>
            <w:r w:rsidRPr="00E67E24">
              <w:rPr>
                <w:color w:val="000000"/>
                <w:sz w:val="18"/>
                <w:szCs w:val="18"/>
              </w:rPr>
              <w:t>Dejavnost zbiranje komunalnih odpadkov</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392083" w:rsidRPr="00E67E24" w:rsidRDefault="00392083" w:rsidP="006C3C01">
            <w:pPr>
              <w:jc w:val="right"/>
              <w:rPr>
                <w:color w:val="000000"/>
                <w:sz w:val="18"/>
                <w:szCs w:val="18"/>
              </w:rPr>
            </w:pPr>
            <w:r w:rsidRPr="00E67E24">
              <w:rPr>
                <w:color w:val="000000"/>
                <w:sz w:val="18"/>
                <w:szCs w:val="18"/>
              </w:rPr>
              <w:t> </w:t>
            </w:r>
          </w:p>
        </w:tc>
      </w:tr>
      <w:tr w:rsidR="00D01795" w:rsidRPr="00E67E24"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 xml:space="preserve"> - Povprečje obračunske cene za javno infrastrukturo (EUR/kg)</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25</w:t>
            </w:r>
          </w:p>
        </w:tc>
      </w:tr>
      <w:tr w:rsidR="00D01795" w:rsidRPr="00E67E24" w:rsidTr="00502ABE">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 xml:space="preserve"> - Povprečje obračunske cene izvajanja (EUR/kg)</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70</w:t>
            </w:r>
          </w:p>
        </w:tc>
      </w:tr>
      <w:tr w:rsidR="00502ABE" w:rsidRPr="00E67E24" w:rsidTr="00502ABE">
        <w:trPr>
          <w:trHeight w:val="300"/>
        </w:trPr>
        <w:tc>
          <w:tcPr>
            <w:tcW w:w="6662" w:type="dxa"/>
            <w:tcBorders>
              <w:top w:val="single" w:sz="4" w:space="0" w:color="auto"/>
              <w:left w:val="single" w:sz="4" w:space="0" w:color="auto"/>
              <w:bottom w:val="single" w:sz="4" w:space="0" w:color="auto"/>
              <w:right w:val="nil"/>
            </w:tcBorders>
            <w:shd w:val="clear" w:color="auto" w:fill="auto"/>
            <w:noWrap/>
            <w:vAlign w:val="bottom"/>
          </w:tcPr>
          <w:p w:rsidR="00502ABE" w:rsidRPr="00E67E24" w:rsidRDefault="00502ABE" w:rsidP="00502ABE">
            <w:pPr>
              <w:jc w:val="left"/>
              <w:rPr>
                <w:color w:val="000000"/>
                <w:sz w:val="18"/>
                <w:szCs w:val="18"/>
              </w:rPr>
            </w:pP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2ABE" w:rsidRPr="00E67E24" w:rsidRDefault="00502ABE" w:rsidP="00502ABE">
            <w:pPr>
              <w:jc w:val="right"/>
              <w:rPr>
                <w:color w:val="000000"/>
                <w:sz w:val="18"/>
                <w:szCs w:val="18"/>
              </w:rPr>
            </w:pPr>
            <w:r w:rsidRPr="00E67E24">
              <w:rPr>
                <w:color w:val="000000"/>
                <w:sz w:val="18"/>
                <w:szCs w:val="18"/>
              </w:rPr>
              <w:t>INDEKS                     (občina Kostanjevica/                primerljivo območje)</w:t>
            </w:r>
          </w:p>
        </w:tc>
      </w:tr>
      <w:tr w:rsidR="00D01795" w:rsidRPr="00E67E24"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Dejavnost obdelave komunalnih odpadov</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 </w:t>
            </w:r>
          </w:p>
        </w:tc>
      </w:tr>
      <w:tr w:rsidR="00D01795" w:rsidRPr="00E67E24"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 xml:space="preserve"> - Povprečje obračunske cene za javno infrastrukturo (EUR/kg)</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0</w:t>
            </w:r>
          </w:p>
        </w:tc>
      </w:tr>
      <w:tr w:rsidR="00D01795" w:rsidRPr="00E67E24"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 xml:space="preserve"> - Povprečje obračunske cene izvajanja (EUR/kg)</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117</w:t>
            </w:r>
          </w:p>
        </w:tc>
      </w:tr>
      <w:tr w:rsidR="00D01795" w:rsidRPr="00E67E24"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Dejavnost zbiranje bioloških odpadkov</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 </w:t>
            </w:r>
          </w:p>
        </w:tc>
      </w:tr>
      <w:tr w:rsidR="00D01795" w:rsidRPr="00E67E24"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 xml:space="preserve"> - Povprečje obračunske cene za javno infrastrukturo (EUR/kg)</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Pr="00E67E24" w:rsidRDefault="00D01795">
            <w:pPr>
              <w:jc w:val="right"/>
              <w:rPr>
                <w:color w:val="000000"/>
                <w:sz w:val="18"/>
                <w:szCs w:val="18"/>
              </w:rPr>
            </w:pPr>
            <w:r w:rsidRPr="00E67E24">
              <w:rPr>
                <w:color w:val="000000"/>
                <w:sz w:val="18"/>
                <w:szCs w:val="18"/>
              </w:rPr>
              <w:t>0</w:t>
            </w:r>
          </w:p>
        </w:tc>
      </w:tr>
      <w:tr w:rsidR="00D01795" w:rsidRPr="00436221" w:rsidTr="006C3C01">
        <w:trPr>
          <w:trHeight w:val="300"/>
        </w:trPr>
        <w:tc>
          <w:tcPr>
            <w:tcW w:w="6662" w:type="dxa"/>
            <w:tcBorders>
              <w:top w:val="nil"/>
              <w:left w:val="single" w:sz="4" w:space="0" w:color="auto"/>
              <w:bottom w:val="single" w:sz="4" w:space="0" w:color="auto"/>
              <w:right w:val="nil"/>
            </w:tcBorders>
            <w:shd w:val="clear" w:color="auto" w:fill="auto"/>
            <w:noWrap/>
            <w:vAlign w:val="bottom"/>
            <w:hideMark/>
          </w:tcPr>
          <w:p w:rsidR="00D01795" w:rsidRPr="00E67E24" w:rsidRDefault="00D01795" w:rsidP="006C3C01">
            <w:pPr>
              <w:jc w:val="left"/>
              <w:rPr>
                <w:color w:val="000000"/>
                <w:sz w:val="18"/>
                <w:szCs w:val="18"/>
              </w:rPr>
            </w:pPr>
            <w:r w:rsidRPr="00E67E24">
              <w:rPr>
                <w:color w:val="000000"/>
                <w:sz w:val="18"/>
                <w:szCs w:val="18"/>
              </w:rPr>
              <w:t xml:space="preserve"> - Povprečje obračunske cene izvajanja (EUR/kg)</w:t>
            </w:r>
          </w:p>
        </w:tc>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D01795" w:rsidRDefault="00D01795">
            <w:pPr>
              <w:jc w:val="right"/>
              <w:rPr>
                <w:color w:val="000000"/>
                <w:sz w:val="18"/>
                <w:szCs w:val="18"/>
              </w:rPr>
            </w:pPr>
            <w:r w:rsidRPr="00E67E24">
              <w:rPr>
                <w:color w:val="000000"/>
                <w:sz w:val="18"/>
                <w:szCs w:val="18"/>
              </w:rPr>
              <w:t>9</w:t>
            </w:r>
          </w:p>
        </w:tc>
      </w:tr>
    </w:tbl>
    <w:p w:rsidR="00392083" w:rsidRDefault="00392083" w:rsidP="00392083">
      <w:pPr>
        <w:rPr>
          <w:color w:val="FF0000"/>
          <w:szCs w:val="20"/>
        </w:rPr>
      </w:pPr>
    </w:p>
    <w:p w:rsidR="006C3C01" w:rsidRDefault="006C3C01" w:rsidP="006C3C01">
      <w:pPr>
        <w:rPr>
          <w:color w:val="FF0000"/>
          <w:szCs w:val="20"/>
        </w:rPr>
      </w:pPr>
    </w:p>
    <w:p w:rsidR="006C3C01" w:rsidRDefault="006C3C01" w:rsidP="006C3C01">
      <w:pPr>
        <w:pStyle w:val="Napis"/>
        <w:keepNext/>
        <w:rPr>
          <w:rFonts w:ascii="Verdana" w:hAnsi="Verdana" w:cs="Trebuchet MS"/>
          <w:b w:val="0"/>
          <w:bCs w:val="0"/>
        </w:rPr>
      </w:pPr>
      <w:bookmarkStart w:id="202" w:name="_Toc443978772"/>
      <w:bookmarkStart w:id="203" w:name="_Toc446961248"/>
      <w:r w:rsidRPr="002929C1">
        <w:rPr>
          <w:rFonts w:ascii="Verdana" w:hAnsi="Verdana" w:cs="Trebuchet MS"/>
          <w:b w:val="0"/>
          <w:bCs w:val="0"/>
        </w:rPr>
        <w:t xml:space="preserve">Tabela </w:t>
      </w:r>
      <w:r w:rsidRPr="002929C1">
        <w:rPr>
          <w:rFonts w:ascii="Verdana" w:hAnsi="Verdana" w:cs="Trebuchet MS"/>
          <w:b w:val="0"/>
          <w:bCs w:val="0"/>
        </w:rPr>
        <w:fldChar w:fldCharType="begin"/>
      </w:r>
      <w:r w:rsidRPr="002929C1">
        <w:rPr>
          <w:rFonts w:ascii="Verdana" w:hAnsi="Verdana" w:cs="Trebuchet MS"/>
          <w:b w:val="0"/>
          <w:bCs w:val="0"/>
        </w:rPr>
        <w:instrText xml:space="preserve"> SEQ Tabela \* ARABIC </w:instrText>
      </w:r>
      <w:r w:rsidRPr="002929C1">
        <w:rPr>
          <w:rFonts w:ascii="Verdana" w:hAnsi="Verdana" w:cs="Trebuchet MS"/>
          <w:b w:val="0"/>
          <w:bCs w:val="0"/>
        </w:rPr>
        <w:fldChar w:fldCharType="separate"/>
      </w:r>
      <w:r w:rsidR="00502ABE">
        <w:rPr>
          <w:rFonts w:ascii="Verdana" w:hAnsi="Verdana" w:cs="Trebuchet MS"/>
          <w:b w:val="0"/>
          <w:bCs w:val="0"/>
          <w:noProof/>
        </w:rPr>
        <w:t>10</w:t>
      </w:r>
      <w:r w:rsidRPr="002929C1">
        <w:rPr>
          <w:rFonts w:ascii="Verdana" w:hAnsi="Verdana" w:cs="Trebuchet MS"/>
          <w:b w:val="0"/>
          <w:bCs w:val="0"/>
        </w:rPr>
        <w:fldChar w:fldCharType="end"/>
      </w:r>
      <w:r w:rsidRPr="002929C1">
        <w:rPr>
          <w:rFonts w:ascii="Verdana" w:hAnsi="Verdana" w:cs="Trebuchet MS"/>
          <w:b w:val="0"/>
          <w:bCs w:val="0"/>
        </w:rPr>
        <w:t>: Indeksno odstopanje potrjenih cen</w:t>
      </w:r>
      <w:r>
        <w:rPr>
          <w:rFonts w:ascii="Verdana" w:hAnsi="Verdana" w:cs="Trebuchet MS"/>
          <w:b w:val="0"/>
          <w:bCs w:val="0"/>
        </w:rPr>
        <w:t xml:space="preserve"> </w:t>
      </w:r>
      <w:r w:rsidRPr="002929C1">
        <w:rPr>
          <w:rFonts w:ascii="Verdana" w:hAnsi="Verdana" w:cs="Trebuchet MS"/>
          <w:b w:val="0"/>
          <w:bCs w:val="0"/>
        </w:rPr>
        <w:t>na območju občine K</w:t>
      </w:r>
      <w:r w:rsidR="001118D5">
        <w:rPr>
          <w:rFonts w:ascii="Verdana" w:hAnsi="Verdana" w:cs="Trebuchet MS"/>
          <w:b w:val="0"/>
          <w:bCs w:val="0"/>
        </w:rPr>
        <w:t>ostanjevica</w:t>
      </w:r>
      <w:r w:rsidRPr="002929C1">
        <w:rPr>
          <w:rFonts w:ascii="Verdana" w:hAnsi="Verdana" w:cs="Trebuchet MS"/>
          <w:b w:val="0"/>
          <w:bCs w:val="0"/>
        </w:rPr>
        <w:t xml:space="preserve"> s primerljivim območjem</w:t>
      </w:r>
      <w:bookmarkEnd w:id="202"/>
      <w:bookmarkEnd w:id="203"/>
      <w:r>
        <w:rPr>
          <w:rFonts w:ascii="Verdana" w:hAnsi="Verdana" w:cs="Trebuchet MS"/>
          <w:b w:val="0"/>
          <w:bCs w:val="0"/>
        </w:rPr>
        <w:t xml:space="preserve"> </w:t>
      </w:r>
      <w:r w:rsidRPr="002929C1">
        <w:rPr>
          <w:rFonts w:ascii="Verdana" w:hAnsi="Verdana" w:cs="Trebuchet MS"/>
          <w:b w:val="0"/>
          <w:bCs w:val="0"/>
        </w:rPr>
        <w:t xml:space="preserve"> </w:t>
      </w:r>
    </w:p>
    <w:p w:rsidR="006C3C01" w:rsidRDefault="006C3C01" w:rsidP="006C3C01"/>
    <w:tbl>
      <w:tblPr>
        <w:tblW w:w="9072" w:type="dxa"/>
        <w:tblInd w:w="70" w:type="dxa"/>
        <w:tblCellMar>
          <w:left w:w="70" w:type="dxa"/>
          <w:right w:w="70" w:type="dxa"/>
        </w:tblCellMar>
        <w:tblLook w:val="04A0" w:firstRow="1" w:lastRow="0" w:firstColumn="1" w:lastColumn="0" w:noHBand="0" w:noVBand="1"/>
      </w:tblPr>
      <w:tblGrid>
        <w:gridCol w:w="6639"/>
        <w:gridCol w:w="2433"/>
      </w:tblGrid>
      <w:tr w:rsidR="006C3C01" w:rsidRPr="00F77429" w:rsidTr="006C3C01">
        <w:trPr>
          <w:trHeight w:val="750"/>
        </w:trPr>
        <w:tc>
          <w:tcPr>
            <w:tcW w:w="6639" w:type="dxa"/>
            <w:tcBorders>
              <w:top w:val="nil"/>
              <w:left w:val="nil"/>
              <w:bottom w:val="nil"/>
              <w:right w:val="nil"/>
            </w:tcBorders>
            <w:shd w:val="clear" w:color="auto" w:fill="auto"/>
            <w:noWrap/>
            <w:vAlign w:val="bottom"/>
            <w:hideMark/>
          </w:tcPr>
          <w:p w:rsidR="006C3C01" w:rsidRPr="00F77429" w:rsidRDefault="006C3C01" w:rsidP="006C3C01">
            <w:pPr>
              <w:jc w:val="left"/>
              <w:rPr>
                <w:color w:val="000000"/>
                <w:sz w:val="18"/>
                <w:szCs w:val="18"/>
              </w:rPr>
            </w:pPr>
          </w:p>
        </w:tc>
        <w:tc>
          <w:tcPr>
            <w:tcW w:w="243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C3C01" w:rsidRPr="00F77429" w:rsidRDefault="006C3C01" w:rsidP="005C2125">
            <w:pPr>
              <w:jc w:val="right"/>
              <w:rPr>
                <w:color w:val="000000"/>
                <w:sz w:val="18"/>
                <w:szCs w:val="18"/>
              </w:rPr>
            </w:pPr>
            <w:r>
              <w:rPr>
                <w:color w:val="000000"/>
                <w:sz w:val="18"/>
                <w:szCs w:val="18"/>
              </w:rPr>
              <w:t>INDEKS</w:t>
            </w:r>
            <w:r w:rsidRPr="00F77429">
              <w:rPr>
                <w:color w:val="000000"/>
                <w:sz w:val="18"/>
                <w:szCs w:val="18"/>
              </w:rPr>
              <w:t xml:space="preserve">                     (občina K</w:t>
            </w:r>
            <w:r w:rsidR="005C2125">
              <w:rPr>
                <w:color w:val="000000"/>
                <w:sz w:val="18"/>
                <w:szCs w:val="18"/>
              </w:rPr>
              <w:t>ostanjevica</w:t>
            </w:r>
            <w:r w:rsidRPr="00F77429">
              <w:rPr>
                <w:color w:val="000000"/>
                <w:sz w:val="18"/>
                <w:szCs w:val="18"/>
              </w:rPr>
              <w:t>/                primerljivo območje)</w:t>
            </w:r>
          </w:p>
        </w:tc>
      </w:tr>
      <w:tr w:rsidR="005C2125" w:rsidRPr="00F77429" w:rsidTr="006C3C01">
        <w:trPr>
          <w:trHeight w:val="300"/>
        </w:trPr>
        <w:tc>
          <w:tcPr>
            <w:tcW w:w="6639" w:type="dxa"/>
            <w:tcBorders>
              <w:top w:val="single" w:sz="4" w:space="0" w:color="auto"/>
              <w:left w:val="single" w:sz="4" w:space="0" w:color="auto"/>
              <w:bottom w:val="single" w:sz="4" w:space="0" w:color="auto"/>
              <w:right w:val="nil"/>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Dejavnost zbiranje komunalnih odpadkov</w:t>
            </w:r>
          </w:p>
        </w:tc>
        <w:tc>
          <w:tcPr>
            <w:tcW w:w="2433" w:type="dxa"/>
            <w:tcBorders>
              <w:top w:val="nil"/>
              <w:left w:val="single" w:sz="4" w:space="0" w:color="auto"/>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 </w:t>
            </w:r>
          </w:p>
        </w:tc>
      </w:tr>
      <w:tr w:rsidR="005C2125" w:rsidRPr="00F77429" w:rsidTr="006C3C01">
        <w:trPr>
          <w:trHeight w:val="300"/>
        </w:trPr>
        <w:tc>
          <w:tcPr>
            <w:tcW w:w="6639" w:type="dxa"/>
            <w:tcBorders>
              <w:top w:val="nil"/>
              <w:left w:val="single" w:sz="4" w:space="0" w:color="auto"/>
              <w:bottom w:val="single" w:sz="4" w:space="0" w:color="auto"/>
              <w:right w:val="single" w:sz="4" w:space="0" w:color="auto"/>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 xml:space="preserve"> - Povprečje potrjene cene za uporabo infrastrukture (EUR/kg)</w:t>
            </w:r>
          </w:p>
        </w:tc>
        <w:tc>
          <w:tcPr>
            <w:tcW w:w="2433" w:type="dxa"/>
            <w:tcBorders>
              <w:top w:val="nil"/>
              <w:left w:val="nil"/>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31</w:t>
            </w:r>
          </w:p>
        </w:tc>
      </w:tr>
      <w:tr w:rsidR="005C2125" w:rsidRPr="00F77429" w:rsidTr="006C3C01">
        <w:trPr>
          <w:trHeight w:val="300"/>
        </w:trPr>
        <w:tc>
          <w:tcPr>
            <w:tcW w:w="6639" w:type="dxa"/>
            <w:tcBorders>
              <w:top w:val="nil"/>
              <w:left w:val="single" w:sz="4" w:space="0" w:color="auto"/>
              <w:bottom w:val="single" w:sz="4" w:space="0" w:color="auto"/>
              <w:right w:val="single" w:sz="4" w:space="0" w:color="auto"/>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 xml:space="preserve"> - Povprečje potrjene cene izvajanja (EUR/kg)</w:t>
            </w:r>
          </w:p>
        </w:tc>
        <w:tc>
          <w:tcPr>
            <w:tcW w:w="2433" w:type="dxa"/>
            <w:tcBorders>
              <w:top w:val="nil"/>
              <w:left w:val="nil"/>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63</w:t>
            </w:r>
          </w:p>
        </w:tc>
      </w:tr>
      <w:tr w:rsidR="005C2125" w:rsidRPr="00F77429" w:rsidTr="006C3C01">
        <w:trPr>
          <w:trHeight w:val="300"/>
        </w:trPr>
        <w:tc>
          <w:tcPr>
            <w:tcW w:w="6639" w:type="dxa"/>
            <w:tcBorders>
              <w:top w:val="nil"/>
              <w:left w:val="single" w:sz="4" w:space="0" w:color="auto"/>
              <w:bottom w:val="single" w:sz="4" w:space="0" w:color="auto"/>
              <w:right w:val="nil"/>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Dejavnost obdelave komunalnih odpadov</w:t>
            </w:r>
          </w:p>
        </w:tc>
        <w:tc>
          <w:tcPr>
            <w:tcW w:w="2433" w:type="dxa"/>
            <w:tcBorders>
              <w:top w:val="nil"/>
              <w:left w:val="single" w:sz="4" w:space="0" w:color="auto"/>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 </w:t>
            </w:r>
          </w:p>
        </w:tc>
      </w:tr>
      <w:tr w:rsidR="005C2125" w:rsidRPr="00F77429" w:rsidTr="006C3C01">
        <w:trPr>
          <w:trHeight w:val="300"/>
        </w:trPr>
        <w:tc>
          <w:tcPr>
            <w:tcW w:w="6639" w:type="dxa"/>
            <w:tcBorders>
              <w:top w:val="nil"/>
              <w:left w:val="single" w:sz="4" w:space="0" w:color="auto"/>
              <w:bottom w:val="single" w:sz="4" w:space="0" w:color="auto"/>
              <w:right w:val="single" w:sz="4" w:space="0" w:color="auto"/>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 xml:space="preserve"> - Povprečje potrjene cene za uporabo infrastrukture (EUR/kg)</w:t>
            </w:r>
          </w:p>
        </w:tc>
        <w:tc>
          <w:tcPr>
            <w:tcW w:w="2433" w:type="dxa"/>
            <w:tcBorders>
              <w:top w:val="nil"/>
              <w:left w:val="nil"/>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0</w:t>
            </w:r>
          </w:p>
        </w:tc>
      </w:tr>
      <w:tr w:rsidR="005C2125" w:rsidRPr="00F77429" w:rsidTr="006C3C01">
        <w:trPr>
          <w:trHeight w:val="300"/>
        </w:trPr>
        <w:tc>
          <w:tcPr>
            <w:tcW w:w="6639" w:type="dxa"/>
            <w:tcBorders>
              <w:top w:val="nil"/>
              <w:left w:val="single" w:sz="4" w:space="0" w:color="auto"/>
              <w:bottom w:val="single" w:sz="4" w:space="0" w:color="auto"/>
              <w:right w:val="single" w:sz="4" w:space="0" w:color="auto"/>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 xml:space="preserve"> - Povprečje potrjene cene izvajanja (EUR/kg)</w:t>
            </w:r>
          </w:p>
        </w:tc>
        <w:tc>
          <w:tcPr>
            <w:tcW w:w="2433" w:type="dxa"/>
            <w:tcBorders>
              <w:top w:val="nil"/>
              <w:left w:val="nil"/>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58</w:t>
            </w:r>
          </w:p>
        </w:tc>
      </w:tr>
      <w:tr w:rsidR="005C2125" w:rsidRPr="00F77429" w:rsidTr="006C3C01">
        <w:trPr>
          <w:trHeight w:val="300"/>
        </w:trPr>
        <w:tc>
          <w:tcPr>
            <w:tcW w:w="6639" w:type="dxa"/>
            <w:tcBorders>
              <w:top w:val="nil"/>
              <w:left w:val="single" w:sz="4" w:space="0" w:color="auto"/>
              <w:bottom w:val="single" w:sz="4" w:space="0" w:color="auto"/>
              <w:right w:val="nil"/>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Dejavnost zbiranje bioloških odpadkov</w:t>
            </w:r>
          </w:p>
        </w:tc>
        <w:tc>
          <w:tcPr>
            <w:tcW w:w="2433" w:type="dxa"/>
            <w:tcBorders>
              <w:top w:val="nil"/>
              <w:left w:val="single" w:sz="4" w:space="0" w:color="auto"/>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 </w:t>
            </w:r>
          </w:p>
        </w:tc>
      </w:tr>
      <w:tr w:rsidR="005C2125" w:rsidRPr="00F77429" w:rsidTr="006C3C01">
        <w:trPr>
          <w:trHeight w:val="300"/>
        </w:trPr>
        <w:tc>
          <w:tcPr>
            <w:tcW w:w="6639" w:type="dxa"/>
            <w:tcBorders>
              <w:top w:val="nil"/>
              <w:left w:val="single" w:sz="4" w:space="0" w:color="auto"/>
              <w:bottom w:val="single" w:sz="4" w:space="0" w:color="auto"/>
              <w:right w:val="single" w:sz="4" w:space="0" w:color="auto"/>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 xml:space="preserve"> - Povprečje potrjene cene za uporabo infrastrukture (EUR/kg)</w:t>
            </w:r>
          </w:p>
        </w:tc>
        <w:tc>
          <w:tcPr>
            <w:tcW w:w="2433" w:type="dxa"/>
            <w:tcBorders>
              <w:top w:val="nil"/>
              <w:left w:val="nil"/>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0</w:t>
            </w:r>
          </w:p>
        </w:tc>
      </w:tr>
      <w:tr w:rsidR="005C2125" w:rsidRPr="00F77429" w:rsidTr="006C3C01">
        <w:trPr>
          <w:trHeight w:val="300"/>
        </w:trPr>
        <w:tc>
          <w:tcPr>
            <w:tcW w:w="6639" w:type="dxa"/>
            <w:tcBorders>
              <w:top w:val="nil"/>
              <w:left w:val="single" w:sz="4" w:space="0" w:color="auto"/>
              <w:bottom w:val="single" w:sz="4" w:space="0" w:color="auto"/>
              <w:right w:val="single" w:sz="4" w:space="0" w:color="auto"/>
            </w:tcBorders>
            <w:shd w:val="clear" w:color="auto" w:fill="auto"/>
            <w:noWrap/>
            <w:vAlign w:val="bottom"/>
            <w:hideMark/>
          </w:tcPr>
          <w:p w:rsidR="005C2125" w:rsidRPr="00F77429" w:rsidRDefault="005C2125" w:rsidP="006C3C01">
            <w:pPr>
              <w:jc w:val="left"/>
              <w:rPr>
                <w:color w:val="000000"/>
                <w:sz w:val="18"/>
                <w:szCs w:val="18"/>
              </w:rPr>
            </w:pPr>
            <w:r w:rsidRPr="00F77429">
              <w:rPr>
                <w:color w:val="000000"/>
                <w:sz w:val="18"/>
                <w:szCs w:val="18"/>
              </w:rPr>
              <w:t xml:space="preserve"> - Povprečje potrjene cene izvajanja (EUR/kg)</w:t>
            </w:r>
          </w:p>
        </w:tc>
        <w:tc>
          <w:tcPr>
            <w:tcW w:w="2433" w:type="dxa"/>
            <w:tcBorders>
              <w:top w:val="nil"/>
              <w:left w:val="nil"/>
              <w:bottom w:val="single" w:sz="4" w:space="0" w:color="auto"/>
              <w:right w:val="single" w:sz="4" w:space="0" w:color="auto"/>
            </w:tcBorders>
            <w:shd w:val="clear" w:color="auto" w:fill="auto"/>
            <w:noWrap/>
            <w:vAlign w:val="bottom"/>
            <w:hideMark/>
          </w:tcPr>
          <w:p w:rsidR="005C2125" w:rsidRDefault="005C2125">
            <w:pPr>
              <w:jc w:val="right"/>
              <w:rPr>
                <w:color w:val="000000"/>
                <w:sz w:val="18"/>
                <w:szCs w:val="18"/>
              </w:rPr>
            </w:pPr>
            <w:r>
              <w:rPr>
                <w:color w:val="000000"/>
                <w:sz w:val="18"/>
                <w:szCs w:val="18"/>
              </w:rPr>
              <w:t>10</w:t>
            </w:r>
          </w:p>
        </w:tc>
      </w:tr>
    </w:tbl>
    <w:p w:rsidR="006C3C01" w:rsidRPr="00F77429" w:rsidRDefault="006C3C01" w:rsidP="006C3C01"/>
    <w:p w:rsidR="006C3C01" w:rsidRPr="002929C1" w:rsidRDefault="006C3C01" w:rsidP="006C3C01">
      <w:pPr>
        <w:rPr>
          <w:szCs w:val="20"/>
        </w:rPr>
      </w:pPr>
      <w:r w:rsidRPr="002929C1">
        <w:rPr>
          <w:rFonts w:cs="Calibri"/>
          <w:szCs w:val="20"/>
        </w:rPr>
        <w:t xml:space="preserve">Obstajajo resni pomisleki o vsebinski primernosti tako določenih »primerljivih območji«, pri katerih so </w:t>
      </w:r>
      <w:r w:rsidRPr="002929C1">
        <w:rPr>
          <w:szCs w:val="20"/>
        </w:rPr>
        <w:t>se upoštevale zgolj geografske in poselitvene in z njimi povezane</w:t>
      </w:r>
      <w:r>
        <w:rPr>
          <w:szCs w:val="20"/>
        </w:rPr>
        <w:t xml:space="preserve"> </w:t>
      </w:r>
      <w:r w:rsidRPr="002929C1">
        <w:rPr>
          <w:szCs w:val="20"/>
        </w:rPr>
        <w:t>značilnosti pri dejavnosti zbiranja komunalnih in zbiranja bioloških odpadkov</w:t>
      </w:r>
      <w:r w:rsidR="005C2125">
        <w:rPr>
          <w:szCs w:val="20"/>
        </w:rPr>
        <w:t xml:space="preserve"> ter obdelave</w:t>
      </w:r>
      <w:r w:rsidRPr="002929C1">
        <w:rPr>
          <w:szCs w:val="20"/>
        </w:rPr>
        <w:t>.</w:t>
      </w:r>
      <w:r>
        <w:rPr>
          <w:szCs w:val="20"/>
        </w:rPr>
        <w:t xml:space="preserve"> </w:t>
      </w:r>
    </w:p>
    <w:p w:rsidR="006C3C01" w:rsidRPr="002929C1" w:rsidRDefault="006C3C01" w:rsidP="006C3C01">
      <w:pPr>
        <w:autoSpaceDE w:val="0"/>
        <w:autoSpaceDN w:val="0"/>
        <w:adjustRightInd w:val="0"/>
        <w:rPr>
          <w:rFonts w:cs="Arial"/>
          <w:szCs w:val="20"/>
        </w:rPr>
      </w:pPr>
    </w:p>
    <w:p w:rsidR="006C3C01" w:rsidRPr="002929C1" w:rsidRDefault="006C3C01" w:rsidP="006C3C01">
      <w:pPr>
        <w:tabs>
          <w:tab w:val="num" w:pos="720"/>
        </w:tabs>
        <w:autoSpaceDE w:val="0"/>
        <w:autoSpaceDN w:val="0"/>
        <w:adjustRightInd w:val="0"/>
        <w:rPr>
          <w:rFonts w:cs="Calibri"/>
          <w:szCs w:val="20"/>
        </w:rPr>
      </w:pPr>
      <w:r w:rsidRPr="002929C1">
        <w:rPr>
          <w:rFonts w:cs="Arial"/>
          <w:szCs w:val="20"/>
        </w:rPr>
        <w:t xml:space="preserve">Ob tem želimo poudariti, da so </w:t>
      </w:r>
      <w:r w:rsidRPr="002929C1">
        <w:rPr>
          <w:rFonts w:cs="Calibri"/>
          <w:szCs w:val="20"/>
        </w:rPr>
        <w:t xml:space="preserve">resnično primerljivi lahko zgolj posamezni oskrbovalni sistemi, občine pa zelo pogojno, zato v nadaljevanju podajamo povzetke Primerjalne analize izvajanja gospodarske javne službe zbiranja komunalnih odpadkov za leto 2013, narejeno </w:t>
      </w:r>
      <w:r>
        <w:rPr>
          <w:rFonts w:cs="Calibri"/>
          <w:szCs w:val="20"/>
        </w:rPr>
        <w:t>na</w:t>
      </w:r>
      <w:r w:rsidRPr="002929C1">
        <w:rPr>
          <w:rFonts w:cs="Calibri"/>
          <w:szCs w:val="20"/>
        </w:rPr>
        <w:t xml:space="preserve"> Inštitut</w:t>
      </w:r>
      <w:r>
        <w:rPr>
          <w:rFonts w:cs="Calibri"/>
          <w:szCs w:val="20"/>
        </w:rPr>
        <w:t>u</w:t>
      </w:r>
      <w:r w:rsidRPr="002929C1">
        <w:rPr>
          <w:rFonts w:cs="Calibri"/>
          <w:szCs w:val="20"/>
        </w:rPr>
        <w:t xml:space="preserve"> za javne službe, ki v svoji primerjavi upošteva pogoje izvajan</w:t>
      </w:r>
      <w:r>
        <w:rPr>
          <w:rFonts w:cs="Calibri"/>
          <w:szCs w:val="20"/>
        </w:rPr>
        <w:t>j</w:t>
      </w:r>
      <w:r w:rsidRPr="002929C1">
        <w:rPr>
          <w:rFonts w:cs="Calibri"/>
          <w:szCs w:val="20"/>
        </w:rPr>
        <w:t>a in tehnično-tehnološke značilnosti.</w:t>
      </w:r>
      <w:r w:rsidR="005C2125">
        <w:rPr>
          <w:rFonts w:cs="Calibri"/>
          <w:szCs w:val="20"/>
        </w:rPr>
        <w:t xml:space="preserve"> </w:t>
      </w:r>
      <w:r w:rsidR="005C2125" w:rsidRPr="00FC000F">
        <w:rPr>
          <w:rFonts w:cs="Calibri"/>
          <w:szCs w:val="20"/>
        </w:rPr>
        <w:t>Podatki primerjalnih kriterijev so združeni za občino Krško in občino Kostanjevico na Krki skupaj.</w:t>
      </w:r>
    </w:p>
    <w:p w:rsidR="006C3C01" w:rsidRPr="002929C1" w:rsidRDefault="006C3C01" w:rsidP="006C3C01">
      <w:pPr>
        <w:autoSpaceDE w:val="0"/>
        <w:autoSpaceDN w:val="0"/>
        <w:adjustRightInd w:val="0"/>
        <w:rPr>
          <w:rFonts w:ascii="Calibri" w:hAnsi="Calibri" w:cs="Calibri"/>
          <w:sz w:val="22"/>
          <w:szCs w:val="22"/>
        </w:rPr>
      </w:pPr>
    </w:p>
    <w:p w:rsidR="006C3C01" w:rsidRDefault="006C3C01" w:rsidP="006C3C01">
      <w:pPr>
        <w:rPr>
          <w:szCs w:val="20"/>
        </w:rPr>
      </w:pPr>
      <w:r w:rsidRPr="00860707">
        <w:rPr>
          <w:szCs w:val="20"/>
        </w:rPr>
        <w:t xml:space="preserve">Iz Primerjalne analize izvajanja gospodarske javne službe </w:t>
      </w:r>
      <w:r>
        <w:rPr>
          <w:szCs w:val="20"/>
        </w:rPr>
        <w:t>zbiranja komunalnih odpadkov</w:t>
      </w:r>
      <w:r w:rsidRPr="00860707">
        <w:rPr>
          <w:szCs w:val="20"/>
        </w:rPr>
        <w:t xml:space="preserve"> za leto 2013, je razvidno, da so pogoji izvajanja javne službe na območju občine K</w:t>
      </w:r>
      <w:r w:rsidR="005C2125">
        <w:rPr>
          <w:szCs w:val="20"/>
        </w:rPr>
        <w:t>ostanjevica na Krki</w:t>
      </w:r>
      <w:r w:rsidRPr="00860707">
        <w:rPr>
          <w:szCs w:val="20"/>
        </w:rPr>
        <w:t xml:space="preserve">, v primerjavi z drugimi izvajalci v Sloveniji, težji. </w:t>
      </w:r>
      <w:r>
        <w:rPr>
          <w:szCs w:val="20"/>
        </w:rPr>
        <w:t xml:space="preserve">Površina oskrbovalnega območje je večja od povprečne vrednosti, število prebivalcev pa manjše, kar pomeni, da je za izvedbo storitve potrebno prevoziti daljšo transportno pot. </w:t>
      </w:r>
    </w:p>
    <w:p w:rsidR="006C3C01" w:rsidRPr="002929C1" w:rsidRDefault="006C3C01" w:rsidP="006C3C01">
      <w:pPr>
        <w:autoSpaceDE w:val="0"/>
        <w:autoSpaceDN w:val="0"/>
        <w:adjustRightInd w:val="0"/>
        <w:rPr>
          <w:rFonts w:ascii="Calibri" w:hAnsi="Calibri" w:cs="Calibri"/>
          <w:sz w:val="22"/>
          <w:szCs w:val="22"/>
        </w:rPr>
      </w:pPr>
    </w:p>
    <w:p w:rsidR="006C3C01" w:rsidRDefault="006C3C01" w:rsidP="006C3C01">
      <w:pPr>
        <w:rPr>
          <w:szCs w:val="20"/>
        </w:rPr>
      </w:pPr>
      <w:r w:rsidRPr="002929C1">
        <w:rPr>
          <w:szCs w:val="20"/>
        </w:rPr>
        <w:t xml:space="preserve">V tabeli </w:t>
      </w:r>
      <w:r>
        <w:rPr>
          <w:szCs w:val="20"/>
        </w:rPr>
        <w:t>11</w:t>
      </w:r>
      <w:r w:rsidRPr="002929C1">
        <w:rPr>
          <w:szCs w:val="20"/>
        </w:rPr>
        <w:t xml:space="preserve"> so prikazani pojasnjevalni kriteriji</w:t>
      </w:r>
      <w:r>
        <w:rPr>
          <w:szCs w:val="20"/>
        </w:rPr>
        <w:t xml:space="preserve"> iz predhodno navedene Primerjalne analize. </w:t>
      </w:r>
    </w:p>
    <w:p w:rsidR="006C3C01" w:rsidRDefault="006C3C01" w:rsidP="006C3C01">
      <w:pPr>
        <w:rPr>
          <w:szCs w:val="20"/>
        </w:rPr>
      </w:pPr>
    </w:p>
    <w:p w:rsidR="00502ABE" w:rsidRDefault="00502ABE" w:rsidP="006C3C01">
      <w:pPr>
        <w:rPr>
          <w:szCs w:val="20"/>
        </w:rPr>
      </w:pPr>
    </w:p>
    <w:p w:rsidR="00502ABE" w:rsidRDefault="00502ABE" w:rsidP="006C3C01">
      <w:pPr>
        <w:rPr>
          <w:szCs w:val="20"/>
        </w:rPr>
      </w:pPr>
    </w:p>
    <w:p w:rsidR="00502ABE" w:rsidRDefault="00502ABE" w:rsidP="006C3C01">
      <w:pPr>
        <w:rPr>
          <w:szCs w:val="20"/>
        </w:rPr>
      </w:pPr>
    </w:p>
    <w:p w:rsidR="00502ABE" w:rsidRDefault="00502ABE" w:rsidP="006C3C01">
      <w:pPr>
        <w:rPr>
          <w:szCs w:val="20"/>
        </w:rPr>
      </w:pPr>
    </w:p>
    <w:p w:rsidR="00502ABE" w:rsidRPr="002929C1" w:rsidRDefault="00502ABE" w:rsidP="006C3C01">
      <w:pPr>
        <w:rPr>
          <w:szCs w:val="20"/>
        </w:rPr>
      </w:pPr>
    </w:p>
    <w:p w:rsidR="006C3C01" w:rsidRDefault="006C3C01" w:rsidP="006C3C01">
      <w:pPr>
        <w:pStyle w:val="Napis"/>
        <w:keepNext/>
        <w:rPr>
          <w:rFonts w:ascii="Verdana" w:hAnsi="Verdana" w:cs="Trebuchet MS"/>
          <w:b w:val="0"/>
          <w:bCs w:val="0"/>
        </w:rPr>
      </w:pPr>
      <w:bookmarkStart w:id="204" w:name="_Toc443254259"/>
      <w:bookmarkStart w:id="205" w:name="_Toc443978773"/>
      <w:bookmarkStart w:id="206" w:name="_Toc446961249"/>
      <w:r w:rsidRPr="002929C1">
        <w:rPr>
          <w:rFonts w:ascii="Verdana" w:hAnsi="Verdana" w:cs="Trebuchet MS"/>
          <w:b w:val="0"/>
          <w:bCs w:val="0"/>
        </w:rPr>
        <w:lastRenderedPageBreak/>
        <w:t xml:space="preserve">Tabela </w:t>
      </w:r>
      <w:r w:rsidRPr="002929C1">
        <w:rPr>
          <w:rFonts w:ascii="Verdana" w:hAnsi="Verdana" w:cs="Trebuchet MS"/>
          <w:b w:val="0"/>
          <w:bCs w:val="0"/>
        </w:rPr>
        <w:fldChar w:fldCharType="begin"/>
      </w:r>
      <w:r w:rsidRPr="002929C1">
        <w:rPr>
          <w:rFonts w:ascii="Verdana" w:hAnsi="Verdana" w:cs="Trebuchet MS"/>
          <w:b w:val="0"/>
          <w:bCs w:val="0"/>
        </w:rPr>
        <w:instrText xml:space="preserve"> SEQ Tabela \* ARABIC </w:instrText>
      </w:r>
      <w:r w:rsidRPr="002929C1">
        <w:rPr>
          <w:rFonts w:ascii="Verdana" w:hAnsi="Verdana" w:cs="Trebuchet MS"/>
          <w:b w:val="0"/>
          <w:bCs w:val="0"/>
        </w:rPr>
        <w:fldChar w:fldCharType="separate"/>
      </w:r>
      <w:r w:rsidR="00556FCC">
        <w:rPr>
          <w:rFonts w:ascii="Verdana" w:hAnsi="Verdana" w:cs="Trebuchet MS"/>
          <w:b w:val="0"/>
          <w:bCs w:val="0"/>
          <w:noProof/>
        </w:rPr>
        <w:t>11</w:t>
      </w:r>
      <w:r w:rsidRPr="002929C1">
        <w:rPr>
          <w:rFonts w:ascii="Verdana" w:hAnsi="Verdana" w:cs="Trebuchet MS"/>
          <w:b w:val="0"/>
          <w:bCs w:val="0"/>
        </w:rPr>
        <w:fldChar w:fldCharType="end"/>
      </w:r>
      <w:r w:rsidRPr="002929C1">
        <w:rPr>
          <w:rFonts w:ascii="Verdana" w:hAnsi="Verdana" w:cs="Trebuchet MS"/>
          <w:b w:val="0"/>
          <w:bCs w:val="0"/>
        </w:rPr>
        <w:t>: Pojasnjevalni kriteriji</w:t>
      </w:r>
      <w:bookmarkEnd w:id="204"/>
      <w:bookmarkEnd w:id="205"/>
      <w:bookmarkEnd w:id="206"/>
      <w:r>
        <w:rPr>
          <w:rFonts w:ascii="Verdana" w:hAnsi="Verdana" w:cs="Trebuchet MS"/>
          <w:b w:val="0"/>
          <w:bCs w:val="0"/>
        </w:rPr>
        <w:t xml:space="preserve"> </w:t>
      </w:r>
      <w:r w:rsidRPr="002929C1">
        <w:rPr>
          <w:rFonts w:ascii="Verdana" w:hAnsi="Verdana" w:cs="Trebuchet MS"/>
          <w:b w:val="0"/>
          <w:bCs w:val="0"/>
        </w:rPr>
        <w:t xml:space="preserve"> </w:t>
      </w:r>
    </w:p>
    <w:p w:rsidR="006C3C01" w:rsidRDefault="006C3C01" w:rsidP="006C3C01"/>
    <w:tbl>
      <w:tblPr>
        <w:tblW w:w="8969" w:type="dxa"/>
        <w:tblInd w:w="65" w:type="dxa"/>
        <w:tblCellMar>
          <w:left w:w="70" w:type="dxa"/>
          <w:right w:w="70" w:type="dxa"/>
        </w:tblCellMar>
        <w:tblLook w:val="04A0" w:firstRow="1" w:lastRow="0" w:firstColumn="1" w:lastColumn="0" w:noHBand="0" w:noVBand="1"/>
      </w:tblPr>
      <w:tblGrid>
        <w:gridCol w:w="6384"/>
        <w:gridCol w:w="992"/>
        <w:gridCol w:w="1593"/>
      </w:tblGrid>
      <w:tr w:rsidR="006C3C01" w:rsidRPr="00994078" w:rsidTr="006C3C01">
        <w:trPr>
          <w:trHeight w:val="602"/>
        </w:trPr>
        <w:tc>
          <w:tcPr>
            <w:tcW w:w="6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3C01" w:rsidRPr="00D62BBF" w:rsidRDefault="006C3C01" w:rsidP="006C3C01">
            <w:pPr>
              <w:jc w:val="left"/>
              <w:rPr>
                <w:bCs/>
                <w:color w:val="000000"/>
                <w:sz w:val="18"/>
                <w:szCs w:val="18"/>
              </w:rPr>
            </w:pPr>
            <w:r w:rsidRPr="00D62BBF">
              <w:rPr>
                <w:bCs/>
                <w:color w:val="000000"/>
                <w:sz w:val="18"/>
                <w:szCs w:val="18"/>
              </w:rPr>
              <w:t>Pojasnjevalni/ključni kriteriji - zbiranje komunalnih odpadkov</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6C3C01" w:rsidRPr="00D62BBF" w:rsidRDefault="006C3C01" w:rsidP="006C3C01">
            <w:pPr>
              <w:jc w:val="center"/>
              <w:rPr>
                <w:bCs/>
                <w:color w:val="000000"/>
                <w:sz w:val="18"/>
                <w:szCs w:val="18"/>
              </w:rPr>
            </w:pPr>
            <w:r w:rsidRPr="00D62BBF">
              <w:rPr>
                <w:bCs/>
                <w:color w:val="000000"/>
                <w:sz w:val="18"/>
                <w:szCs w:val="18"/>
              </w:rPr>
              <w:t>KOSTAK</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6C3C01" w:rsidRPr="00D62BBF" w:rsidRDefault="006C3C01" w:rsidP="006C3C01">
            <w:pPr>
              <w:jc w:val="center"/>
              <w:rPr>
                <w:bCs/>
                <w:color w:val="000000"/>
                <w:sz w:val="18"/>
                <w:szCs w:val="18"/>
              </w:rPr>
            </w:pPr>
            <w:r w:rsidRPr="00D62BBF">
              <w:rPr>
                <w:bCs/>
                <w:color w:val="000000"/>
                <w:sz w:val="18"/>
                <w:szCs w:val="18"/>
              </w:rPr>
              <w:t>povprečna vrednost</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površina oskrbovanega območja (ha)</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34.500</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34.589</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število prebivalcev</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28.172</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37.066</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gostota poseljenosti (preb./km</w:t>
            </w:r>
            <w:r w:rsidRPr="00D62BBF">
              <w:rPr>
                <w:color w:val="000000"/>
                <w:sz w:val="18"/>
                <w:szCs w:val="18"/>
                <w:vertAlign w:val="superscript"/>
              </w:rPr>
              <w:t>2</w:t>
            </w:r>
            <w:r w:rsidRPr="00D62BBF">
              <w:rPr>
                <w:color w:val="000000"/>
                <w:sz w:val="18"/>
                <w:szCs w:val="18"/>
              </w:rPr>
              <w:t>)</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82</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od 20 do 552</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vAlign w:val="bottom"/>
            <w:hideMark/>
          </w:tcPr>
          <w:p w:rsidR="006C3C01" w:rsidRPr="00D62BBF" w:rsidRDefault="006C3C01" w:rsidP="006C3C01">
            <w:pPr>
              <w:jc w:val="left"/>
              <w:rPr>
                <w:color w:val="000000"/>
                <w:sz w:val="18"/>
                <w:szCs w:val="18"/>
              </w:rPr>
            </w:pPr>
            <w:r w:rsidRPr="00D62BBF">
              <w:rPr>
                <w:color w:val="000000"/>
                <w:sz w:val="18"/>
                <w:szCs w:val="18"/>
              </w:rPr>
              <w:t>število prevzemnih mest MKO  (mešanih komunalnih odpadkov)  pri objektih/km</w:t>
            </w:r>
            <w:r w:rsidRPr="00D62BBF">
              <w:rPr>
                <w:color w:val="000000"/>
                <w:sz w:val="18"/>
                <w:szCs w:val="18"/>
                <w:vertAlign w:val="superscript"/>
              </w:rPr>
              <w:t>2</w:t>
            </w:r>
            <w:r w:rsidRPr="00D62BBF">
              <w:rPr>
                <w:color w:val="000000"/>
                <w:sz w:val="18"/>
                <w:szCs w:val="18"/>
              </w:rPr>
              <w:t xml:space="preserve"> oskrbovalnega območja</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23</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28</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število prebivalcev (zbirni center)</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28.172</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17.011</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Število zbiralnic</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294</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255</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Število prebivalcev/zbiralnico</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96</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145</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Število zbiralnic/km</w:t>
            </w:r>
            <w:r w:rsidRPr="00D62BBF">
              <w:rPr>
                <w:color w:val="000000"/>
                <w:sz w:val="18"/>
                <w:szCs w:val="18"/>
                <w:vertAlign w:val="superscript"/>
              </w:rPr>
              <w:t>2</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0,85</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0,74</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število prevoženih km/ha oskrbovalnega  območja</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6</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6</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Količina zbranih odpadkov/prevoženi km (kg/km)</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63</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60</w:t>
            </w:r>
          </w:p>
        </w:tc>
      </w:tr>
      <w:tr w:rsidR="006C3C01" w:rsidRPr="00994078" w:rsidTr="006C3C01">
        <w:trPr>
          <w:trHeight w:val="301"/>
        </w:trPr>
        <w:tc>
          <w:tcPr>
            <w:tcW w:w="6384" w:type="dxa"/>
            <w:tcBorders>
              <w:top w:val="nil"/>
              <w:left w:val="single" w:sz="4" w:space="0" w:color="auto"/>
              <w:bottom w:val="single" w:sz="4" w:space="0" w:color="auto"/>
              <w:right w:val="single" w:sz="4" w:space="0" w:color="auto"/>
            </w:tcBorders>
            <w:shd w:val="clear" w:color="auto" w:fill="auto"/>
            <w:noWrap/>
            <w:vAlign w:val="bottom"/>
            <w:hideMark/>
          </w:tcPr>
          <w:p w:rsidR="006C3C01" w:rsidRPr="00D62BBF" w:rsidRDefault="006C3C01" w:rsidP="006C3C01">
            <w:pPr>
              <w:jc w:val="left"/>
              <w:rPr>
                <w:color w:val="000000"/>
                <w:sz w:val="18"/>
                <w:szCs w:val="18"/>
              </w:rPr>
            </w:pPr>
            <w:r w:rsidRPr="00D62BBF">
              <w:rPr>
                <w:color w:val="000000"/>
                <w:sz w:val="18"/>
                <w:szCs w:val="18"/>
              </w:rPr>
              <w:t>Količina zbranih odpadkov/število preb. (kg/preb.)</w:t>
            </w:r>
          </w:p>
        </w:tc>
        <w:tc>
          <w:tcPr>
            <w:tcW w:w="992"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429</w:t>
            </w:r>
          </w:p>
        </w:tc>
        <w:tc>
          <w:tcPr>
            <w:tcW w:w="1593" w:type="dxa"/>
            <w:tcBorders>
              <w:top w:val="nil"/>
              <w:left w:val="nil"/>
              <w:bottom w:val="single" w:sz="4" w:space="0" w:color="auto"/>
              <w:right w:val="single" w:sz="4" w:space="0" w:color="auto"/>
            </w:tcBorders>
            <w:shd w:val="clear" w:color="auto" w:fill="auto"/>
            <w:noWrap/>
            <w:vAlign w:val="bottom"/>
            <w:hideMark/>
          </w:tcPr>
          <w:p w:rsidR="006C3C01" w:rsidRPr="00D62BBF" w:rsidRDefault="006C3C01" w:rsidP="006C3C01">
            <w:pPr>
              <w:jc w:val="right"/>
              <w:rPr>
                <w:color w:val="000000"/>
                <w:sz w:val="18"/>
                <w:szCs w:val="18"/>
              </w:rPr>
            </w:pPr>
            <w:r w:rsidRPr="00D62BBF">
              <w:rPr>
                <w:color w:val="000000"/>
                <w:sz w:val="18"/>
                <w:szCs w:val="18"/>
              </w:rPr>
              <w:t>304</w:t>
            </w:r>
          </w:p>
        </w:tc>
      </w:tr>
    </w:tbl>
    <w:p w:rsidR="006C3C01" w:rsidRPr="00994078" w:rsidRDefault="006C3C01" w:rsidP="006C3C01">
      <w:pPr>
        <w:rPr>
          <w:szCs w:val="20"/>
        </w:rPr>
      </w:pPr>
    </w:p>
    <w:p w:rsidR="00466203" w:rsidRPr="001930A1" w:rsidRDefault="00466203" w:rsidP="00DD36C1">
      <w:pPr>
        <w:pStyle w:val="Naslov3"/>
      </w:pPr>
      <w:bookmarkStart w:id="207" w:name="_Toc446961217"/>
      <w:r w:rsidRPr="001930A1">
        <w:t>Primerjava izvajalca javne službe s povprečjem panoge s pomočjo kazalnikov</w:t>
      </w:r>
      <w:bookmarkEnd w:id="199"/>
      <w:bookmarkEnd w:id="207"/>
      <w:r w:rsidRPr="001930A1">
        <w:t xml:space="preserve"> </w:t>
      </w:r>
    </w:p>
    <w:p w:rsidR="00466203" w:rsidRPr="0082471A" w:rsidRDefault="00466203" w:rsidP="00466203">
      <w:pPr>
        <w:rPr>
          <w:szCs w:val="20"/>
        </w:rPr>
      </w:pPr>
    </w:p>
    <w:p w:rsidR="006C3C01" w:rsidRPr="002929C1" w:rsidRDefault="006C3C01" w:rsidP="006C3C01">
      <w:pPr>
        <w:ind w:right="-1"/>
        <w:rPr>
          <w:szCs w:val="20"/>
        </w:rPr>
      </w:pPr>
      <w:r w:rsidRPr="002929C1">
        <w:rPr>
          <w:szCs w:val="20"/>
        </w:rPr>
        <w:t xml:space="preserve">Podatki o primerjavi izvajalca javne službe s povprečjem panoge tiste javne službe, za katero se oblikuje cena, so prikazani s pomočjo kazalnikov, ki so: pospešena pokritost kratkoročnih obveznosti, gospodarnost poslovanja in povprečna mesečna plača na zaposlenca. Podatki so prikazani za leto 2014. </w:t>
      </w:r>
    </w:p>
    <w:p w:rsidR="006C3C01" w:rsidRPr="002929C1" w:rsidRDefault="006C3C01" w:rsidP="006C3C01">
      <w:pPr>
        <w:ind w:right="-1"/>
        <w:rPr>
          <w:szCs w:val="20"/>
        </w:rPr>
      </w:pPr>
    </w:p>
    <w:p w:rsidR="006C3C01" w:rsidRPr="002929C1" w:rsidRDefault="006C3C01" w:rsidP="006C3C01">
      <w:pPr>
        <w:ind w:right="-1"/>
        <w:rPr>
          <w:szCs w:val="20"/>
        </w:rPr>
      </w:pPr>
      <w:r w:rsidRPr="002929C1">
        <w:rPr>
          <w:szCs w:val="20"/>
        </w:rPr>
        <w:t>Podatki izvajalca javne službe za kazalnik pospešen</w:t>
      </w:r>
      <w:r>
        <w:rPr>
          <w:szCs w:val="20"/>
        </w:rPr>
        <w:t>e</w:t>
      </w:r>
      <w:r w:rsidRPr="002929C1">
        <w:rPr>
          <w:szCs w:val="20"/>
        </w:rPr>
        <w:t xml:space="preserve"> pokritost</w:t>
      </w:r>
      <w:r>
        <w:rPr>
          <w:szCs w:val="20"/>
        </w:rPr>
        <w:t>i</w:t>
      </w:r>
      <w:r w:rsidRPr="002929C1">
        <w:rPr>
          <w:szCs w:val="20"/>
        </w:rPr>
        <w:t xml:space="preserve"> kratkoročnih obveznosti prikazujemo na nivoju celotnega podjetja, saj ga ne spremljamo </w:t>
      </w:r>
      <w:r w:rsidRPr="002929C1">
        <w:rPr>
          <w:rFonts w:cs="Arial"/>
          <w:szCs w:val="20"/>
        </w:rPr>
        <w:t xml:space="preserve">na ravni posameznih dejavnosti. V internih aktih smo opredelili, da kot pomembne dejavnosti opredelimo podjetje kot celoto. </w:t>
      </w:r>
    </w:p>
    <w:p w:rsidR="006C3C01" w:rsidRPr="002929C1" w:rsidRDefault="006C3C01" w:rsidP="006C3C01">
      <w:pPr>
        <w:ind w:right="-1"/>
        <w:rPr>
          <w:szCs w:val="20"/>
        </w:rPr>
      </w:pPr>
    </w:p>
    <w:p w:rsidR="006C3C01" w:rsidRPr="002929C1" w:rsidRDefault="006C3C01" w:rsidP="006C3C01">
      <w:pPr>
        <w:ind w:right="-1"/>
        <w:rPr>
          <w:szCs w:val="20"/>
        </w:rPr>
      </w:pPr>
      <w:r w:rsidRPr="002929C1">
        <w:rPr>
          <w:szCs w:val="20"/>
        </w:rPr>
        <w:t>Kazalnik povprečne mesečne plače pa je naveden za dejavnost ravnanja z odpadki.</w:t>
      </w:r>
      <w:r>
        <w:rPr>
          <w:szCs w:val="20"/>
        </w:rPr>
        <w:t xml:space="preserve"> </w:t>
      </w:r>
      <w:r w:rsidRPr="002929C1">
        <w:rPr>
          <w:szCs w:val="20"/>
        </w:rPr>
        <w:t xml:space="preserve"> </w:t>
      </w:r>
    </w:p>
    <w:p w:rsidR="006C3C01" w:rsidRPr="002929C1" w:rsidRDefault="006C3C01" w:rsidP="006C3C01">
      <w:pPr>
        <w:ind w:right="-1"/>
        <w:rPr>
          <w:szCs w:val="20"/>
        </w:rPr>
      </w:pPr>
    </w:p>
    <w:p w:rsidR="006C3C01" w:rsidRPr="002929C1" w:rsidRDefault="006C3C01" w:rsidP="006C3C01">
      <w:pPr>
        <w:ind w:right="-1"/>
      </w:pPr>
      <w:r w:rsidRPr="002929C1">
        <w:t>Vir podatkov za panogo je portal gvin.com in stat.si.</w:t>
      </w:r>
    </w:p>
    <w:p w:rsidR="006C3C01" w:rsidRPr="002929C1" w:rsidRDefault="006C3C01" w:rsidP="006C3C01">
      <w:pPr>
        <w:rPr>
          <w:szCs w:val="20"/>
        </w:rPr>
      </w:pPr>
    </w:p>
    <w:p w:rsidR="006C3C01" w:rsidRPr="002929C1" w:rsidRDefault="006C3C01" w:rsidP="006C3C01">
      <w:pPr>
        <w:pStyle w:val="Napis"/>
        <w:keepNext/>
        <w:rPr>
          <w:rFonts w:ascii="Verdana" w:hAnsi="Verdana"/>
          <w:b w:val="0"/>
          <w:bCs w:val="0"/>
        </w:rPr>
      </w:pPr>
      <w:bookmarkStart w:id="208" w:name="_Toc443978774"/>
      <w:bookmarkStart w:id="209" w:name="_Toc446961250"/>
      <w:r w:rsidRPr="002929C1">
        <w:rPr>
          <w:rFonts w:ascii="Verdana" w:hAnsi="Verdana"/>
          <w:b w:val="0"/>
          <w:bCs w:val="0"/>
        </w:rPr>
        <w:t xml:space="preserve">Tabela </w:t>
      </w:r>
      <w:r w:rsidRPr="002929C1">
        <w:rPr>
          <w:rFonts w:ascii="Verdana" w:hAnsi="Verdana"/>
          <w:b w:val="0"/>
          <w:bCs w:val="0"/>
        </w:rPr>
        <w:fldChar w:fldCharType="begin"/>
      </w:r>
      <w:r w:rsidRPr="002929C1">
        <w:rPr>
          <w:rFonts w:ascii="Verdana" w:hAnsi="Verdana"/>
          <w:b w:val="0"/>
          <w:bCs w:val="0"/>
        </w:rPr>
        <w:instrText xml:space="preserve"> SEQ Tabela \* ARABIC </w:instrText>
      </w:r>
      <w:r w:rsidRPr="002929C1">
        <w:rPr>
          <w:rFonts w:ascii="Verdana" w:hAnsi="Verdana"/>
          <w:b w:val="0"/>
          <w:bCs w:val="0"/>
        </w:rPr>
        <w:fldChar w:fldCharType="separate"/>
      </w:r>
      <w:r>
        <w:rPr>
          <w:rFonts w:ascii="Verdana" w:hAnsi="Verdana"/>
          <w:b w:val="0"/>
          <w:bCs w:val="0"/>
          <w:noProof/>
        </w:rPr>
        <w:t>12</w:t>
      </w:r>
      <w:r w:rsidRPr="002929C1">
        <w:rPr>
          <w:rFonts w:ascii="Verdana" w:hAnsi="Verdana"/>
          <w:b w:val="0"/>
          <w:bCs w:val="0"/>
        </w:rPr>
        <w:fldChar w:fldCharType="end"/>
      </w:r>
      <w:r w:rsidRPr="002929C1">
        <w:rPr>
          <w:rFonts w:ascii="Verdana" w:hAnsi="Verdana"/>
          <w:b w:val="0"/>
          <w:bCs w:val="0"/>
        </w:rPr>
        <w:t>: Kazalniki izvajalca javne službe</w:t>
      </w:r>
      <w:bookmarkEnd w:id="208"/>
      <w:bookmarkEnd w:id="209"/>
    </w:p>
    <w:p w:rsidR="006C3C01" w:rsidRPr="002929C1" w:rsidRDefault="006C3C01" w:rsidP="006C3C01"/>
    <w:tbl>
      <w:tblPr>
        <w:tblW w:w="9087" w:type="dxa"/>
        <w:tblInd w:w="55" w:type="dxa"/>
        <w:tblCellMar>
          <w:left w:w="70" w:type="dxa"/>
          <w:right w:w="70" w:type="dxa"/>
        </w:tblCellMar>
        <w:tblLook w:val="04A0" w:firstRow="1" w:lastRow="0" w:firstColumn="1" w:lastColumn="0" w:noHBand="0" w:noVBand="1"/>
      </w:tblPr>
      <w:tblGrid>
        <w:gridCol w:w="4551"/>
        <w:gridCol w:w="426"/>
        <w:gridCol w:w="2126"/>
        <w:gridCol w:w="1984"/>
      </w:tblGrid>
      <w:tr w:rsidR="006C3C01" w:rsidRPr="002929C1" w:rsidTr="006C3C01">
        <w:trPr>
          <w:trHeight w:val="379"/>
        </w:trPr>
        <w:tc>
          <w:tcPr>
            <w:tcW w:w="497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3C01" w:rsidRPr="002929C1" w:rsidRDefault="006C3C01" w:rsidP="006C3C01">
            <w:pPr>
              <w:rPr>
                <w:szCs w:val="20"/>
              </w:rPr>
            </w:pPr>
            <w:r w:rsidRPr="002929C1">
              <w:rPr>
                <w:szCs w:val="20"/>
              </w:rPr>
              <w:t xml:space="preserve">LETO </w:t>
            </w:r>
          </w:p>
        </w:tc>
        <w:tc>
          <w:tcPr>
            <w:tcW w:w="411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6C3C01" w:rsidRPr="002929C1" w:rsidRDefault="006C3C01" w:rsidP="006C3C01">
            <w:pPr>
              <w:jc w:val="center"/>
              <w:rPr>
                <w:szCs w:val="20"/>
              </w:rPr>
            </w:pPr>
            <w:r w:rsidRPr="002929C1">
              <w:rPr>
                <w:szCs w:val="20"/>
              </w:rPr>
              <w:t>2014</w:t>
            </w:r>
          </w:p>
        </w:tc>
      </w:tr>
      <w:tr w:rsidR="006C3C01" w:rsidRPr="002929C1" w:rsidTr="006C3C01">
        <w:trPr>
          <w:trHeight w:val="379"/>
        </w:trPr>
        <w:tc>
          <w:tcPr>
            <w:tcW w:w="4977" w:type="dxa"/>
            <w:gridSpan w:val="2"/>
            <w:tcBorders>
              <w:top w:val="nil"/>
              <w:left w:val="single" w:sz="4" w:space="0" w:color="auto"/>
              <w:bottom w:val="single" w:sz="4" w:space="0" w:color="auto"/>
              <w:right w:val="single" w:sz="4" w:space="0" w:color="auto"/>
            </w:tcBorders>
            <w:shd w:val="clear" w:color="auto" w:fill="auto"/>
            <w:noWrap/>
            <w:vAlign w:val="center"/>
            <w:hideMark/>
          </w:tcPr>
          <w:p w:rsidR="006C3C01" w:rsidRPr="002929C1" w:rsidRDefault="006C3C01" w:rsidP="006C3C01">
            <w:pPr>
              <w:rPr>
                <w:szCs w:val="20"/>
              </w:rPr>
            </w:pPr>
            <w:r w:rsidRPr="002929C1">
              <w:rPr>
                <w:szCs w:val="20"/>
              </w:rPr>
              <w:t>KAZALNIK</w:t>
            </w:r>
          </w:p>
        </w:tc>
        <w:tc>
          <w:tcPr>
            <w:tcW w:w="2126" w:type="dxa"/>
            <w:tcBorders>
              <w:top w:val="nil"/>
              <w:left w:val="nil"/>
              <w:bottom w:val="single" w:sz="4" w:space="0" w:color="auto"/>
              <w:right w:val="single" w:sz="4" w:space="0" w:color="auto"/>
            </w:tcBorders>
            <w:shd w:val="clear" w:color="auto" w:fill="auto"/>
            <w:noWrap/>
            <w:vAlign w:val="center"/>
            <w:hideMark/>
          </w:tcPr>
          <w:p w:rsidR="006C3C01" w:rsidRPr="002929C1" w:rsidRDefault="006C3C01" w:rsidP="006C3C01">
            <w:pPr>
              <w:jc w:val="right"/>
              <w:rPr>
                <w:szCs w:val="20"/>
              </w:rPr>
            </w:pPr>
            <w:r w:rsidRPr="002929C1">
              <w:rPr>
                <w:szCs w:val="20"/>
              </w:rPr>
              <w:t xml:space="preserve">PANOGA </w:t>
            </w:r>
          </w:p>
        </w:tc>
        <w:tc>
          <w:tcPr>
            <w:tcW w:w="1984" w:type="dxa"/>
            <w:tcBorders>
              <w:top w:val="nil"/>
              <w:left w:val="nil"/>
              <w:bottom w:val="single" w:sz="4" w:space="0" w:color="auto"/>
              <w:right w:val="single" w:sz="4" w:space="0" w:color="auto"/>
            </w:tcBorders>
            <w:shd w:val="clear" w:color="auto" w:fill="auto"/>
            <w:noWrap/>
            <w:vAlign w:val="center"/>
            <w:hideMark/>
          </w:tcPr>
          <w:p w:rsidR="006C3C01" w:rsidRPr="002929C1" w:rsidRDefault="006C3C01" w:rsidP="006C3C01">
            <w:pPr>
              <w:jc w:val="right"/>
              <w:rPr>
                <w:szCs w:val="20"/>
              </w:rPr>
            </w:pPr>
            <w:r w:rsidRPr="002929C1">
              <w:rPr>
                <w:szCs w:val="20"/>
              </w:rPr>
              <w:t xml:space="preserve">KOSTAK </w:t>
            </w:r>
          </w:p>
        </w:tc>
      </w:tr>
      <w:tr w:rsidR="006C3C01" w:rsidRPr="002929C1" w:rsidTr="006C3C01">
        <w:trPr>
          <w:trHeight w:val="379"/>
        </w:trPr>
        <w:tc>
          <w:tcPr>
            <w:tcW w:w="4977" w:type="dxa"/>
            <w:gridSpan w:val="2"/>
            <w:tcBorders>
              <w:top w:val="nil"/>
              <w:left w:val="single" w:sz="4" w:space="0" w:color="auto"/>
              <w:bottom w:val="single" w:sz="4" w:space="0" w:color="auto"/>
              <w:right w:val="single" w:sz="4" w:space="0" w:color="auto"/>
            </w:tcBorders>
            <w:shd w:val="clear" w:color="auto" w:fill="auto"/>
            <w:vAlign w:val="center"/>
            <w:hideMark/>
          </w:tcPr>
          <w:p w:rsidR="006C3C01" w:rsidRPr="002929C1" w:rsidRDefault="006C3C01" w:rsidP="006C3C01">
            <w:pPr>
              <w:rPr>
                <w:szCs w:val="20"/>
              </w:rPr>
            </w:pPr>
            <w:r w:rsidRPr="002929C1">
              <w:rPr>
                <w:szCs w:val="20"/>
              </w:rPr>
              <w:t>pospešena pokritost kratkoročnih obveznosti</w:t>
            </w:r>
          </w:p>
        </w:tc>
        <w:tc>
          <w:tcPr>
            <w:tcW w:w="2126" w:type="dxa"/>
            <w:tcBorders>
              <w:top w:val="nil"/>
              <w:left w:val="nil"/>
              <w:bottom w:val="single" w:sz="4" w:space="0" w:color="auto"/>
              <w:right w:val="single" w:sz="4" w:space="0" w:color="auto"/>
            </w:tcBorders>
            <w:shd w:val="clear" w:color="auto" w:fill="auto"/>
            <w:noWrap/>
            <w:vAlign w:val="center"/>
            <w:hideMark/>
          </w:tcPr>
          <w:p w:rsidR="006C3C01" w:rsidRPr="002929C1" w:rsidRDefault="006C3C01" w:rsidP="006C3C01">
            <w:pPr>
              <w:jc w:val="right"/>
              <w:rPr>
                <w:szCs w:val="20"/>
              </w:rPr>
            </w:pPr>
            <w:r w:rsidRPr="002929C1">
              <w:rPr>
                <w:szCs w:val="20"/>
              </w:rPr>
              <w:t> 1,44</w:t>
            </w:r>
          </w:p>
        </w:tc>
        <w:tc>
          <w:tcPr>
            <w:tcW w:w="1984" w:type="dxa"/>
            <w:tcBorders>
              <w:top w:val="nil"/>
              <w:left w:val="nil"/>
              <w:bottom w:val="single" w:sz="4" w:space="0" w:color="auto"/>
              <w:right w:val="single" w:sz="4" w:space="0" w:color="auto"/>
            </w:tcBorders>
            <w:shd w:val="clear" w:color="000000" w:fill="FFFFFF"/>
            <w:noWrap/>
            <w:vAlign w:val="center"/>
            <w:hideMark/>
          </w:tcPr>
          <w:p w:rsidR="006C3C01" w:rsidRPr="002929C1" w:rsidRDefault="006C3C01" w:rsidP="006C3C01">
            <w:pPr>
              <w:jc w:val="right"/>
              <w:rPr>
                <w:szCs w:val="20"/>
              </w:rPr>
            </w:pPr>
            <w:r w:rsidRPr="002929C1">
              <w:rPr>
                <w:szCs w:val="20"/>
              </w:rPr>
              <w:t>0,90*</w:t>
            </w:r>
          </w:p>
        </w:tc>
      </w:tr>
      <w:tr w:rsidR="006C3C01" w:rsidRPr="002929C1" w:rsidTr="006C3C01">
        <w:trPr>
          <w:trHeight w:val="379"/>
        </w:trPr>
        <w:tc>
          <w:tcPr>
            <w:tcW w:w="4977" w:type="dxa"/>
            <w:gridSpan w:val="2"/>
            <w:tcBorders>
              <w:top w:val="nil"/>
              <w:left w:val="single" w:sz="4" w:space="0" w:color="auto"/>
              <w:bottom w:val="single" w:sz="4" w:space="0" w:color="auto"/>
              <w:right w:val="single" w:sz="4" w:space="0" w:color="auto"/>
            </w:tcBorders>
            <w:shd w:val="clear" w:color="auto" w:fill="auto"/>
            <w:noWrap/>
            <w:vAlign w:val="center"/>
            <w:hideMark/>
          </w:tcPr>
          <w:p w:rsidR="006C3C01" w:rsidRPr="002929C1" w:rsidRDefault="006C3C01" w:rsidP="006C3C01">
            <w:pPr>
              <w:rPr>
                <w:szCs w:val="20"/>
              </w:rPr>
            </w:pPr>
            <w:r w:rsidRPr="002929C1">
              <w:rPr>
                <w:szCs w:val="20"/>
              </w:rPr>
              <w:t>gospodarnost poslovanja</w:t>
            </w:r>
          </w:p>
        </w:tc>
        <w:tc>
          <w:tcPr>
            <w:tcW w:w="2126" w:type="dxa"/>
            <w:tcBorders>
              <w:top w:val="nil"/>
              <w:left w:val="nil"/>
              <w:bottom w:val="single" w:sz="4" w:space="0" w:color="auto"/>
              <w:right w:val="single" w:sz="4" w:space="0" w:color="auto"/>
            </w:tcBorders>
            <w:shd w:val="clear" w:color="auto" w:fill="auto"/>
            <w:noWrap/>
            <w:vAlign w:val="center"/>
            <w:hideMark/>
          </w:tcPr>
          <w:p w:rsidR="006C3C01" w:rsidRPr="002929C1" w:rsidRDefault="006C3C01" w:rsidP="006C3C01">
            <w:pPr>
              <w:jc w:val="right"/>
              <w:rPr>
                <w:szCs w:val="20"/>
              </w:rPr>
            </w:pPr>
            <w:r w:rsidRPr="002929C1">
              <w:rPr>
                <w:szCs w:val="20"/>
              </w:rPr>
              <w:t> 1,03</w:t>
            </w:r>
          </w:p>
        </w:tc>
        <w:tc>
          <w:tcPr>
            <w:tcW w:w="1984" w:type="dxa"/>
            <w:tcBorders>
              <w:top w:val="nil"/>
              <w:left w:val="nil"/>
              <w:bottom w:val="single" w:sz="4" w:space="0" w:color="auto"/>
              <w:right w:val="single" w:sz="4" w:space="0" w:color="auto"/>
            </w:tcBorders>
            <w:shd w:val="clear" w:color="000000" w:fill="FFFFFF"/>
            <w:noWrap/>
            <w:vAlign w:val="center"/>
            <w:hideMark/>
          </w:tcPr>
          <w:p w:rsidR="006C3C01" w:rsidRPr="002929C1" w:rsidRDefault="006C3C01" w:rsidP="006C3C01">
            <w:pPr>
              <w:jc w:val="right"/>
              <w:rPr>
                <w:szCs w:val="20"/>
              </w:rPr>
            </w:pPr>
            <w:r w:rsidRPr="002929C1">
              <w:rPr>
                <w:szCs w:val="20"/>
              </w:rPr>
              <w:t>1,00</w:t>
            </w:r>
          </w:p>
        </w:tc>
      </w:tr>
      <w:tr w:rsidR="006C3C01" w:rsidRPr="002929C1" w:rsidTr="006C3C01">
        <w:trPr>
          <w:trHeight w:val="379"/>
        </w:trPr>
        <w:tc>
          <w:tcPr>
            <w:tcW w:w="4977" w:type="dxa"/>
            <w:gridSpan w:val="2"/>
            <w:tcBorders>
              <w:top w:val="nil"/>
              <w:left w:val="single" w:sz="4" w:space="0" w:color="auto"/>
              <w:bottom w:val="single" w:sz="4" w:space="0" w:color="auto"/>
              <w:right w:val="single" w:sz="4" w:space="0" w:color="auto"/>
            </w:tcBorders>
            <w:shd w:val="clear" w:color="auto" w:fill="auto"/>
            <w:noWrap/>
            <w:vAlign w:val="center"/>
            <w:hideMark/>
          </w:tcPr>
          <w:p w:rsidR="006C3C01" w:rsidRPr="002929C1" w:rsidRDefault="006C3C01" w:rsidP="006C3C01">
            <w:pPr>
              <w:rPr>
                <w:szCs w:val="20"/>
              </w:rPr>
            </w:pPr>
            <w:r w:rsidRPr="002929C1">
              <w:rPr>
                <w:szCs w:val="20"/>
              </w:rPr>
              <w:t>povprečna mesečna</w:t>
            </w:r>
            <w:r>
              <w:rPr>
                <w:szCs w:val="20"/>
              </w:rPr>
              <w:t xml:space="preserve"> bruto</w:t>
            </w:r>
            <w:r w:rsidRPr="002929C1">
              <w:rPr>
                <w:szCs w:val="20"/>
              </w:rPr>
              <w:t xml:space="preserve"> plača v EUR</w:t>
            </w:r>
          </w:p>
        </w:tc>
        <w:tc>
          <w:tcPr>
            <w:tcW w:w="2126" w:type="dxa"/>
            <w:tcBorders>
              <w:top w:val="nil"/>
              <w:left w:val="nil"/>
              <w:bottom w:val="single" w:sz="4" w:space="0" w:color="auto"/>
              <w:right w:val="single" w:sz="4" w:space="0" w:color="auto"/>
            </w:tcBorders>
            <w:shd w:val="clear" w:color="auto" w:fill="auto"/>
            <w:noWrap/>
            <w:vAlign w:val="center"/>
            <w:hideMark/>
          </w:tcPr>
          <w:p w:rsidR="006C3C01" w:rsidRPr="002929C1" w:rsidRDefault="006C3C01" w:rsidP="006C3C01">
            <w:pPr>
              <w:jc w:val="right"/>
              <w:rPr>
                <w:szCs w:val="20"/>
              </w:rPr>
            </w:pPr>
            <w:r w:rsidRPr="002929C1">
              <w:rPr>
                <w:szCs w:val="20"/>
              </w:rPr>
              <w:t>1.</w:t>
            </w:r>
            <w:r>
              <w:rPr>
                <w:szCs w:val="20"/>
              </w:rPr>
              <w:t>416</w:t>
            </w:r>
          </w:p>
        </w:tc>
        <w:tc>
          <w:tcPr>
            <w:tcW w:w="1984" w:type="dxa"/>
            <w:tcBorders>
              <w:top w:val="nil"/>
              <w:left w:val="nil"/>
              <w:bottom w:val="single" w:sz="4" w:space="0" w:color="auto"/>
              <w:right w:val="single" w:sz="4" w:space="0" w:color="auto"/>
            </w:tcBorders>
            <w:shd w:val="clear" w:color="auto" w:fill="auto"/>
            <w:noWrap/>
            <w:vAlign w:val="center"/>
            <w:hideMark/>
          </w:tcPr>
          <w:p w:rsidR="00ED2EC9" w:rsidRPr="00ED2EC9" w:rsidRDefault="00ED2EC9" w:rsidP="006C3C01">
            <w:pPr>
              <w:jc w:val="right"/>
              <w:rPr>
                <w:color w:val="000000"/>
              </w:rPr>
            </w:pPr>
            <w:r w:rsidRPr="00ED2EC9">
              <w:rPr>
                <w:color w:val="000000"/>
                <w:highlight w:val="green"/>
              </w:rPr>
              <w:t>1.098</w:t>
            </w:r>
          </w:p>
          <w:p w:rsidR="006C3C01" w:rsidRPr="002929C1" w:rsidRDefault="006C3C01" w:rsidP="006C3C01">
            <w:pPr>
              <w:jc w:val="right"/>
              <w:rPr>
                <w:szCs w:val="20"/>
              </w:rPr>
            </w:pPr>
            <w:r w:rsidRPr="00ED2EC9">
              <w:t>1.124</w:t>
            </w:r>
          </w:p>
        </w:tc>
      </w:tr>
      <w:tr w:rsidR="006C3C01" w:rsidRPr="002929C1" w:rsidTr="006C3C01">
        <w:trPr>
          <w:trHeight w:val="307"/>
        </w:trPr>
        <w:tc>
          <w:tcPr>
            <w:tcW w:w="4551" w:type="dxa"/>
            <w:tcBorders>
              <w:top w:val="nil"/>
              <w:left w:val="nil"/>
              <w:bottom w:val="nil"/>
              <w:right w:val="nil"/>
            </w:tcBorders>
            <w:shd w:val="clear" w:color="auto" w:fill="auto"/>
            <w:noWrap/>
            <w:vAlign w:val="bottom"/>
            <w:hideMark/>
          </w:tcPr>
          <w:p w:rsidR="006C3C01" w:rsidRPr="002929C1" w:rsidRDefault="006C3C01" w:rsidP="006C3C01">
            <w:pPr>
              <w:jc w:val="left"/>
              <w:rPr>
                <w:rFonts w:cs="Calibri"/>
                <w:szCs w:val="20"/>
              </w:rPr>
            </w:pPr>
          </w:p>
        </w:tc>
        <w:tc>
          <w:tcPr>
            <w:tcW w:w="2552" w:type="dxa"/>
            <w:gridSpan w:val="2"/>
            <w:tcBorders>
              <w:top w:val="nil"/>
              <w:left w:val="nil"/>
              <w:bottom w:val="nil"/>
              <w:right w:val="nil"/>
            </w:tcBorders>
            <w:shd w:val="clear" w:color="auto" w:fill="auto"/>
            <w:noWrap/>
            <w:vAlign w:val="bottom"/>
            <w:hideMark/>
          </w:tcPr>
          <w:p w:rsidR="006C3C01" w:rsidRPr="002929C1" w:rsidRDefault="006C3C01" w:rsidP="006C3C01">
            <w:pPr>
              <w:rPr>
                <w:rFonts w:cs="Calibri"/>
                <w:szCs w:val="20"/>
              </w:rPr>
            </w:pPr>
          </w:p>
        </w:tc>
        <w:tc>
          <w:tcPr>
            <w:tcW w:w="1984" w:type="dxa"/>
            <w:tcBorders>
              <w:top w:val="nil"/>
              <w:left w:val="nil"/>
              <w:bottom w:val="nil"/>
              <w:right w:val="nil"/>
            </w:tcBorders>
            <w:shd w:val="clear" w:color="auto" w:fill="auto"/>
            <w:noWrap/>
            <w:vAlign w:val="bottom"/>
            <w:hideMark/>
          </w:tcPr>
          <w:p w:rsidR="006C3C01" w:rsidRPr="002929C1" w:rsidRDefault="006C3C01" w:rsidP="006C3C01">
            <w:pPr>
              <w:rPr>
                <w:rFonts w:cs="Calibri"/>
                <w:szCs w:val="20"/>
              </w:rPr>
            </w:pPr>
          </w:p>
        </w:tc>
      </w:tr>
      <w:tr w:rsidR="006C3C01" w:rsidRPr="002929C1" w:rsidTr="006C3C01">
        <w:trPr>
          <w:trHeight w:val="307"/>
        </w:trPr>
        <w:tc>
          <w:tcPr>
            <w:tcW w:w="9087" w:type="dxa"/>
            <w:gridSpan w:val="4"/>
            <w:tcBorders>
              <w:top w:val="nil"/>
              <w:left w:val="nil"/>
              <w:bottom w:val="nil"/>
              <w:right w:val="nil"/>
            </w:tcBorders>
            <w:shd w:val="clear" w:color="auto" w:fill="auto"/>
            <w:noWrap/>
            <w:vAlign w:val="bottom"/>
            <w:hideMark/>
          </w:tcPr>
          <w:p w:rsidR="006C3C01" w:rsidRPr="002929C1" w:rsidRDefault="006C3C01" w:rsidP="006C3C01">
            <w:pPr>
              <w:rPr>
                <w:rFonts w:cs="Calibri"/>
                <w:szCs w:val="20"/>
                <w:vertAlign w:val="superscript"/>
              </w:rPr>
            </w:pPr>
            <w:r w:rsidRPr="002929C1">
              <w:rPr>
                <w:rFonts w:cs="Calibri"/>
                <w:szCs w:val="20"/>
              </w:rPr>
              <w:t>Opomba: * za Kostak, d.</w:t>
            </w:r>
            <w:r>
              <w:rPr>
                <w:rFonts w:cs="Calibri"/>
                <w:szCs w:val="20"/>
              </w:rPr>
              <w:t xml:space="preserve"> </w:t>
            </w:r>
            <w:r w:rsidRPr="002929C1">
              <w:rPr>
                <w:rFonts w:cs="Calibri"/>
                <w:szCs w:val="20"/>
              </w:rPr>
              <w:t xml:space="preserve">d. je podatek za družbo kot celoto </w:t>
            </w:r>
          </w:p>
          <w:p w:rsidR="006C3C01" w:rsidRPr="002929C1" w:rsidRDefault="006C3C01" w:rsidP="006C3C01">
            <w:pPr>
              <w:rPr>
                <w:rFonts w:cs="Calibri"/>
                <w:szCs w:val="20"/>
              </w:rPr>
            </w:pPr>
            <w:r w:rsidRPr="002929C1">
              <w:rPr>
                <w:bCs/>
                <w:szCs w:val="20"/>
              </w:rPr>
              <w:t xml:space="preserve">Panoga E 38.11 </w:t>
            </w:r>
            <w:r w:rsidRPr="002929C1">
              <w:rPr>
                <w:szCs w:val="20"/>
              </w:rPr>
              <w:t>je zbiranje in odvoz nenevarnih odpadkov</w:t>
            </w:r>
          </w:p>
          <w:p w:rsidR="006C3C01" w:rsidRDefault="006C3C01" w:rsidP="006C3C01">
            <w:pPr>
              <w:rPr>
                <w:rFonts w:cs="Calibri"/>
                <w:szCs w:val="20"/>
              </w:rPr>
            </w:pPr>
          </w:p>
          <w:p w:rsidR="00502ABE" w:rsidRDefault="00502ABE" w:rsidP="006C3C01">
            <w:pPr>
              <w:rPr>
                <w:rFonts w:cs="Calibri"/>
                <w:szCs w:val="20"/>
              </w:rPr>
            </w:pPr>
          </w:p>
          <w:p w:rsidR="00502ABE" w:rsidRPr="002929C1" w:rsidRDefault="00502ABE" w:rsidP="006C3C01">
            <w:pPr>
              <w:rPr>
                <w:rFonts w:cs="Calibri"/>
                <w:szCs w:val="20"/>
              </w:rPr>
            </w:pPr>
          </w:p>
        </w:tc>
      </w:tr>
    </w:tbl>
    <w:p w:rsidR="00466203" w:rsidRPr="0082471A" w:rsidRDefault="00466203" w:rsidP="00DD36C1">
      <w:pPr>
        <w:pStyle w:val="Naslov3"/>
      </w:pPr>
      <w:bookmarkStart w:id="210" w:name="_Toc377938063"/>
      <w:bookmarkStart w:id="211" w:name="_Toc446961218"/>
      <w:r w:rsidRPr="0082471A">
        <w:lastRenderedPageBreak/>
        <w:t xml:space="preserve">Predračunska količina opravljenih storitev javne službe za </w:t>
      </w:r>
      <w:r>
        <w:t>tekoče</w:t>
      </w:r>
      <w:r w:rsidRPr="0082471A">
        <w:t xml:space="preserve"> obračunsko obdobje</w:t>
      </w:r>
      <w:bookmarkEnd w:id="210"/>
      <w:bookmarkEnd w:id="211"/>
    </w:p>
    <w:p w:rsidR="00466203" w:rsidRPr="0082471A" w:rsidRDefault="00466203" w:rsidP="00466203">
      <w:pPr>
        <w:rPr>
          <w:szCs w:val="20"/>
        </w:rPr>
      </w:pPr>
    </w:p>
    <w:p w:rsidR="00466203" w:rsidRPr="0082471A" w:rsidRDefault="00466203" w:rsidP="00466203">
      <w:pPr>
        <w:ind w:right="-1"/>
        <w:rPr>
          <w:szCs w:val="20"/>
        </w:rPr>
      </w:pPr>
      <w:r w:rsidRPr="0082471A">
        <w:rPr>
          <w:szCs w:val="20"/>
        </w:rPr>
        <w:t xml:space="preserve">Predračunska količina opravljenih storitev je podatek o načrtovani količini opravljenih storitev za </w:t>
      </w:r>
      <w:r>
        <w:rPr>
          <w:szCs w:val="20"/>
        </w:rPr>
        <w:t>tekoče</w:t>
      </w:r>
      <w:r w:rsidRPr="0082471A">
        <w:rPr>
          <w:szCs w:val="20"/>
        </w:rPr>
        <w:t xml:space="preserve"> obračunsko obdobje (v letu 201</w:t>
      </w:r>
      <w:r w:rsidR="00ED1636">
        <w:rPr>
          <w:szCs w:val="20"/>
        </w:rPr>
        <w:t>6</w:t>
      </w:r>
      <w:r w:rsidRPr="0082471A">
        <w:rPr>
          <w:szCs w:val="20"/>
        </w:rPr>
        <w:t>).</w:t>
      </w:r>
    </w:p>
    <w:p w:rsidR="00466203" w:rsidRPr="0082471A" w:rsidRDefault="00466203" w:rsidP="00466203">
      <w:pPr>
        <w:ind w:right="-1"/>
        <w:rPr>
          <w:szCs w:val="20"/>
        </w:rPr>
      </w:pPr>
    </w:p>
    <w:p w:rsidR="00466203" w:rsidRDefault="00466203" w:rsidP="00EE1D18">
      <w:pPr>
        <w:pStyle w:val="Napis"/>
        <w:keepNext/>
        <w:ind w:left="993" w:hanging="993"/>
        <w:rPr>
          <w:rFonts w:ascii="Verdana" w:hAnsi="Verdana"/>
          <w:b w:val="0"/>
          <w:bCs w:val="0"/>
        </w:rPr>
      </w:pPr>
      <w:bookmarkStart w:id="212" w:name="_Toc377938080"/>
      <w:bookmarkStart w:id="213" w:name="_Toc446961251"/>
      <w:r w:rsidRPr="0082471A">
        <w:rPr>
          <w:rFonts w:ascii="Verdana" w:hAnsi="Verdana"/>
          <w:b w:val="0"/>
          <w:bCs w:val="0"/>
        </w:rPr>
        <w:t xml:space="preserve">Tabela </w:t>
      </w:r>
      <w:r w:rsidR="006A6D38" w:rsidRPr="0082471A">
        <w:rPr>
          <w:rFonts w:ascii="Verdana" w:hAnsi="Verdana"/>
          <w:b w:val="0"/>
          <w:bCs w:val="0"/>
        </w:rPr>
        <w:fldChar w:fldCharType="begin"/>
      </w:r>
      <w:r w:rsidRPr="0082471A">
        <w:rPr>
          <w:rFonts w:ascii="Verdana" w:hAnsi="Verdana"/>
          <w:b w:val="0"/>
          <w:bCs w:val="0"/>
        </w:rPr>
        <w:instrText xml:space="preserve"> SEQ Tabela \* ARABIC </w:instrText>
      </w:r>
      <w:r w:rsidR="006A6D38" w:rsidRPr="0082471A">
        <w:rPr>
          <w:rFonts w:ascii="Verdana" w:hAnsi="Verdana"/>
          <w:b w:val="0"/>
          <w:bCs w:val="0"/>
        </w:rPr>
        <w:fldChar w:fldCharType="separate"/>
      </w:r>
      <w:r w:rsidR="00556FCC">
        <w:rPr>
          <w:rFonts w:ascii="Verdana" w:hAnsi="Verdana"/>
          <w:b w:val="0"/>
          <w:bCs w:val="0"/>
          <w:noProof/>
        </w:rPr>
        <w:t>13</w:t>
      </w:r>
      <w:r w:rsidR="006A6D38" w:rsidRPr="0082471A">
        <w:rPr>
          <w:rFonts w:ascii="Verdana" w:hAnsi="Verdana"/>
          <w:b w:val="0"/>
          <w:bCs w:val="0"/>
        </w:rPr>
        <w:fldChar w:fldCharType="end"/>
      </w:r>
      <w:r w:rsidRPr="0082471A">
        <w:rPr>
          <w:rFonts w:ascii="Verdana" w:hAnsi="Verdana"/>
          <w:b w:val="0"/>
          <w:bCs w:val="0"/>
        </w:rPr>
        <w:t xml:space="preserve">: Predračunska količina opravljenih storitev javne službe za </w:t>
      </w:r>
      <w:r>
        <w:rPr>
          <w:rFonts w:ascii="Verdana" w:hAnsi="Verdana"/>
          <w:b w:val="0"/>
          <w:bCs w:val="0"/>
        </w:rPr>
        <w:t>tekoče</w:t>
      </w:r>
      <w:r w:rsidRPr="0082471A">
        <w:rPr>
          <w:rFonts w:ascii="Verdana" w:hAnsi="Verdana"/>
          <w:b w:val="0"/>
          <w:bCs w:val="0"/>
        </w:rPr>
        <w:t xml:space="preserve"> obračunsko obdobje</w:t>
      </w:r>
      <w:bookmarkEnd w:id="212"/>
      <w:bookmarkEnd w:id="213"/>
    </w:p>
    <w:p w:rsidR="00E969DD" w:rsidRDefault="00E969DD" w:rsidP="00E969DD"/>
    <w:tbl>
      <w:tblPr>
        <w:tblW w:w="9089" w:type="dxa"/>
        <w:tblInd w:w="65" w:type="dxa"/>
        <w:tblCellMar>
          <w:left w:w="70" w:type="dxa"/>
          <w:right w:w="70" w:type="dxa"/>
        </w:tblCellMar>
        <w:tblLook w:val="04A0" w:firstRow="1" w:lastRow="0" w:firstColumn="1" w:lastColumn="0" w:noHBand="0" w:noVBand="1"/>
      </w:tblPr>
      <w:tblGrid>
        <w:gridCol w:w="5405"/>
        <w:gridCol w:w="3684"/>
      </w:tblGrid>
      <w:tr w:rsidR="00E969DD" w:rsidRPr="00E969DD" w:rsidTr="00FF306D">
        <w:trPr>
          <w:trHeight w:val="648"/>
        </w:trPr>
        <w:tc>
          <w:tcPr>
            <w:tcW w:w="5405" w:type="dxa"/>
            <w:tcBorders>
              <w:top w:val="single" w:sz="4" w:space="0" w:color="auto"/>
              <w:left w:val="single" w:sz="4" w:space="0" w:color="auto"/>
              <w:bottom w:val="nil"/>
              <w:right w:val="single" w:sz="4" w:space="0" w:color="auto"/>
            </w:tcBorders>
            <w:shd w:val="clear" w:color="auto" w:fill="auto"/>
            <w:noWrap/>
            <w:vAlign w:val="center"/>
            <w:hideMark/>
          </w:tcPr>
          <w:p w:rsidR="00E969DD" w:rsidRPr="00E969DD" w:rsidRDefault="00E969DD" w:rsidP="00E969DD">
            <w:pPr>
              <w:rPr>
                <w:color w:val="000000"/>
                <w:sz w:val="18"/>
                <w:szCs w:val="18"/>
              </w:rPr>
            </w:pPr>
            <w:r w:rsidRPr="00E969DD">
              <w:rPr>
                <w:color w:val="000000"/>
                <w:sz w:val="18"/>
                <w:szCs w:val="18"/>
              </w:rPr>
              <w:t xml:space="preserve">STORITEV </w:t>
            </w:r>
          </w:p>
        </w:tc>
        <w:tc>
          <w:tcPr>
            <w:tcW w:w="3684" w:type="dxa"/>
            <w:tcBorders>
              <w:top w:val="single" w:sz="4" w:space="0" w:color="auto"/>
              <w:left w:val="nil"/>
              <w:bottom w:val="single" w:sz="4" w:space="0" w:color="auto"/>
              <w:right w:val="single" w:sz="4" w:space="0" w:color="auto"/>
            </w:tcBorders>
            <w:shd w:val="clear" w:color="auto" w:fill="auto"/>
            <w:vAlign w:val="center"/>
            <w:hideMark/>
          </w:tcPr>
          <w:p w:rsidR="00E969DD" w:rsidRPr="00E969DD" w:rsidRDefault="00EB048C" w:rsidP="00EB048C">
            <w:pPr>
              <w:jc w:val="right"/>
              <w:rPr>
                <w:sz w:val="18"/>
                <w:szCs w:val="18"/>
              </w:rPr>
            </w:pPr>
            <w:r>
              <w:rPr>
                <w:sz w:val="18"/>
                <w:szCs w:val="18"/>
              </w:rPr>
              <w:t>OBRAČUNSKA KOLIČINA v</w:t>
            </w:r>
            <w:r w:rsidR="00E969DD" w:rsidRPr="00E969DD">
              <w:rPr>
                <w:sz w:val="18"/>
                <w:szCs w:val="18"/>
              </w:rPr>
              <w:t xml:space="preserve"> kg   za tekoče (2016) obračunsko obdobje</w:t>
            </w:r>
          </w:p>
        </w:tc>
      </w:tr>
      <w:tr w:rsidR="005C2125" w:rsidRPr="00E969DD" w:rsidTr="00E969DD">
        <w:trPr>
          <w:trHeight w:val="379"/>
        </w:trPr>
        <w:tc>
          <w:tcPr>
            <w:tcW w:w="5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125" w:rsidRPr="00E969DD" w:rsidRDefault="005C2125" w:rsidP="00E969DD">
            <w:pPr>
              <w:rPr>
                <w:color w:val="000000"/>
                <w:sz w:val="18"/>
                <w:szCs w:val="18"/>
              </w:rPr>
            </w:pPr>
            <w:r w:rsidRPr="00E969DD">
              <w:rPr>
                <w:color w:val="000000"/>
                <w:sz w:val="18"/>
                <w:szCs w:val="18"/>
              </w:rPr>
              <w:t>ZBIRANJE KOMUNALNIH ODPADKOV</w:t>
            </w:r>
          </w:p>
        </w:tc>
        <w:tc>
          <w:tcPr>
            <w:tcW w:w="3684" w:type="dxa"/>
            <w:tcBorders>
              <w:top w:val="nil"/>
              <w:left w:val="nil"/>
              <w:bottom w:val="single" w:sz="4" w:space="0" w:color="auto"/>
              <w:right w:val="single" w:sz="4" w:space="0" w:color="auto"/>
            </w:tcBorders>
            <w:shd w:val="clear" w:color="auto" w:fill="auto"/>
            <w:noWrap/>
            <w:vAlign w:val="center"/>
            <w:hideMark/>
          </w:tcPr>
          <w:p w:rsidR="005C2125" w:rsidRPr="005C2125" w:rsidRDefault="005C2125">
            <w:pPr>
              <w:jc w:val="right"/>
              <w:rPr>
                <w:sz w:val="18"/>
                <w:szCs w:val="18"/>
              </w:rPr>
            </w:pPr>
            <w:r w:rsidRPr="005C2125">
              <w:rPr>
                <w:sz w:val="18"/>
                <w:szCs w:val="18"/>
              </w:rPr>
              <w:t>664.000</w:t>
            </w:r>
          </w:p>
        </w:tc>
      </w:tr>
      <w:tr w:rsidR="005C2125" w:rsidRPr="00E969DD" w:rsidTr="00E969DD">
        <w:trPr>
          <w:trHeight w:val="379"/>
        </w:trPr>
        <w:tc>
          <w:tcPr>
            <w:tcW w:w="5405" w:type="dxa"/>
            <w:tcBorders>
              <w:top w:val="nil"/>
              <w:left w:val="single" w:sz="4" w:space="0" w:color="auto"/>
              <w:bottom w:val="single" w:sz="4" w:space="0" w:color="auto"/>
              <w:right w:val="single" w:sz="4" w:space="0" w:color="auto"/>
            </w:tcBorders>
            <w:shd w:val="clear" w:color="auto" w:fill="auto"/>
            <w:noWrap/>
            <w:vAlign w:val="center"/>
            <w:hideMark/>
          </w:tcPr>
          <w:p w:rsidR="005C2125" w:rsidRPr="00E969DD" w:rsidRDefault="005C2125" w:rsidP="00E969DD">
            <w:pPr>
              <w:rPr>
                <w:color w:val="000000"/>
                <w:sz w:val="18"/>
                <w:szCs w:val="18"/>
              </w:rPr>
            </w:pPr>
            <w:r w:rsidRPr="00E969DD">
              <w:rPr>
                <w:color w:val="000000"/>
                <w:sz w:val="18"/>
                <w:szCs w:val="18"/>
              </w:rPr>
              <w:t>ZBIRANJE BIOLOŠKO RAZGRADLJIVIH ODPADKOV</w:t>
            </w:r>
          </w:p>
        </w:tc>
        <w:tc>
          <w:tcPr>
            <w:tcW w:w="3684" w:type="dxa"/>
            <w:tcBorders>
              <w:top w:val="nil"/>
              <w:left w:val="nil"/>
              <w:bottom w:val="single" w:sz="4" w:space="0" w:color="auto"/>
              <w:right w:val="single" w:sz="4" w:space="0" w:color="auto"/>
            </w:tcBorders>
            <w:shd w:val="clear" w:color="auto" w:fill="auto"/>
            <w:noWrap/>
            <w:vAlign w:val="center"/>
            <w:hideMark/>
          </w:tcPr>
          <w:p w:rsidR="005C2125" w:rsidRPr="005C2125" w:rsidRDefault="005C2125">
            <w:pPr>
              <w:jc w:val="right"/>
              <w:rPr>
                <w:sz w:val="18"/>
                <w:szCs w:val="18"/>
              </w:rPr>
            </w:pPr>
            <w:r w:rsidRPr="005C2125">
              <w:rPr>
                <w:sz w:val="18"/>
                <w:szCs w:val="18"/>
              </w:rPr>
              <w:t>285.335</w:t>
            </w:r>
          </w:p>
        </w:tc>
      </w:tr>
      <w:tr w:rsidR="005C2125" w:rsidRPr="00E969DD" w:rsidTr="00E969DD">
        <w:trPr>
          <w:trHeight w:val="379"/>
        </w:trPr>
        <w:tc>
          <w:tcPr>
            <w:tcW w:w="5405" w:type="dxa"/>
            <w:tcBorders>
              <w:top w:val="nil"/>
              <w:left w:val="single" w:sz="4" w:space="0" w:color="auto"/>
              <w:bottom w:val="single" w:sz="4" w:space="0" w:color="auto"/>
              <w:right w:val="single" w:sz="4" w:space="0" w:color="auto"/>
            </w:tcBorders>
            <w:shd w:val="clear" w:color="auto" w:fill="auto"/>
            <w:noWrap/>
            <w:vAlign w:val="center"/>
            <w:hideMark/>
          </w:tcPr>
          <w:p w:rsidR="005C2125" w:rsidRPr="00E969DD" w:rsidRDefault="005C2125" w:rsidP="00E969DD">
            <w:pPr>
              <w:rPr>
                <w:color w:val="000000"/>
                <w:sz w:val="18"/>
                <w:szCs w:val="18"/>
              </w:rPr>
            </w:pPr>
            <w:r w:rsidRPr="00E969DD">
              <w:rPr>
                <w:color w:val="000000"/>
                <w:sz w:val="18"/>
                <w:szCs w:val="18"/>
              </w:rPr>
              <w:t>OBDELAVA DOLOČENIH VRST KOMUNALNIH ODPADKOV</w:t>
            </w:r>
          </w:p>
        </w:tc>
        <w:tc>
          <w:tcPr>
            <w:tcW w:w="3684" w:type="dxa"/>
            <w:tcBorders>
              <w:top w:val="nil"/>
              <w:left w:val="nil"/>
              <w:bottom w:val="single" w:sz="4" w:space="0" w:color="auto"/>
              <w:right w:val="single" w:sz="4" w:space="0" w:color="auto"/>
            </w:tcBorders>
            <w:shd w:val="clear" w:color="auto" w:fill="auto"/>
            <w:noWrap/>
            <w:vAlign w:val="center"/>
            <w:hideMark/>
          </w:tcPr>
          <w:p w:rsidR="005C2125" w:rsidRPr="005C2125" w:rsidRDefault="005C2125">
            <w:pPr>
              <w:jc w:val="right"/>
              <w:rPr>
                <w:sz w:val="18"/>
                <w:szCs w:val="18"/>
              </w:rPr>
            </w:pPr>
            <w:r w:rsidRPr="005C2125">
              <w:rPr>
                <w:sz w:val="18"/>
                <w:szCs w:val="18"/>
              </w:rPr>
              <w:t>326.000</w:t>
            </w:r>
          </w:p>
        </w:tc>
      </w:tr>
    </w:tbl>
    <w:p w:rsidR="00466203" w:rsidRPr="0082471A" w:rsidRDefault="00466203" w:rsidP="00DD36C1">
      <w:pPr>
        <w:pStyle w:val="Naslov3"/>
      </w:pPr>
      <w:bookmarkStart w:id="214" w:name="_Toc377938064"/>
      <w:bookmarkStart w:id="215" w:name="_Toc446961219"/>
      <w:r w:rsidRPr="0082471A">
        <w:t xml:space="preserve">Predračunski stroški izvajanja storitev javne službe za </w:t>
      </w:r>
      <w:r>
        <w:t>tekoče</w:t>
      </w:r>
      <w:r w:rsidRPr="0082471A">
        <w:t xml:space="preserve"> obračunsko obdobje</w:t>
      </w:r>
      <w:bookmarkEnd w:id="214"/>
      <w:bookmarkEnd w:id="215"/>
    </w:p>
    <w:p w:rsidR="00466203" w:rsidRPr="0082471A" w:rsidRDefault="00466203" w:rsidP="00466203">
      <w:pPr>
        <w:rPr>
          <w:szCs w:val="20"/>
        </w:rPr>
      </w:pPr>
    </w:p>
    <w:p w:rsidR="00466203" w:rsidRDefault="00466203" w:rsidP="00466203">
      <w:pPr>
        <w:ind w:right="-1"/>
        <w:rPr>
          <w:szCs w:val="20"/>
        </w:rPr>
      </w:pPr>
      <w:r w:rsidRPr="00142C25">
        <w:rPr>
          <w:szCs w:val="20"/>
        </w:rPr>
        <w:t xml:space="preserve">Predračunski stroški opravljenih storitev </w:t>
      </w:r>
      <w:r w:rsidR="00177A8B">
        <w:rPr>
          <w:szCs w:val="20"/>
        </w:rPr>
        <w:t>so</w:t>
      </w:r>
      <w:r w:rsidR="00177A8B" w:rsidRPr="00142C25">
        <w:rPr>
          <w:szCs w:val="20"/>
        </w:rPr>
        <w:t xml:space="preserve"> </w:t>
      </w:r>
      <w:r w:rsidRPr="00142C25">
        <w:rPr>
          <w:szCs w:val="20"/>
        </w:rPr>
        <w:t>podatek o načrtovanih stroških opravljenih storitev za tekoče obračunsko obdobje (v letu 201</w:t>
      </w:r>
      <w:r w:rsidR="00E969DD">
        <w:rPr>
          <w:szCs w:val="20"/>
        </w:rPr>
        <w:t>6</w:t>
      </w:r>
      <w:r w:rsidRPr="00142C25">
        <w:rPr>
          <w:szCs w:val="20"/>
        </w:rPr>
        <w:t>).</w:t>
      </w:r>
    </w:p>
    <w:p w:rsidR="00AE7406" w:rsidRPr="0082471A" w:rsidRDefault="00AE7406" w:rsidP="00466203">
      <w:pPr>
        <w:ind w:right="-1"/>
        <w:rPr>
          <w:szCs w:val="20"/>
        </w:rPr>
      </w:pPr>
    </w:p>
    <w:p w:rsidR="00466203" w:rsidRPr="0082471A" w:rsidRDefault="00466203" w:rsidP="00466203">
      <w:pPr>
        <w:ind w:right="-1"/>
        <w:rPr>
          <w:szCs w:val="20"/>
        </w:rPr>
      </w:pPr>
    </w:p>
    <w:p w:rsidR="00466203" w:rsidRDefault="00466203" w:rsidP="00EE1D18">
      <w:pPr>
        <w:pStyle w:val="Napis"/>
        <w:keepNext/>
        <w:ind w:left="993" w:hanging="993"/>
        <w:rPr>
          <w:rFonts w:ascii="Verdana" w:hAnsi="Verdana"/>
          <w:b w:val="0"/>
          <w:bCs w:val="0"/>
        </w:rPr>
      </w:pPr>
      <w:bookmarkStart w:id="216" w:name="_Toc377938081"/>
      <w:bookmarkStart w:id="217" w:name="_Toc446961252"/>
      <w:r w:rsidRPr="0082471A">
        <w:rPr>
          <w:rFonts w:ascii="Verdana" w:hAnsi="Verdana"/>
          <w:b w:val="0"/>
          <w:bCs w:val="0"/>
        </w:rPr>
        <w:t xml:space="preserve">Tabela </w:t>
      </w:r>
      <w:r w:rsidR="006A6D38" w:rsidRPr="0082471A">
        <w:rPr>
          <w:rFonts w:ascii="Verdana" w:hAnsi="Verdana"/>
          <w:b w:val="0"/>
          <w:bCs w:val="0"/>
        </w:rPr>
        <w:fldChar w:fldCharType="begin"/>
      </w:r>
      <w:r w:rsidRPr="0082471A">
        <w:rPr>
          <w:rFonts w:ascii="Verdana" w:hAnsi="Verdana"/>
          <w:b w:val="0"/>
          <w:bCs w:val="0"/>
        </w:rPr>
        <w:instrText xml:space="preserve"> SEQ Tabela \* ARABIC </w:instrText>
      </w:r>
      <w:r w:rsidR="006A6D38" w:rsidRPr="0082471A">
        <w:rPr>
          <w:rFonts w:ascii="Verdana" w:hAnsi="Verdana"/>
          <w:b w:val="0"/>
          <w:bCs w:val="0"/>
        </w:rPr>
        <w:fldChar w:fldCharType="separate"/>
      </w:r>
      <w:r w:rsidR="00556FCC">
        <w:rPr>
          <w:rFonts w:ascii="Verdana" w:hAnsi="Verdana"/>
          <w:b w:val="0"/>
          <w:bCs w:val="0"/>
          <w:noProof/>
        </w:rPr>
        <w:t>14</w:t>
      </w:r>
      <w:r w:rsidR="006A6D38" w:rsidRPr="0082471A">
        <w:rPr>
          <w:rFonts w:ascii="Verdana" w:hAnsi="Verdana"/>
          <w:b w:val="0"/>
          <w:bCs w:val="0"/>
        </w:rPr>
        <w:fldChar w:fldCharType="end"/>
      </w:r>
      <w:r w:rsidRPr="0082471A">
        <w:rPr>
          <w:rFonts w:ascii="Verdana" w:hAnsi="Verdana"/>
          <w:b w:val="0"/>
          <w:bCs w:val="0"/>
        </w:rPr>
        <w:t xml:space="preserve">: Predračunski stroški izvajanja storitev javne službe za </w:t>
      </w:r>
      <w:r>
        <w:rPr>
          <w:rFonts w:ascii="Verdana" w:hAnsi="Verdana"/>
          <w:b w:val="0"/>
          <w:bCs w:val="0"/>
        </w:rPr>
        <w:t>tekoče</w:t>
      </w:r>
      <w:r w:rsidRPr="0082471A">
        <w:rPr>
          <w:rFonts w:ascii="Verdana" w:hAnsi="Verdana"/>
          <w:b w:val="0"/>
          <w:bCs w:val="0"/>
        </w:rPr>
        <w:t xml:space="preserve"> obračunsko obdobje</w:t>
      </w:r>
      <w:bookmarkEnd w:id="216"/>
      <w:bookmarkEnd w:id="217"/>
    </w:p>
    <w:p w:rsidR="00E969DD" w:rsidRDefault="00E969DD" w:rsidP="00E969DD"/>
    <w:tbl>
      <w:tblPr>
        <w:tblW w:w="9077" w:type="dxa"/>
        <w:tblInd w:w="65" w:type="dxa"/>
        <w:tblCellMar>
          <w:left w:w="70" w:type="dxa"/>
          <w:right w:w="70" w:type="dxa"/>
        </w:tblCellMar>
        <w:tblLook w:val="04A0" w:firstRow="1" w:lastRow="0" w:firstColumn="1" w:lastColumn="0" w:noHBand="0" w:noVBand="1"/>
      </w:tblPr>
      <w:tblGrid>
        <w:gridCol w:w="5392"/>
        <w:gridCol w:w="3685"/>
      </w:tblGrid>
      <w:tr w:rsidR="00E969DD" w:rsidRPr="00E969DD" w:rsidTr="00C75713">
        <w:trPr>
          <w:trHeight w:val="810"/>
        </w:trPr>
        <w:tc>
          <w:tcPr>
            <w:tcW w:w="53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69DD" w:rsidRPr="00E969DD" w:rsidRDefault="00E969DD" w:rsidP="00E969DD">
            <w:pPr>
              <w:rPr>
                <w:color w:val="000000"/>
                <w:sz w:val="18"/>
                <w:szCs w:val="18"/>
              </w:rPr>
            </w:pPr>
            <w:r w:rsidRPr="00E969DD">
              <w:rPr>
                <w:color w:val="000000"/>
                <w:sz w:val="18"/>
                <w:szCs w:val="18"/>
              </w:rPr>
              <w:t xml:space="preserve">STORITEV </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E969DD" w:rsidRPr="00E969DD" w:rsidRDefault="00E969DD" w:rsidP="00EB048C">
            <w:pPr>
              <w:jc w:val="right"/>
              <w:rPr>
                <w:color w:val="000000"/>
                <w:sz w:val="18"/>
                <w:szCs w:val="18"/>
              </w:rPr>
            </w:pPr>
            <w:r w:rsidRPr="00E969DD">
              <w:rPr>
                <w:color w:val="000000"/>
                <w:sz w:val="18"/>
                <w:szCs w:val="18"/>
              </w:rPr>
              <w:t xml:space="preserve">PREDRAČUNSKI STROŠKI IZVAJANJA V EUR za tekoče (2016) obračunsko obdobje </w:t>
            </w:r>
          </w:p>
        </w:tc>
      </w:tr>
      <w:tr w:rsidR="00E00CF0" w:rsidRPr="00E969DD" w:rsidTr="00C75713">
        <w:trPr>
          <w:trHeight w:val="379"/>
        </w:trPr>
        <w:tc>
          <w:tcPr>
            <w:tcW w:w="5392" w:type="dxa"/>
            <w:tcBorders>
              <w:top w:val="nil"/>
              <w:left w:val="single" w:sz="4" w:space="0" w:color="auto"/>
              <w:bottom w:val="single" w:sz="4" w:space="0" w:color="auto"/>
              <w:right w:val="single" w:sz="4" w:space="0" w:color="auto"/>
            </w:tcBorders>
            <w:shd w:val="clear" w:color="auto" w:fill="auto"/>
            <w:noWrap/>
            <w:vAlign w:val="center"/>
            <w:hideMark/>
          </w:tcPr>
          <w:p w:rsidR="00E00CF0" w:rsidRPr="00E969DD" w:rsidRDefault="00E00CF0" w:rsidP="00E969DD">
            <w:pPr>
              <w:rPr>
                <w:color w:val="000000"/>
                <w:sz w:val="18"/>
                <w:szCs w:val="18"/>
              </w:rPr>
            </w:pPr>
            <w:r w:rsidRPr="00E969DD">
              <w:rPr>
                <w:color w:val="000000"/>
                <w:sz w:val="18"/>
                <w:szCs w:val="18"/>
              </w:rPr>
              <w:t>ZBIRANJE KOMUNALNIH ODPADKOV</w:t>
            </w:r>
          </w:p>
        </w:tc>
        <w:tc>
          <w:tcPr>
            <w:tcW w:w="3685" w:type="dxa"/>
            <w:tcBorders>
              <w:top w:val="nil"/>
              <w:left w:val="nil"/>
              <w:bottom w:val="single" w:sz="4" w:space="0" w:color="auto"/>
              <w:right w:val="single" w:sz="4" w:space="0" w:color="auto"/>
            </w:tcBorders>
            <w:shd w:val="clear" w:color="auto" w:fill="auto"/>
            <w:noWrap/>
            <w:vAlign w:val="center"/>
            <w:hideMark/>
          </w:tcPr>
          <w:p w:rsidR="00E00CF0" w:rsidRDefault="00E00CF0" w:rsidP="00A938EA">
            <w:pPr>
              <w:jc w:val="right"/>
              <w:rPr>
                <w:sz w:val="18"/>
                <w:szCs w:val="18"/>
              </w:rPr>
            </w:pPr>
            <w:r>
              <w:rPr>
                <w:sz w:val="18"/>
                <w:szCs w:val="18"/>
              </w:rPr>
              <w:t>7</w:t>
            </w:r>
            <w:r w:rsidR="00A938EA">
              <w:rPr>
                <w:sz w:val="18"/>
                <w:szCs w:val="18"/>
              </w:rPr>
              <w:t>4</w:t>
            </w:r>
            <w:r>
              <w:rPr>
                <w:sz w:val="18"/>
                <w:szCs w:val="18"/>
              </w:rPr>
              <w:t>.</w:t>
            </w:r>
            <w:r w:rsidR="00A938EA">
              <w:rPr>
                <w:sz w:val="18"/>
                <w:szCs w:val="18"/>
              </w:rPr>
              <w:t>399</w:t>
            </w:r>
          </w:p>
        </w:tc>
      </w:tr>
      <w:tr w:rsidR="00E00CF0" w:rsidRPr="00A938EA" w:rsidTr="00C75713">
        <w:trPr>
          <w:trHeight w:val="379"/>
        </w:trPr>
        <w:tc>
          <w:tcPr>
            <w:tcW w:w="5392" w:type="dxa"/>
            <w:tcBorders>
              <w:top w:val="nil"/>
              <w:left w:val="single" w:sz="4" w:space="0" w:color="auto"/>
              <w:bottom w:val="single" w:sz="4" w:space="0" w:color="auto"/>
              <w:right w:val="single" w:sz="4" w:space="0" w:color="auto"/>
            </w:tcBorders>
            <w:shd w:val="clear" w:color="auto" w:fill="auto"/>
            <w:noWrap/>
            <w:vAlign w:val="center"/>
            <w:hideMark/>
          </w:tcPr>
          <w:p w:rsidR="00E00CF0" w:rsidRPr="00E969DD" w:rsidRDefault="00E00CF0" w:rsidP="00E969DD">
            <w:pPr>
              <w:rPr>
                <w:color w:val="000000"/>
                <w:sz w:val="18"/>
                <w:szCs w:val="18"/>
              </w:rPr>
            </w:pPr>
            <w:r w:rsidRPr="00E969DD">
              <w:rPr>
                <w:color w:val="000000"/>
                <w:sz w:val="18"/>
                <w:szCs w:val="18"/>
              </w:rPr>
              <w:t>ZBIRANJE BIOLOŠKO RAZGRADLJIVIH ODPADKOV</w:t>
            </w:r>
          </w:p>
        </w:tc>
        <w:tc>
          <w:tcPr>
            <w:tcW w:w="3685" w:type="dxa"/>
            <w:tcBorders>
              <w:top w:val="nil"/>
              <w:left w:val="nil"/>
              <w:bottom w:val="single" w:sz="4" w:space="0" w:color="auto"/>
              <w:right w:val="single" w:sz="4" w:space="0" w:color="auto"/>
            </w:tcBorders>
            <w:shd w:val="clear" w:color="auto" w:fill="auto"/>
            <w:noWrap/>
            <w:vAlign w:val="center"/>
            <w:hideMark/>
          </w:tcPr>
          <w:p w:rsidR="00E00CF0" w:rsidRPr="00A938EA" w:rsidRDefault="00A938EA" w:rsidP="00A938EA">
            <w:pPr>
              <w:jc w:val="right"/>
              <w:rPr>
                <w:sz w:val="18"/>
                <w:szCs w:val="18"/>
              </w:rPr>
            </w:pPr>
            <w:r w:rsidRPr="00A938EA">
              <w:rPr>
                <w:sz w:val="18"/>
                <w:szCs w:val="18"/>
              </w:rPr>
              <w:t>2</w:t>
            </w:r>
            <w:r w:rsidR="00E00CF0" w:rsidRPr="00A938EA">
              <w:rPr>
                <w:sz w:val="18"/>
                <w:szCs w:val="18"/>
              </w:rPr>
              <w:t>.440</w:t>
            </w:r>
          </w:p>
        </w:tc>
      </w:tr>
      <w:tr w:rsidR="00E00CF0" w:rsidRPr="00E969DD" w:rsidTr="00C75713">
        <w:trPr>
          <w:trHeight w:val="379"/>
        </w:trPr>
        <w:tc>
          <w:tcPr>
            <w:tcW w:w="5392" w:type="dxa"/>
            <w:tcBorders>
              <w:top w:val="nil"/>
              <w:left w:val="single" w:sz="4" w:space="0" w:color="auto"/>
              <w:bottom w:val="single" w:sz="4" w:space="0" w:color="auto"/>
              <w:right w:val="single" w:sz="4" w:space="0" w:color="auto"/>
            </w:tcBorders>
            <w:shd w:val="clear" w:color="auto" w:fill="auto"/>
            <w:noWrap/>
            <w:vAlign w:val="center"/>
            <w:hideMark/>
          </w:tcPr>
          <w:p w:rsidR="00E00CF0" w:rsidRPr="00E969DD" w:rsidRDefault="00E00CF0" w:rsidP="00E969DD">
            <w:pPr>
              <w:rPr>
                <w:color w:val="000000"/>
                <w:sz w:val="18"/>
                <w:szCs w:val="18"/>
              </w:rPr>
            </w:pPr>
            <w:r w:rsidRPr="00E969DD">
              <w:rPr>
                <w:color w:val="000000"/>
                <w:sz w:val="18"/>
                <w:szCs w:val="18"/>
              </w:rPr>
              <w:t>OBDELAVA DOLOČENIH VRST KOMUNALNIH ODPADKOV</w:t>
            </w:r>
          </w:p>
        </w:tc>
        <w:tc>
          <w:tcPr>
            <w:tcW w:w="3685" w:type="dxa"/>
            <w:tcBorders>
              <w:top w:val="nil"/>
              <w:left w:val="nil"/>
              <w:bottom w:val="single" w:sz="4" w:space="0" w:color="auto"/>
              <w:right w:val="single" w:sz="4" w:space="0" w:color="auto"/>
            </w:tcBorders>
            <w:shd w:val="clear" w:color="auto" w:fill="auto"/>
            <w:noWrap/>
            <w:vAlign w:val="center"/>
            <w:hideMark/>
          </w:tcPr>
          <w:p w:rsidR="00E00CF0" w:rsidRDefault="00E00CF0" w:rsidP="00A938EA">
            <w:pPr>
              <w:jc w:val="right"/>
              <w:rPr>
                <w:sz w:val="18"/>
                <w:szCs w:val="18"/>
              </w:rPr>
            </w:pPr>
            <w:r>
              <w:rPr>
                <w:sz w:val="18"/>
                <w:szCs w:val="18"/>
              </w:rPr>
              <w:t>26.63</w:t>
            </w:r>
            <w:r w:rsidR="00A938EA">
              <w:rPr>
                <w:sz w:val="18"/>
                <w:szCs w:val="18"/>
              </w:rPr>
              <w:t>3</w:t>
            </w:r>
          </w:p>
        </w:tc>
      </w:tr>
    </w:tbl>
    <w:p w:rsidR="00E969DD" w:rsidRPr="00E969DD" w:rsidRDefault="00E969DD" w:rsidP="00E969DD"/>
    <w:p w:rsidR="00466203" w:rsidRPr="0082471A" w:rsidRDefault="00466203" w:rsidP="00DD36C1">
      <w:pPr>
        <w:pStyle w:val="Naslov3"/>
      </w:pPr>
      <w:bookmarkStart w:id="218" w:name="_Toc377938065"/>
      <w:bookmarkStart w:id="219" w:name="_Toc446961220"/>
      <w:r w:rsidRPr="0082471A">
        <w:t xml:space="preserve">Obseg poslovno potrebnih osnovnih sredstev za izvajanje storitev javne službe za preteklo in </w:t>
      </w:r>
      <w:r>
        <w:t xml:space="preserve">tekoče </w:t>
      </w:r>
      <w:r w:rsidRPr="0082471A">
        <w:t>obračunsko obdobje</w:t>
      </w:r>
      <w:bookmarkEnd w:id="218"/>
      <w:bookmarkEnd w:id="219"/>
    </w:p>
    <w:p w:rsidR="00466203" w:rsidRPr="0082471A" w:rsidRDefault="00466203" w:rsidP="00466203">
      <w:pPr>
        <w:rPr>
          <w:szCs w:val="20"/>
        </w:rPr>
      </w:pPr>
    </w:p>
    <w:p w:rsidR="006C3C01" w:rsidRDefault="006C3C01" w:rsidP="006C3C01">
      <w:pPr>
        <w:ind w:right="-1"/>
        <w:rPr>
          <w:szCs w:val="20"/>
        </w:rPr>
      </w:pPr>
      <w:r w:rsidRPr="0082471A">
        <w:rPr>
          <w:szCs w:val="20"/>
        </w:rPr>
        <w:t>Poslovno potrebna osnovna sredstva so osnovna sredstva izvajalca, potrebna za neposredno opravljanje posamezne ja</w:t>
      </w:r>
      <w:r>
        <w:rPr>
          <w:szCs w:val="20"/>
        </w:rPr>
        <w:t>vne službe (13. točka 2. člena U</w:t>
      </w:r>
      <w:r w:rsidRPr="0082471A">
        <w:rPr>
          <w:szCs w:val="20"/>
        </w:rPr>
        <w:t>redbe). Podani so podatki o nabavni</w:t>
      </w:r>
      <w:r>
        <w:rPr>
          <w:szCs w:val="20"/>
        </w:rPr>
        <w:t>,</w:t>
      </w:r>
      <w:r w:rsidRPr="0082471A">
        <w:rPr>
          <w:szCs w:val="20"/>
        </w:rPr>
        <w:t xml:space="preserve"> </w:t>
      </w:r>
      <w:r>
        <w:rPr>
          <w:szCs w:val="20"/>
        </w:rPr>
        <w:t>odpisani in sedanji vrednosti</w:t>
      </w:r>
      <w:r w:rsidRPr="0082471A">
        <w:rPr>
          <w:szCs w:val="20"/>
        </w:rPr>
        <w:t xml:space="preserve"> osnovnih sredstev.</w:t>
      </w:r>
    </w:p>
    <w:p w:rsidR="006C3C01" w:rsidRDefault="006C3C01" w:rsidP="006C3C01">
      <w:pPr>
        <w:ind w:right="-1"/>
        <w:rPr>
          <w:szCs w:val="20"/>
        </w:rPr>
      </w:pPr>
    </w:p>
    <w:p w:rsidR="006C3C01" w:rsidRPr="002929C1" w:rsidRDefault="006C3C01" w:rsidP="006C3C01">
      <w:pPr>
        <w:ind w:right="-1"/>
        <w:rPr>
          <w:szCs w:val="20"/>
        </w:rPr>
      </w:pPr>
      <w:r w:rsidRPr="002929C1">
        <w:rPr>
          <w:szCs w:val="20"/>
        </w:rPr>
        <w:t xml:space="preserve">V tabeli 13 so izkazane vrednosti za poslovno potrebna osnovna sredstva, ki se uporabljajo na dejavnosti </w:t>
      </w:r>
      <w:r>
        <w:rPr>
          <w:szCs w:val="20"/>
        </w:rPr>
        <w:t xml:space="preserve">zbiranja in obdelave odpadkov. </w:t>
      </w:r>
      <w:r w:rsidRPr="002929C1">
        <w:rPr>
          <w:szCs w:val="20"/>
        </w:rPr>
        <w:t>Prikazujemo jih v dveh skupinah; razna poslovno potrebna OS in vozila ter ostala mehanizacija. V skupino razn</w:t>
      </w:r>
      <w:r>
        <w:rPr>
          <w:szCs w:val="20"/>
        </w:rPr>
        <w:t>ih</w:t>
      </w:r>
      <w:r w:rsidRPr="002929C1">
        <w:rPr>
          <w:szCs w:val="20"/>
        </w:rPr>
        <w:t xml:space="preserve"> poslovno potrebn</w:t>
      </w:r>
      <w:r>
        <w:rPr>
          <w:szCs w:val="20"/>
        </w:rPr>
        <w:t>ih</w:t>
      </w:r>
      <w:r w:rsidRPr="002929C1">
        <w:rPr>
          <w:szCs w:val="20"/>
        </w:rPr>
        <w:t xml:space="preserve"> sredst</w:t>
      </w:r>
      <w:r>
        <w:rPr>
          <w:szCs w:val="20"/>
        </w:rPr>
        <w:t>ev</w:t>
      </w:r>
      <w:r w:rsidRPr="002929C1">
        <w:rPr>
          <w:szCs w:val="20"/>
        </w:rPr>
        <w:t xml:space="preserve"> je vključena: oprema za opravljanje dejavnosti, merilna in kontrolna oprema, </w:t>
      </w:r>
      <w:r>
        <w:rPr>
          <w:szCs w:val="20"/>
        </w:rPr>
        <w:t xml:space="preserve">zabojniki, </w:t>
      </w:r>
      <w:r w:rsidRPr="002929C1">
        <w:rPr>
          <w:szCs w:val="20"/>
        </w:rPr>
        <w:t>pisarniška oprema</w:t>
      </w:r>
      <w:r>
        <w:rPr>
          <w:szCs w:val="20"/>
        </w:rPr>
        <w:t xml:space="preserve"> in drugo</w:t>
      </w:r>
      <w:r w:rsidR="00D62BBF">
        <w:rPr>
          <w:szCs w:val="20"/>
        </w:rPr>
        <w:t>.</w:t>
      </w:r>
      <w:r>
        <w:rPr>
          <w:szCs w:val="20"/>
        </w:rPr>
        <w:t xml:space="preserve"> </w:t>
      </w:r>
    </w:p>
    <w:p w:rsidR="006C3C01" w:rsidRPr="002929C1" w:rsidRDefault="006C3C01" w:rsidP="006C3C01">
      <w:pPr>
        <w:ind w:right="-1"/>
        <w:rPr>
          <w:szCs w:val="20"/>
        </w:rPr>
      </w:pPr>
    </w:p>
    <w:p w:rsidR="006C3C01" w:rsidRDefault="006C3C01" w:rsidP="006C3C01">
      <w:pPr>
        <w:rPr>
          <w:szCs w:val="20"/>
        </w:rPr>
      </w:pPr>
      <w:r>
        <w:rPr>
          <w:szCs w:val="20"/>
        </w:rPr>
        <w:t xml:space="preserve">Vsa </w:t>
      </w:r>
      <w:r w:rsidRPr="00215EBE">
        <w:rPr>
          <w:szCs w:val="20"/>
        </w:rPr>
        <w:t xml:space="preserve">potrebna sredstva so v lasti </w:t>
      </w:r>
      <w:r>
        <w:rPr>
          <w:szCs w:val="20"/>
        </w:rPr>
        <w:t xml:space="preserve">izvajalca javne službe. </w:t>
      </w:r>
    </w:p>
    <w:p w:rsidR="00C75713" w:rsidRDefault="00556FCC" w:rsidP="00556FCC">
      <w:pPr>
        <w:tabs>
          <w:tab w:val="left" w:pos="7418"/>
        </w:tabs>
        <w:ind w:right="-1"/>
        <w:rPr>
          <w:szCs w:val="20"/>
        </w:rPr>
      </w:pPr>
      <w:r>
        <w:rPr>
          <w:szCs w:val="20"/>
        </w:rPr>
        <w:tab/>
      </w:r>
    </w:p>
    <w:p w:rsidR="00556FCC" w:rsidRDefault="00556FCC" w:rsidP="00556FCC">
      <w:pPr>
        <w:tabs>
          <w:tab w:val="left" w:pos="7418"/>
        </w:tabs>
        <w:ind w:right="-1"/>
        <w:rPr>
          <w:szCs w:val="20"/>
        </w:rPr>
      </w:pPr>
    </w:p>
    <w:p w:rsidR="00556FCC" w:rsidRDefault="00556FCC" w:rsidP="00556FCC">
      <w:pPr>
        <w:tabs>
          <w:tab w:val="left" w:pos="7418"/>
        </w:tabs>
        <w:ind w:right="-1"/>
        <w:rPr>
          <w:szCs w:val="20"/>
        </w:rPr>
      </w:pPr>
    </w:p>
    <w:p w:rsidR="00556FCC" w:rsidRDefault="00556FCC" w:rsidP="00556FCC">
      <w:pPr>
        <w:tabs>
          <w:tab w:val="left" w:pos="7418"/>
        </w:tabs>
        <w:ind w:right="-1"/>
        <w:rPr>
          <w:szCs w:val="20"/>
        </w:rPr>
      </w:pPr>
    </w:p>
    <w:p w:rsidR="0010530F" w:rsidRDefault="0010530F" w:rsidP="00466203">
      <w:pPr>
        <w:ind w:right="-1"/>
        <w:rPr>
          <w:szCs w:val="20"/>
        </w:rPr>
      </w:pPr>
    </w:p>
    <w:p w:rsidR="00466203" w:rsidRDefault="00466203" w:rsidP="00466203">
      <w:pPr>
        <w:pStyle w:val="Napis"/>
        <w:keepNext/>
        <w:rPr>
          <w:rFonts w:ascii="Verdana" w:hAnsi="Verdana"/>
          <w:b w:val="0"/>
          <w:bCs w:val="0"/>
        </w:rPr>
      </w:pPr>
      <w:bookmarkStart w:id="220" w:name="_Toc377938082"/>
      <w:bookmarkStart w:id="221" w:name="_Toc446961253"/>
      <w:r w:rsidRPr="0082471A">
        <w:rPr>
          <w:rFonts w:ascii="Verdana" w:hAnsi="Verdana"/>
          <w:b w:val="0"/>
          <w:bCs w:val="0"/>
        </w:rPr>
        <w:lastRenderedPageBreak/>
        <w:t xml:space="preserve">Tabela </w:t>
      </w:r>
      <w:r w:rsidR="006A6D38" w:rsidRPr="0082471A">
        <w:rPr>
          <w:rFonts w:ascii="Verdana" w:hAnsi="Verdana"/>
          <w:b w:val="0"/>
          <w:bCs w:val="0"/>
        </w:rPr>
        <w:fldChar w:fldCharType="begin"/>
      </w:r>
      <w:r w:rsidRPr="0082471A">
        <w:rPr>
          <w:rFonts w:ascii="Verdana" w:hAnsi="Verdana"/>
          <w:b w:val="0"/>
          <w:bCs w:val="0"/>
        </w:rPr>
        <w:instrText xml:space="preserve"> SEQ Tabela \* ARABIC </w:instrText>
      </w:r>
      <w:r w:rsidR="006A6D38" w:rsidRPr="0082471A">
        <w:rPr>
          <w:rFonts w:ascii="Verdana" w:hAnsi="Verdana"/>
          <w:b w:val="0"/>
          <w:bCs w:val="0"/>
        </w:rPr>
        <w:fldChar w:fldCharType="separate"/>
      </w:r>
      <w:r w:rsidR="00556FCC">
        <w:rPr>
          <w:rFonts w:ascii="Verdana" w:hAnsi="Verdana"/>
          <w:b w:val="0"/>
          <w:bCs w:val="0"/>
          <w:noProof/>
        </w:rPr>
        <w:t>15</w:t>
      </w:r>
      <w:r w:rsidR="006A6D38" w:rsidRPr="0082471A">
        <w:rPr>
          <w:rFonts w:ascii="Verdana" w:hAnsi="Verdana"/>
          <w:b w:val="0"/>
          <w:bCs w:val="0"/>
        </w:rPr>
        <w:fldChar w:fldCharType="end"/>
      </w:r>
      <w:r w:rsidRPr="0082471A">
        <w:rPr>
          <w:rFonts w:ascii="Verdana" w:hAnsi="Verdana"/>
          <w:b w:val="0"/>
          <w:bCs w:val="0"/>
        </w:rPr>
        <w:t>: Obseg poslovno potrebnih OS za izvajanja storitev javne službe</w:t>
      </w:r>
      <w:bookmarkEnd w:id="220"/>
      <w:bookmarkEnd w:id="221"/>
    </w:p>
    <w:p w:rsidR="009071C0" w:rsidRPr="009071C0" w:rsidRDefault="009071C0" w:rsidP="009071C0"/>
    <w:tbl>
      <w:tblPr>
        <w:tblW w:w="8946" w:type="dxa"/>
        <w:tblInd w:w="55" w:type="dxa"/>
        <w:tblLayout w:type="fixed"/>
        <w:tblCellMar>
          <w:left w:w="70" w:type="dxa"/>
          <w:right w:w="70" w:type="dxa"/>
        </w:tblCellMar>
        <w:tblLook w:val="04A0" w:firstRow="1" w:lastRow="0" w:firstColumn="1" w:lastColumn="0" w:noHBand="0" w:noVBand="1"/>
      </w:tblPr>
      <w:tblGrid>
        <w:gridCol w:w="3276"/>
        <w:gridCol w:w="992"/>
        <w:gridCol w:w="1019"/>
        <w:gridCol w:w="1107"/>
        <w:gridCol w:w="2552"/>
      </w:tblGrid>
      <w:tr w:rsidR="00BC3D90" w:rsidRPr="00BC3D90" w:rsidTr="00BC3D90">
        <w:trPr>
          <w:trHeight w:val="900"/>
        </w:trPr>
        <w:tc>
          <w:tcPr>
            <w:tcW w:w="3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3D90" w:rsidRPr="00BC3D90" w:rsidRDefault="00BC3D90" w:rsidP="00BC3D90">
            <w:pPr>
              <w:rPr>
                <w:rFonts w:cs="Tahoma"/>
                <w:color w:val="000000"/>
                <w:sz w:val="18"/>
                <w:szCs w:val="18"/>
              </w:rPr>
            </w:pPr>
            <w:r w:rsidRPr="00BC3D90">
              <w:rPr>
                <w:rFonts w:cs="Tahoma"/>
                <w:color w:val="000000"/>
                <w:sz w:val="18"/>
                <w:szCs w:val="18"/>
              </w:rPr>
              <w:t xml:space="preserve">STORITEV  </w:t>
            </w:r>
          </w:p>
        </w:tc>
        <w:tc>
          <w:tcPr>
            <w:tcW w:w="3118" w:type="dxa"/>
            <w:gridSpan w:val="3"/>
            <w:tcBorders>
              <w:top w:val="single" w:sz="4" w:space="0" w:color="auto"/>
              <w:left w:val="nil"/>
              <w:bottom w:val="single" w:sz="4" w:space="0" w:color="auto"/>
              <w:right w:val="single" w:sz="4" w:space="0" w:color="auto"/>
            </w:tcBorders>
            <w:shd w:val="clear" w:color="auto" w:fill="auto"/>
            <w:vAlign w:val="center"/>
            <w:hideMark/>
          </w:tcPr>
          <w:p w:rsidR="00BC3D90" w:rsidRPr="00BC3D90" w:rsidRDefault="00BC3D90" w:rsidP="00BC3D90">
            <w:pPr>
              <w:jc w:val="center"/>
              <w:rPr>
                <w:rFonts w:cs="Tahoma"/>
                <w:color w:val="000000"/>
                <w:sz w:val="18"/>
                <w:szCs w:val="18"/>
              </w:rPr>
            </w:pPr>
            <w:r w:rsidRPr="00BC3D90">
              <w:rPr>
                <w:rFonts w:cs="Tahoma"/>
                <w:color w:val="000000"/>
                <w:sz w:val="18"/>
                <w:szCs w:val="18"/>
              </w:rPr>
              <w:t xml:space="preserve">OBSEG POSLOVNO POTREBNIH OS V EUR za preteklo obračunsko obdobje (2014) </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BC3D90" w:rsidRPr="00BC3D90" w:rsidRDefault="00BC3D90" w:rsidP="00BC3D90">
            <w:pPr>
              <w:jc w:val="center"/>
              <w:rPr>
                <w:rFonts w:cs="Tahoma"/>
                <w:color w:val="000000"/>
                <w:sz w:val="18"/>
                <w:szCs w:val="18"/>
              </w:rPr>
            </w:pPr>
            <w:r w:rsidRPr="00BC3D90">
              <w:rPr>
                <w:rFonts w:cs="Tahoma"/>
                <w:color w:val="000000"/>
                <w:sz w:val="18"/>
                <w:szCs w:val="18"/>
              </w:rPr>
              <w:t>OBSEG POSLOVNO POTREBNIH OS V EUR za tekoče obračunsko obdobje (2016)</w:t>
            </w:r>
          </w:p>
        </w:tc>
      </w:tr>
      <w:tr w:rsidR="00BC3D90" w:rsidRPr="00BC3D90" w:rsidTr="00377A06">
        <w:trPr>
          <w:trHeight w:val="225"/>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C3D90" w:rsidRPr="00BC3D90" w:rsidRDefault="00BC3D90" w:rsidP="00BC3D90">
            <w:pPr>
              <w:jc w:val="left"/>
              <w:rPr>
                <w:rFonts w:cs="Tahoma"/>
                <w:sz w:val="18"/>
                <w:szCs w:val="18"/>
              </w:rPr>
            </w:pPr>
            <w:r w:rsidRPr="00BC3D90">
              <w:rPr>
                <w:rFonts w:cs="Tahoma"/>
                <w:sz w:val="18"/>
                <w:szCs w:val="18"/>
              </w:rPr>
              <w:t> </w:t>
            </w:r>
          </w:p>
        </w:tc>
        <w:tc>
          <w:tcPr>
            <w:tcW w:w="992"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sz w:val="18"/>
                <w:szCs w:val="18"/>
              </w:rPr>
            </w:pPr>
            <w:r w:rsidRPr="00BC3D90">
              <w:rPr>
                <w:rFonts w:cs="Tahoma"/>
                <w:sz w:val="18"/>
                <w:szCs w:val="18"/>
              </w:rPr>
              <w:t>nabavna</w:t>
            </w:r>
          </w:p>
        </w:tc>
        <w:tc>
          <w:tcPr>
            <w:tcW w:w="1019"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sz w:val="18"/>
                <w:szCs w:val="18"/>
              </w:rPr>
            </w:pPr>
            <w:r w:rsidRPr="00BC3D90">
              <w:rPr>
                <w:rFonts w:cs="Tahoma"/>
                <w:sz w:val="18"/>
                <w:szCs w:val="18"/>
              </w:rPr>
              <w:t>odpisana</w:t>
            </w:r>
          </w:p>
        </w:tc>
        <w:tc>
          <w:tcPr>
            <w:tcW w:w="1107"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sz w:val="18"/>
                <w:szCs w:val="18"/>
              </w:rPr>
            </w:pPr>
            <w:r w:rsidRPr="00BC3D90">
              <w:rPr>
                <w:rFonts w:cs="Tahoma"/>
                <w:sz w:val="18"/>
                <w:szCs w:val="18"/>
              </w:rPr>
              <w:t>sedanja</w:t>
            </w:r>
          </w:p>
        </w:tc>
        <w:tc>
          <w:tcPr>
            <w:tcW w:w="2552"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color w:val="000000"/>
                <w:sz w:val="18"/>
                <w:szCs w:val="18"/>
              </w:rPr>
            </w:pPr>
            <w:r w:rsidRPr="00BC3D90">
              <w:rPr>
                <w:rFonts w:cs="Tahoma"/>
                <w:color w:val="000000"/>
                <w:sz w:val="18"/>
                <w:szCs w:val="18"/>
              </w:rPr>
              <w:t>nabavna vrednost</w:t>
            </w:r>
          </w:p>
        </w:tc>
      </w:tr>
      <w:tr w:rsidR="00BC3D90" w:rsidRPr="00BC3D90" w:rsidTr="00377A06">
        <w:trPr>
          <w:trHeight w:val="405"/>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C3D90" w:rsidRPr="00BC3D90" w:rsidRDefault="00BC3D90" w:rsidP="00BC3D90">
            <w:pPr>
              <w:rPr>
                <w:rFonts w:cs="Tahoma"/>
                <w:color w:val="000000"/>
                <w:szCs w:val="20"/>
              </w:rPr>
            </w:pPr>
            <w:r w:rsidRPr="00BC3D90">
              <w:rPr>
                <w:rFonts w:cs="Tahoma"/>
                <w:color w:val="000000"/>
                <w:szCs w:val="20"/>
              </w:rPr>
              <w:t xml:space="preserve">Razna poslovno potrebna OS </w:t>
            </w:r>
          </w:p>
        </w:tc>
        <w:tc>
          <w:tcPr>
            <w:tcW w:w="992"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color w:val="000000"/>
                <w:sz w:val="18"/>
                <w:szCs w:val="18"/>
              </w:rPr>
            </w:pPr>
            <w:r w:rsidRPr="00BC3D90">
              <w:rPr>
                <w:rFonts w:cs="Tahoma"/>
                <w:color w:val="000000"/>
                <w:sz w:val="18"/>
                <w:szCs w:val="18"/>
              </w:rPr>
              <w:t>44.814</w:t>
            </w:r>
          </w:p>
        </w:tc>
        <w:tc>
          <w:tcPr>
            <w:tcW w:w="1019"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color w:val="000000"/>
                <w:sz w:val="18"/>
                <w:szCs w:val="18"/>
              </w:rPr>
            </w:pPr>
            <w:r w:rsidRPr="00BC3D90">
              <w:rPr>
                <w:rFonts w:cs="Tahoma"/>
                <w:color w:val="000000"/>
                <w:sz w:val="18"/>
                <w:szCs w:val="18"/>
              </w:rPr>
              <w:t>33.113</w:t>
            </w:r>
          </w:p>
        </w:tc>
        <w:tc>
          <w:tcPr>
            <w:tcW w:w="1107"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color w:val="000000"/>
                <w:sz w:val="18"/>
                <w:szCs w:val="18"/>
              </w:rPr>
            </w:pPr>
            <w:r w:rsidRPr="00BC3D90">
              <w:rPr>
                <w:rFonts w:cs="Tahoma"/>
                <w:color w:val="000000"/>
                <w:sz w:val="18"/>
                <w:szCs w:val="18"/>
              </w:rPr>
              <w:t>11.700</w:t>
            </w:r>
          </w:p>
        </w:tc>
        <w:tc>
          <w:tcPr>
            <w:tcW w:w="2552" w:type="dxa"/>
            <w:tcBorders>
              <w:top w:val="nil"/>
              <w:left w:val="nil"/>
              <w:bottom w:val="single" w:sz="4" w:space="0" w:color="auto"/>
              <w:right w:val="single" w:sz="4" w:space="0" w:color="auto"/>
            </w:tcBorders>
            <w:shd w:val="clear" w:color="auto" w:fill="auto"/>
            <w:noWrap/>
            <w:vAlign w:val="center"/>
            <w:hideMark/>
          </w:tcPr>
          <w:p w:rsidR="00BC3D90" w:rsidRPr="00BC3D90" w:rsidRDefault="00BC3D90" w:rsidP="00BC3D90">
            <w:pPr>
              <w:jc w:val="right"/>
              <w:rPr>
                <w:rFonts w:cs="Tahoma"/>
                <w:color w:val="000000"/>
                <w:sz w:val="18"/>
                <w:szCs w:val="18"/>
              </w:rPr>
            </w:pPr>
            <w:r w:rsidRPr="00BC3D90">
              <w:rPr>
                <w:rFonts w:cs="Tahoma"/>
                <w:color w:val="000000"/>
                <w:sz w:val="18"/>
                <w:szCs w:val="18"/>
              </w:rPr>
              <w:t>48.048</w:t>
            </w:r>
          </w:p>
        </w:tc>
      </w:tr>
      <w:tr w:rsidR="00BC3D90" w:rsidRPr="00BC3D90" w:rsidTr="00377A06">
        <w:trPr>
          <w:trHeight w:val="42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BC3D90" w:rsidRPr="00BC3D90" w:rsidRDefault="00BC3D90" w:rsidP="00BC3D90">
            <w:pPr>
              <w:rPr>
                <w:rFonts w:cs="Tahoma"/>
                <w:color w:val="000000"/>
                <w:szCs w:val="20"/>
              </w:rPr>
            </w:pPr>
            <w:r w:rsidRPr="00BC3D90">
              <w:rPr>
                <w:rFonts w:cs="Tahoma"/>
                <w:color w:val="000000"/>
                <w:szCs w:val="20"/>
              </w:rPr>
              <w:t xml:space="preserve">Vozila ter ostala mehanizacija </w:t>
            </w:r>
          </w:p>
        </w:tc>
        <w:tc>
          <w:tcPr>
            <w:tcW w:w="992" w:type="dxa"/>
            <w:tcBorders>
              <w:top w:val="nil"/>
              <w:left w:val="nil"/>
              <w:bottom w:val="single" w:sz="4" w:space="0" w:color="auto"/>
              <w:right w:val="single" w:sz="4" w:space="0" w:color="auto"/>
            </w:tcBorders>
            <w:shd w:val="clear" w:color="auto" w:fill="auto"/>
            <w:noWrap/>
            <w:vAlign w:val="bottom"/>
            <w:hideMark/>
          </w:tcPr>
          <w:p w:rsidR="00BC3D90" w:rsidRPr="00BC3D90" w:rsidRDefault="00BC3D90" w:rsidP="00BC3D90">
            <w:pPr>
              <w:jc w:val="right"/>
              <w:rPr>
                <w:rFonts w:ascii="Tahoma" w:hAnsi="Tahoma" w:cs="Tahoma"/>
                <w:sz w:val="16"/>
                <w:szCs w:val="16"/>
              </w:rPr>
            </w:pPr>
            <w:r w:rsidRPr="00BC3D90">
              <w:rPr>
                <w:rFonts w:ascii="Tahoma" w:hAnsi="Tahoma" w:cs="Tahoma"/>
                <w:sz w:val="16"/>
                <w:szCs w:val="16"/>
              </w:rPr>
              <w:t>0</w:t>
            </w:r>
          </w:p>
        </w:tc>
        <w:tc>
          <w:tcPr>
            <w:tcW w:w="1019" w:type="dxa"/>
            <w:tcBorders>
              <w:top w:val="nil"/>
              <w:left w:val="nil"/>
              <w:bottom w:val="single" w:sz="4" w:space="0" w:color="auto"/>
              <w:right w:val="single" w:sz="4" w:space="0" w:color="auto"/>
            </w:tcBorders>
            <w:shd w:val="clear" w:color="auto" w:fill="auto"/>
            <w:noWrap/>
            <w:vAlign w:val="bottom"/>
            <w:hideMark/>
          </w:tcPr>
          <w:p w:rsidR="00BC3D90" w:rsidRPr="00BC3D90" w:rsidRDefault="00BC3D90" w:rsidP="00BC3D90">
            <w:pPr>
              <w:jc w:val="right"/>
              <w:rPr>
                <w:rFonts w:ascii="Tahoma" w:hAnsi="Tahoma" w:cs="Tahoma"/>
                <w:sz w:val="16"/>
                <w:szCs w:val="16"/>
              </w:rPr>
            </w:pPr>
            <w:r w:rsidRPr="00BC3D90">
              <w:rPr>
                <w:rFonts w:ascii="Tahoma" w:hAnsi="Tahoma" w:cs="Tahoma"/>
                <w:sz w:val="16"/>
                <w:szCs w:val="16"/>
              </w:rPr>
              <w:t>0</w:t>
            </w:r>
          </w:p>
        </w:tc>
        <w:tc>
          <w:tcPr>
            <w:tcW w:w="1107" w:type="dxa"/>
            <w:tcBorders>
              <w:top w:val="nil"/>
              <w:left w:val="nil"/>
              <w:bottom w:val="single" w:sz="4" w:space="0" w:color="auto"/>
              <w:right w:val="single" w:sz="4" w:space="0" w:color="auto"/>
            </w:tcBorders>
            <w:shd w:val="clear" w:color="auto" w:fill="auto"/>
            <w:noWrap/>
            <w:vAlign w:val="bottom"/>
            <w:hideMark/>
          </w:tcPr>
          <w:p w:rsidR="00BC3D90" w:rsidRPr="00BC3D90" w:rsidRDefault="00BC3D90" w:rsidP="00BC3D90">
            <w:pPr>
              <w:jc w:val="right"/>
              <w:rPr>
                <w:rFonts w:ascii="Tahoma" w:hAnsi="Tahoma" w:cs="Tahoma"/>
                <w:sz w:val="16"/>
                <w:szCs w:val="16"/>
              </w:rPr>
            </w:pPr>
            <w:r w:rsidRPr="00BC3D90">
              <w:rPr>
                <w:rFonts w:ascii="Tahoma" w:hAnsi="Tahoma" w:cs="Tahoma"/>
                <w:sz w:val="16"/>
                <w:szCs w:val="16"/>
              </w:rPr>
              <w:t>0</w:t>
            </w:r>
          </w:p>
        </w:tc>
        <w:tc>
          <w:tcPr>
            <w:tcW w:w="2552" w:type="dxa"/>
            <w:tcBorders>
              <w:top w:val="nil"/>
              <w:left w:val="nil"/>
              <w:bottom w:val="single" w:sz="4" w:space="0" w:color="auto"/>
              <w:right w:val="single" w:sz="4" w:space="0" w:color="auto"/>
            </w:tcBorders>
            <w:shd w:val="clear" w:color="auto" w:fill="auto"/>
            <w:noWrap/>
            <w:vAlign w:val="bottom"/>
            <w:hideMark/>
          </w:tcPr>
          <w:p w:rsidR="00BC3D90" w:rsidRPr="00BC3D90" w:rsidRDefault="00BC3D90" w:rsidP="00BC3D90">
            <w:pPr>
              <w:jc w:val="right"/>
              <w:rPr>
                <w:rFonts w:ascii="Tahoma" w:hAnsi="Tahoma" w:cs="Tahoma"/>
                <w:sz w:val="16"/>
                <w:szCs w:val="16"/>
              </w:rPr>
            </w:pPr>
            <w:r w:rsidRPr="00BC3D90">
              <w:rPr>
                <w:rFonts w:ascii="Tahoma" w:hAnsi="Tahoma" w:cs="Tahoma"/>
                <w:sz w:val="16"/>
                <w:szCs w:val="16"/>
              </w:rPr>
              <w:t>0</w:t>
            </w:r>
          </w:p>
        </w:tc>
      </w:tr>
    </w:tbl>
    <w:p w:rsidR="009071C0" w:rsidRDefault="009071C0" w:rsidP="009071C0"/>
    <w:p w:rsidR="006C3C01" w:rsidRPr="002929C1" w:rsidRDefault="006C3C01" w:rsidP="006C3C01">
      <w:r w:rsidRPr="002929C1">
        <w:t xml:space="preserve">Stroški za razna poslovno potrebna sredstva se izkazujejo </w:t>
      </w:r>
      <w:r>
        <w:t>v obliki</w:t>
      </w:r>
      <w:r w:rsidRPr="002929C1">
        <w:t xml:space="preserve"> stroška amortizacije, ki obremenjuje dejavnost.</w:t>
      </w:r>
      <w:r>
        <w:t xml:space="preserve"> </w:t>
      </w:r>
    </w:p>
    <w:p w:rsidR="006C3C01" w:rsidRPr="002929C1" w:rsidRDefault="006C3C01" w:rsidP="006C3C01">
      <w:pPr>
        <w:rPr>
          <w:highlight w:val="yellow"/>
        </w:rPr>
      </w:pPr>
    </w:p>
    <w:p w:rsidR="006C3C01" w:rsidRDefault="006C3C01" w:rsidP="006C3C01">
      <w:pPr>
        <w:rPr>
          <w:szCs w:val="20"/>
        </w:rPr>
      </w:pPr>
      <w:r w:rsidRPr="002929C1">
        <w:rPr>
          <w:szCs w:val="20"/>
        </w:rPr>
        <w:t>Ugotovljeni stroški vozil ter ostale mehanizacije se vodijo na začasnih stroškovnih nosilcih v okviru avto strojnega parka, in sicer za vsako vozilo in ostalo mehanizacijo posebej. Vsak mesec se po zaključku obračunskega obdobja prenašajo na končne stroškovne nosilce oziroma stroškovna mesta.</w:t>
      </w:r>
    </w:p>
    <w:p w:rsidR="006C3C01" w:rsidRDefault="006C3C01" w:rsidP="006C3C01">
      <w:pPr>
        <w:rPr>
          <w:szCs w:val="20"/>
        </w:rPr>
      </w:pPr>
    </w:p>
    <w:p w:rsidR="006C3C01" w:rsidRDefault="006C3C01" w:rsidP="006C3C01">
      <w:pPr>
        <w:rPr>
          <w:szCs w:val="20"/>
        </w:rPr>
      </w:pPr>
      <w:r w:rsidRPr="00A83FEE">
        <w:rPr>
          <w:szCs w:val="20"/>
        </w:rPr>
        <w:t xml:space="preserve">V kolikor </w:t>
      </w:r>
      <w:r>
        <w:rPr>
          <w:szCs w:val="20"/>
        </w:rPr>
        <w:t xml:space="preserve">se z istim vozilom opravlja dela </w:t>
      </w:r>
      <w:r w:rsidRPr="00A83FEE">
        <w:rPr>
          <w:szCs w:val="20"/>
        </w:rPr>
        <w:t>na različnih stroškovnih mestih</w:t>
      </w:r>
      <w:r>
        <w:rPr>
          <w:szCs w:val="20"/>
        </w:rPr>
        <w:t>,</w:t>
      </w:r>
      <w:r w:rsidRPr="00A83FEE">
        <w:rPr>
          <w:szCs w:val="20"/>
        </w:rPr>
        <w:t xml:space="preserve"> se </w:t>
      </w:r>
      <w:r>
        <w:rPr>
          <w:szCs w:val="20"/>
        </w:rPr>
        <w:t xml:space="preserve">za delitev </w:t>
      </w:r>
      <w:r w:rsidRPr="00A83FEE">
        <w:rPr>
          <w:szCs w:val="20"/>
        </w:rPr>
        <w:t>strošk</w:t>
      </w:r>
      <w:r>
        <w:rPr>
          <w:szCs w:val="20"/>
        </w:rPr>
        <w:t>ov</w:t>
      </w:r>
      <w:r w:rsidRPr="00A83FEE">
        <w:rPr>
          <w:szCs w:val="20"/>
        </w:rPr>
        <w:t xml:space="preserve"> </w:t>
      </w:r>
      <w:r>
        <w:rPr>
          <w:szCs w:val="20"/>
        </w:rPr>
        <w:t xml:space="preserve">uporabi sodilo, in sicer </w:t>
      </w:r>
      <w:r w:rsidRPr="00A83FEE">
        <w:rPr>
          <w:szCs w:val="20"/>
        </w:rPr>
        <w:t>dejansk</w:t>
      </w:r>
      <w:r>
        <w:rPr>
          <w:szCs w:val="20"/>
        </w:rPr>
        <w:t>o</w:t>
      </w:r>
      <w:r w:rsidRPr="00A83FEE">
        <w:rPr>
          <w:szCs w:val="20"/>
        </w:rPr>
        <w:t xml:space="preserve"> števil</w:t>
      </w:r>
      <w:r>
        <w:rPr>
          <w:szCs w:val="20"/>
        </w:rPr>
        <w:t>o</w:t>
      </w:r>
      <w:r w:rsidRPr="00A83FEE">
        <w:rPr>
          <w:szCs w:val="20"/>
        </w:rPr>
        <w:t xml:space="preserve"> opravljenih efektivnih ur </w:t>
      </w:r>
      <w:r>
        <w:rPr>
          <w:szCs w:val="20"/>
        </w:rPr>
        <w:t xml:space="preserve">na posameznem stroškovnem mestu </w:t>
      </w:r>
      <w:r w:rsidRPr="00A83FEE">
        <w:rPr>
          <w:szCs w:val="20"/>
        </w:rPr>
        <w:t>glede na skupno število delovnih ur obravnavanega obdobja.</w:t>
      </w:r>
    </w:p>
    <w:p w:rsidR="006C3C01" w:rsidRDefault="006C3C01" w:rsidP="004B6092"/>
    <w:p w:rsidR="00466203" w:rsidRDefault="00466203" w:rsidP="00DD36C1">
      <w:pPr>
        <w:pStyle w:val="Naslov3"/>
      </w:pPr>
      <w:bookmarkStart w:id="222" w:name="_Toc377938066"/>
      <w:bookmarkStart w:id="223" w:name="_Toc446961221"/>
      <w:r w:rsidRPr="0082471A">
        <w:t xml:space="preserve">Prikaz razdelitve splošnih </w:t>
      </w:r>
      <w:r w:rsidR="00EB048C">
        <w:t>stroškov v skladu z 10. členom U</w:t>
      </w:r>
      <w:r w:rsidRPr="0082471A">
        <w:t xml:space="preserve">redbe za preteklo in </w:t>
      </w:r>
      <w:r>
        <w:t xml:space="preserve">tekoče </w:t>
      </w:r>
      <w:r w:rsidRPr="0082471A">
        <w:t>obračunsko obdobje</w:t>
      </w:r>
      <w:bookmarkEnd w:id="222"/>
      <w:bookmarkEnd w:id="223"/>
      <w:r w:rsidRPr="0082471A">
        <w:t xml:space="preserve"> </w:t>
      </w:r>
    </w:p>
    <w:p w:rsidR="006C3C01" w:rsidRDefault="006C3C01" w:rsidP="006C3C01"/>
    <w:p w:rsidR="006C3C01" w:rsidRPr="002929C1" w:rsidRDefault="006C3C01" w:rsidP="006C3C01">
      <w:pPr>
        <w:autoSpaceDE w:val="0"/>
        <w:autoSpaceDN w:val="0"/>
        <w:adjustRightInd w:val="0"/>
        <w:rPr>
          <w:szCs w:val="20"/>
        </w:rPr>
      </w:pPr>
      <w:r w:rsidRPr="002929C1">
        <w:rPr>
          <w:szCs w:val="20"/>
        </w:rPr>
        <w:t xml:space="preserve">Način razdelitve splošnih stroškov je v letu 2014 in v planu za leto 2016 enak (nespremenjen). Stroški, ki jih na podlagi razpoložljive dokumentacije ni mogoče ob knjiženju razporediti na temeljne dejavnosti in niso splošni proizvodni stroški, imajo značaj splošnih stroškov in se najprej knjižijo na splošna stroškovna mesta. </w:t>
      </w:r>
    </w:p>
    <w:p w:rsidR="006C3C01" w:rsidRPr="002929C1" w:rsidRDefault="006C3C01" w:rsidP="006C3C01">
      <w:pPr>
        <w:autoSpaceDE w:val="0"/>
        <w:autoSpaceDN w:val="0"/>
        <w:adjustRightInd w:val="0"/>
        <w:rPr>
          <w:szCs w:val="20"/>
        </w:rPr>
      </w:pPr>
    </w:p>
    <w:p w:rsidR="006C3C01" w:rsidRPr="00E328B5" w:rsidRDefault="006C3C01" w:rsidP="006C3C01">
      <w:pPr>
        <w:autoSpaceDE w:val="0"/>
        <w:autoSpaceDN w:val="0"/>
        <w:adjustRightInd w:val="0"/>
        <w:rPr>
          <w:szCs w:val="20"/>
        </w:rPr>
      </w:pPr>
      <w:r w:rsidRPr="00E328B5">
        <w:rPr>
          <w:szCs w:val="20"/>
        </w:rPr>
        <w:t xml:space="preserve">Stroški, zbrani na splošnih stroškovnih mestih, se na temeljna stroškovna mesta razporejajo z sodili, prikazanimi v tabelah </w:t>
      </w:r>
      <w:r w:rsidRPr="00377A06">
        <w:rPr>
          <w:szCs w:val="20"/>
        </w:rPr>
        <w:t>od 16 do 18.</w:t>
      </w:r>
      <w:r w:rsidRPr="00E328B5">
        <w:rPr>
          <w:szCs w:val="20"/>
        </w:rPr>
        <w:t xml:space="preserve"> </w:t>
      </w:r>
    </w:p>
    <w:p w:rsidR="006C3C01" w:rsidRPr="00A15493" w:rsidRDefault="006C3C01" w:rsidP="006C3C01">
      <w:pPr>
        <w:ind w:right="-1"/>
        <w:rPr>
          <w:szCs w:val="20"/>
        </w:rPr>
      </w:pPr>
    </w:p>
    <w:p w:rsidR="006C3C01" w:rsidRPr="00A15493" w:rsidRDefault="006C3C01" w:rsidP="006C3C01">
      <w:pPr>
        <w:pStyle w:val="Navadensplet"/>
        <w:numPr>
          <w:ilvl w:val="0"/>
          <w:numId w:val="44"/>
        </w:numPr>
        <w:spacing w:before="0" w:beforeAutospacing="0" w:after="0" w:afterAutospacing="0"/>
        <w:jc w:val="both"/>
        <w:rPr>
          <w:rFonts w:ascii="Verdana" w:hAnsi="Verdana"/>
          <w:sz w:val="20"/>
          <w:szCs w:val="20"/>
        </w:rPr>
      </w:pPr>
      <w:r w:rsidRPr="00A15493">
        <w:rPr>
          <w:rFonts w:ascii="Verdana" w:hAnsi="Verdana"/>
          <w:i/>
          <w:sz w:val="20"/>
          <w:szCs w:val="20"/>
        </w:rPr>
        <w:t>splošni stroški prodaje.</w:t>
      </w:r>
      <w:r w:rsidRPr="00A15493">
        <w:rPr>
          <w:rFonts w:ascii="Verdana" w:hAnsi="Verdana"/>
          <w:sz w:val="20"/>
          <w:szCs w:val="20"/>
        </w:rPr>
        <w:t xml:space="preserve"> Vsi splošni stroški sektorja in vodstva sektorja, ki jih ob njihovem nastanku ni možno neposredno razporediti na posamezna poslovnoizidna mesta, predstavljajo splošne stroške prodaje. Stroški prodaje se na posamezno dejavnosti GJS razporejeni v višini predpisanega kalkulativnega deleža. Preostanek stroškov, po obremenitvi na dejavnosti GJS, pa se po ključu prihodkov od prodaje (vključno z internimi prihodki) deli na tržne dejavnosti. </w:t>
      </w:r>
    </w:p>
    <w:p w:rsidR="006C3C01" w:rsidRPr="00A15493" w:rsidRDefault="006C3C01" w:rsidP="006C3C01">
      <w:pPr>
        <w:ind w:right="-1"/>
        <w:rPr>
          <w:szCs w:val="20"/>
        </w:rPr>
      </w:pPr>
    </w:p>
    <w:p w:rsidR="006C3C01" w:rsidRPr="002929C1" w:rsidRDefault="006C3C01" w:rsidP="006C3C01">
      <w:pPr>
        <w:pStyle w:val="Slog1"/>
      </w:pPr>
      <w:bookmarkStart w:id="224" w:name="_Toc443254264"/>
      <w:bookmarkStart w:id="225" w:name="_Toc443978778"/>
      <w:bookmarkStart w:id="226" w:name="_Toc446961254"/>
      <w:r w:rsidRPr="00A15493">
        <w:rPr>
          <w:bCs/>
        </w:rPr>
        <w:t xml:space="preserve">Tabela </w:t>
      </w:r>
      <w:r w:rsidRPr="00A15493">
        <w:rPr>
          <w:bCs/>
        </w:rPr>
        <w:fldChar w:fldCharType="begin"/>
      </w:r>
      <w:r w:rsidRPr="00A15493">
        <w:rPr>
          <w:bCs/>
        </w:rPr>
        <w:instrText xml:space="preserve"> SEQ Tabela \* ARABIC </w:instrText>
      </w:r>
      <w:r w:rsidRPr="00A15493">
        <w:rPr>
          <w:bCs/>
        </w:rPr>
        <w:fldChar w:fldCharType="separate"/>
      </w:r>
      <w:r w:rsidR="00556FCC">
        <w:rPr>
          <w:bCs/>
          <w:noProof/>
        </w:rPr>
        <w:t>16</w:t>
      </w:r>
      <w:r w:rsidRPr="00A15493">
        <w:rPr>
          <w:bCs/>
        </w:rPr>
        <w:fldChar w:fldCharType="end"/>
      </w:r>
      <w:r w:rsidRPr="00A15493">
        <w:rPr>
          <w:bCs/>
        </w:rPr>
        <w:t xml:space="preserve">: </w:t>
      </w:r>
      <w:r w:rsidRPr="00A15493">
        <w:t xml:space="preserve">Sodilo za </w:t>
      </w:r>
      <w:r>
        <w:t>razporejanje</w:t>
      </w:r>
      <w:r w:rsidRPr="00A15493">
        <w:t xml:space="preserve"> splošnih stroškov prodaje</w:t>
      </w:r>
      <w:bookmarkEnd w:id="224"/>
      <w:bookmarkEnd w:id="225"/>
      <w:bookmarkEnd w:id="226"/>
      <w:r w:rsidRPr="002929C1">
        <w:t xml:space="preserve"> </w:t>
      </w:r>
    </w:p>
    <w:p w:rsidR="006C3C01" w:rsidRPr="002929C1" w:rsidRDefault="006C3C01" w:rsidP="006C3C01">
      <w:pPr>
        <w:pStyle w:val="Napis"/>
        <w:keepNext/>
        <w:rPr>
          <w:rFonts w:ascii="Verdana" w:hAnsi="Verdana"/>
          <w:b w:val="0"/>
          <w:bCs w:val="0"/>
        </w:rPr>
      </w:pPr>
    </w:p>
    <w:p w:rsidR="006C3C01" w:rsidRPr="002929C1" w:rsidRDefault="006C3C01" w:rsidP="006C3C01">
      <w:pPr>
        <w:pStyle w:val="Slog1"/>
        <w:rPr>
          <w:sz w:val="18"/>
          <w:szCs w:val="18"/>
        </w:rPr>
      </w:pPr>
    </w:p>
    <w:tbl>
      <w:tblPr>
        <w:tblW w:w="9099" w:type="dxa"/>
        <w:tblInd w:w="55" w:type="dxa"/>
        <w:tblCellMar>
          <w:left w:w="70" w:type="dxa"/>
          <w:right w:w="70" w:type="dxa"/>
        </w:tblCellMar>
        <w:tblLook w:val="04A0" w:firstRow="1" w:lastRow="0" w:firstColumn="1" w:lastColumn="0" w:noHBand="0" w:noVBand="1"/>
      </w:tblPr>
      <w:tblGrid>
        <w:gridCol w:w="1952"/>
        <w:gridCol w:w="1891"/>
        <w:gridCol w:w="2268"/>
        <w:gridCol w:w="2988"/>
      </w:tblGrid>
      <w:tr w:rsidR="006C3C01" w:rsidRPr="00841AD2" w:rsidTr="006C3C01">
        <w:trPr>
          <w:trHeight w:val="298"/>
        </w:trPr>
        <w:tc>
          <w:tcPr>
            <w:tcW w:w="1952" w:type="dxa"/>
            <w:tcBorders>
              <w:top w:val="nil"/>
              <w:left w:val="nil"/>
              <w:bottom w:val="nil"/>
              <w:right w:val="nil"/>
            </w:tcBorders>
            <w:shd w:val="clear" w:color="auto" w:fill="auto"/>
            <w:noWrap/>
            <w:vAlign w:val="bottom"/>
            <w:hideMark/>
          </w:tcPr>
          <w:p w:rsidR="006C3C01" w:rsidRPr="00841AD2" w:rsidRDefault="006C3C01" w:rsidP="006C3C01">
            <w:pPr>
              <w:rPr>
                <w:sz w:val="18"/>
                <w:szCs w:val="18"/>
              </w:rPr>
            </w:pPr>
          </w:p>
        </w:tc>
        <w:tc>
          <w:tcPr>
            <w:tcW w:w="415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3C01" w:rsidRPr="00841AD2" w:rsidRDefault="006C3C01" w:rsidP="006C3C01">
            <w:pPr>
              <w:jc w:val="center"/>
              <w:rPr>
                <w:sz w:val="18"/>
                <w:szCs w:val="18"/>
              </w:rPr>
            </w:pPr>
            <w:r w:rsidRPr="00841AD2">
              <w:rPr>
                <w:sz w:val="18"/>
                <w:szCs w:val="18"/>
              </w:rPr>
              <w:t xml:space="preserve"> DEJAVNOSTI GJS</w:t>
            </w:r>
          </w:p>
        </w:tc>
        <w:tc>
          <w:tcPr>
            <w:tcW w:w="2988" w:type="dxa"/>
            <w:tcBorders>
              <w:top w:val="single" w:sz="4" w:space="0" w:color="auto"/>
              <w:left w:val="nil"/>
              <w:bottom w:val="single" w:sz="4" w:space="0" w:color="auto"/>
              <w:right w:val="single" w:sz="4" w:space="0" w:color="auto"/>
            </w:tcBorders>
            <w:shd w:val="clear" w:color="auto" w:fill="auto"/>
            <w:noWrap/>
            <w:vAlign w:val="bottom"/>
            <w:hideMark/>
          </w:tcPr>
          <w:p w:rsidR="006C3C01" w:rsidRPr="00841AD2" w:rsidRDefault="006C3C01" w:rsidP="006C3C01">
            <w:pPr>
              <w:jc w:val="center"/>
              <w:rPr>
                <w:sz w:val="18"/>
                <w:szCs w:val="18"/>
              </w:rPr>
            </w:pPr>
            <w:r w:rsidRPr="00841AD2">
              <w:rPr>
                <w:sz w:val="18"/>
                <w:szCs w:val="18"/>
              </w:rPr>
              <w:t>TRŽNE DEJAVNOSTI</w:t>
            </w:r>
          </w:p>
        </w:tc>
      </w:tr>
      <w:tr w:rsidR="006C3C01" w:rsidRPr="00841AD2" w:rsidTr="006C3C01">
        <w:trPr>
          <w:trHeight w:val="412"/>
        </w:trPr>
        <w:tc>
          <w:tcPr>
            <w:tcW w:w="1952" w:type="dxa"/>
            <w:tcBorders>
              <w:top w:val="single" w:sz="8" w:space="0" w:color="auto"/>
              <w:left w:val="single" w:sz="8" w:space="0" w:color="auto"/>
              <w:bottom w:val="single" w:sz="8" w:space="0" w:color="auto"/>
              <w:right w:val="nil"/>
            </w:tcBorders>
            <w:shd w:val="clear" w:color="auto" w:fill="auto"/>
            <w:vAlign w:val="center"/>
            <w:hideMark/>
          </w:tcPr>
          <w:p w:rsidR="006C3C01" w:rsidRPr="00841AD2" w:rsidRDefault="006C3C01" w:rsidP="006C3C01">
            <w:pPr>
              <w:rPr>
                <w:sz w:val="18"/>
                <w:szCs w:val="18"/>
                <w:u w:val="single"/>
              </w:rPr>
            </w:pPr>
          </w:p>
        </w:tc>
        <w:tc>
          <w:tcPr>
            <w:tcW w:w="1891" w:type="dxa"/>
            <w:tcBorders>
              <w:top w:val="nil"/>
              <w:left w:val="single" w:sz="4" w:space="0" w:color="auto"/>
              <w:bottom w:val="single" w:sz="4" w:space="0" w:color="auto"/>
              <w:right w:val="single" w:sz="4" w:space="0" w:color="auto"/>
            </w:tcBorders>
            <w:shd w:val="clear" w:color="auto" w:fill="auto"/>
            <w:vAlign w:val="center"/>
            <w:hideMark/>
          </w:tcPr>
          <w:p w:rsidR="006C3C01" w:rsidRPr="00841AD2" w:rsidRDefault="006C3C01" w:rsidP="006C3C01">
            <w:pPr>
              <w:rPr>
                <w:sz w:val="18"/>
                <w:szCs w:val="18"/>
              </w:rPr>
            </w:pPr>
            <w:r w:rsidRPr="00841AD2">
              <w:rPr>
                <w:sz w:val="18"/>
                <w:szCs w:val="18"/>
              </w:rPr>
              <w:t>Posamezna dejavnost</w:t>
            </w:r>
          </w:p>
        </w:tc>
        <w:tc>
          <w:tcPr>
            <w:tcW w:w="2268" w:type="dxa"/>
            <w:tcBorders>
              <w:top w:val="nil"/>
              <w:left w:val="nil"/>
              <w:bottom w:val="single" w:sz="4" w:space="0" w:color="auto"/>
              <w:right w:val="single" w:sz="4" w:space="0" w:color="auto"/>
            </w:tcBorders>
            <w:shd w:val="clear" w:color="auto" w:fill="auto"/>
            <w:vAlign w:val="center"/>
            <w:hideMark/>
          </w:tcPr>
          <w:p w:rsidR="006C3C01" w:rsidRPr="00841AD2" w:rsidRDefault="006C3C01" w:rsidP="006C3C01">
            <w:pPr>
              <w:jc w:val="center"/>
              <w:rPr>
                <w:sz w:val="18"/>
                <w:szCs w:val="18"/>
                <w:u w:val="single"/>
              </w:rPr>
            </w:pPr>
            <w:r w:rsidRPr="00841AD2">
              <w:rPr>
                <w:sz w:val="18"/>
                <w:szCs w:val="18"/>
              </w:rPr>
              <w:t>Osnova za delitev po SM posamezne dejavnosti</w:t>
            </w:r>
          </w:p>
        </w:tc>
        <w:tc>
          <w:tcPr>
            <w:tcW w:w="2988" w:type="dxa"/>
            <w:tcBorders>
              <w:top w:val="nil"/>
              <w:left w:val="nil"/>
              <w:bottom w:val="single" w:sz="4" w:space="0" w:color="auto"/>
              <w:right w:val="single" w:sz="4" w:space="0" w:color="auto"/>
            </w:tcBorders>
            <w:shd w:val="clear" w:color="auto" w:fill="auto"/>
            <w:vAlign w:val="center"/>
            <w:hideMark/>
          </w:tcPr>
          <w:p w:rsidR="006C3C01" w:rsidRPr="00841AD2" w:rsidRDefault="006C3C01" w:rsidP="006C3C01">
            <w:pPr>
              <w:jc w:val="center"/>
              <w:rPr>
                <w:sz w:val="18"/>
                <w:szCs w:val="18"/>
              </w:rPr>
            </w:pPr>
          </w:p>
        </w:tc>
      </w:tr>
      <w:tr w:rsidR="006C3C01" w:rsidRPr="00841AD2" w:rsidTr="006C3C01">
        <w:trPr>
          <w:trHeight w:val="284"/>
        </w:trPr>
        <w:tc>
          <w:tcPr>
            <w:tcW w:w="19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3C01" w:rsidRPr="00841AD2" w:rsidRDefault="006C3C01" w:rsidP="006C3C01">
            <w:pPr>
              <w:jc w:val="left"/>
              <w:rPr>
                <w:sz w:val="18"/>
                <w:szCs w:val="18"/>
              </w:rPr>
            </w:pPr>
            <w:r w:rsidRPr="00841AD2">
              <w:rPr>
                <w:sz w:val="18"/>
                <w:szCs w:val="18"/>
              </w:rPr>
              <w:t>Sodilo za razporejanje splošnih stroškov prodaje</w:t>
            </w:r>
          </w:p>
        </w:tc>
        <w:tc>
          <w:tcPr>
            <w:tcW w:w="1891" w:type="dxa"/>
            <w:vMerge w:val="restart"/>
            <w:tcBorders>
              <w:top w:val="nil"/>
              <w:left w:val="single" w:sz="4" w:space="0" w:color="auto"/>
              <w:bottom w:val="single" w:sz="4" w:space="0" w:color="auto"/>
              <w:right w:val="single" w:sz="4" w:space="0" w:color="auto"/>
            </w:tcBorders>
            <w:shd w:val="clear" w:color="auto" w:fill="auto"/>
            <w:vAlign w:val="center"/>
            <w:hideMark/>
          </w:tcPr>
          <w:p w:rsidR="006C3C01" w:rsidRPr="00841AD2" w:rsidRDefault="006C3C01" w:rsidP="006C3C01">
            <w:pPr>
              <w:jc w:val="left"/>
              <w:rPr>
                <w:sz w:val="18"/>
                <w:szCs w:val="18"/>
              </w:rPr>
            </w:pPr>
            <w:r w:rsidRPr="00841AD2">
              <w:rPr>
                <w:sz w:val="18"/>
                <w:szCs w:val="18"/>
              </w:rPr>
              <w:t>predpisan kalkulativni delež po elaboratu dejavnosti</w:t>
            </w:r>
          </w:p>
        </w:tc>
        <w:tc>
          <w:tcPr>
            <w:tcW w:w="2268" w:type="dxa"/>
            <w:vMerge w:val="restart"/>
            <w:tcBorders>
              <w:top w:val="nil"/>
              <w:left w:val="single" w:sz="4" w:space="0" w:color="auto"/>
              <w:bottom w:val="single" w:sz="4" w:space="0" w:color="auto"/>
              <w:right w:val="single" w:sz="4" w:space="0" w:color="auto"/>
            </w:tcBorders>
            <w:shd w:val="clear" w:color="auto" w:fill="auto"/>
            <w:vAlign w:val="center"/>
            <w:hideMark/>
          </w:tcPr>
          <w:p w:rsidR="006C3C01" w:rsidRPr="00841AD2" w:rsidRDefault="006C3C01" w:rsidP="006C3C01">
            <w:pPr>
              <w:rPr>
                <w:sz w:val="18"/>
                <w:szCs w:val="18"/>
              </w:rPr>
            </w:pPr>
            <w:r w:rsidRPr="00841AD2">
              <w:rPr>
                <w:sz w:val="18"/>
                <w:szCs w:val="18"/>
              </w:rPr>
              <w:t xml:space="preserve">prihodki od prodaje (vključno z internimi) </w:t>
            </w:r>
          </w:p>
        </w:tc>
        <w:tc>
          <w:tcPr>
            <w:tcW w:w="2988" w:type="dxa"/>
            <w:vMerge w:val="restart"/>
            <w:tcBorders>
              <w:top w:val="nil"/>
              <w:left w:val="single" w:sz="4" w:space="0" w:color="auto"/>
              <w:bottom w:val="single" w:sz="4" w:space="0" w:color="auto"/>
              <w:right w:val="single" w:sz="4" w:space="0" w:color="auto"/>
            </w:tcBorders>
            <w:shd w:val="clear" w:color="auto" w:fill="auto"/>
            <w:vAlign w:val="center"/>
            <w:hideMark/>
          </w:tcPr>
          <w:p w:rsidR="006C3C01" w:rsidRPr="00841AD2" w:rsidRDefault="006C3C01" w:rsidP="006C3C01">
            <w:pPr>
              <w:rPr>
                <w:sz w:val="18"/>
                <w:szCs w:val="18"/>
              </w:rPr>
            </w:pPr>
            <w:r w:rsidRPr="00841AD2">
              <w:rPr>
                <w:sz w:val="18"/>
                <w:szCs w:val="18"/>
              </w:rPr>
              <w:t>prihodki od prodaje (vključno z internimi) sektorja</w:t>
            </w:r>
          </w:p>
        </w:tc>
      </w:tr>
      <w:tr w:rsidR="006C3C01" w:rsidRPr="002929C1" w:rsidTr="006C3C01">
        <w:trPr>
          <w:trHeight w:val="284"/>
        </w:trPr>
        <w:tc>
          <w:tcPr>
            <w:tcW w:w="1952" w:type="dxa"/>
            <w:vMerge/>
            <w:tcBorders>
              <w:top w:val="single" w:sz="4" w:space="0" w:color="auto"/>
              <w:left w:val="single" w:sz="4" w:space="0" w:color="auto"/>
              <w:bottom w:val="single" w:sz="4" w:space="0" w:color="auto"/>
              <w:right w:val="single" w:sz="4" w:space="0" w:color="auto"/>
            </w:tcBorders>
            <w:vAlign w:val="center"/>
            <w:hideMark/>
          </w:tcPr>
          <w:p w:rsidR="006C3C01" w:rsidRPr="002929C1" w:rsidRDefault="006C3C01" w:rsidP="006C3C01">
            <w:pPr>
              <w:rPr>
                <w:sz w:val="16"/>
                <w:szCs w:val="16"/>
              </w:rPr>
            </w:pPr>
          </w:p>
        </w:tc>
        <w:tc>
          <w:tcPr>
            <w:tcW w:w="1891" w:type="dxa"/>
            <w:vMerge/>
            <w:tcBorders>
              <w:top w:val="nil"/>
              <w:left w:val="single" w:sz="4" w:space="0" w:color="auto"/>
              <w:bottom w:val="single" w:sz="4" w:space="0" w:color="auto"/>
              <w:right w:val="single" w:sz="4" w:space="0" w:color="auto"/>
            </w:tcBorders>
            <w:vAlign w:val="center"/>
            <w:hideMark/>
          </w:tcPr>
          <w:p w:rsidR="006C3C01" w:rsidRPr="002929C1" w:rsidRDefault="006C3C01" w:rsidP="006C3C01">
            <w:pPr>
              <w:rPr>
                <w:sz w:val="16"/>
                <w:szCs w:val="16"/>
              </w:rPr>
            </w:pPr>
          </w:p>
        </w:tc>
        <w:tc>
          <w:tcPr>
            <w:tcW w:w="2268" w:type="dxa"/>
            <w:vMerge/>
            <w:tcBorders>
              <w:top w:val="nil"/>
              <w:left w:val="single" w:sz="4" w:space="0" w:color="auto"/>
              <w:bottom w:val="single" w:sz="4" w:space="0" w:color="auto"/>
              <w:right w:val="single" w:sz="4" w:space="0" w:color="auto"/>
            </w:tcBorders>
            <w:vAlign w:val="center"/>
            <w:hideMark/>
          </w:tcPr>
          <w:p w:rsidR="006C3C01" w:rsidRPr="002929C1" w:rsidRDefault="006C3C01" w:rsidP="006C3C01">
            <w:pPr>
              <w:rPr>
                <w:sz w:val="16"/>
                <w:szCs w:val="16"/>
              </w:rPr>
            </w:pPr>
          </w:p>
        </w:tc>
        <w:tc>
          <w:tcPr>
            <w:tcW w:w="2988" w:type="dxa"/>
            <w:vMerge/>
            <w:tcBorders>
              <w:top w:val="nil"/>
              <w:left w:val="single" w:sz="4" w:space="0" w:color="auto"/>
              <w:bottom w:val="single" w:sz="4" w:space="0" w:color="auto"/>
              <w:right w:val="single" w:sz="4" w:space="0" w:color="auto"/>
            </w:tcBorders>
            <w:vAlign w:val="center"/>
            <w:hideMark/>
          </w:tcPr>
          <w:p w:rsidR="006C3C01" w:rsidRPr="002929C1" w:rsidRDefault="006C3C01" w:rsidP="006C3C01">
            <w:pPr>
              <w:rPr>
                <w:sz w:val="16"/>
                <w:szCs w:val="16"/>
              </w:rPr>
            </w:pPr>
          </w:p>
        </w:tc>
      </w:tr>
    </w:tbl>
    <w:p w:rsidR="006C3C01" w:rsidRPr="002929C1" w:rsidRDefault="006C3C01" w:rsidP="006C3C01">
      <w:pPr>
        <w:pStyle w:val="Slog1"/>
      </w:pPr>
    </w:p>
    <w:p w:rsidR="006C3C01" w:rsidRPr="002929C1" w:rsidRDefault="006C3C01" w:rsidP="006C3C01">
      <w:pPr>
        <w:pStyle w:val="Slog1"/>
      </w:pPr>
    </w:p>
    <w:p w:rsidR="006C3C01" w:rsidRPr="002929C1" w:rsidRDefault="006C3C01" w:rsidP="006C3C01">
      <w:pPr>
        <w:pStyle w:val="Navadensplet"/>
        <w:numPr>
          <w:ilvl w:val="0"/>
          <w:numId w:val="44"/>
        </w:numPr>
        <w:spacing w:before="0" w:beforeAutospacing="0" w:after="0" w:afterAutospacing="0"/>
        <w:rPr>
          <w:rFonts w:ascii="Verdana" w:hAnsi="Verdana"/>
          <w:sz w:val="20"/>
          <w:szCs w:val="20"/>
        </w:rPr>
      </w:pPr>
      <w:r w:rsidRPr="002929C1">
        <w:rPr>
          <w:rFonts w:ascii="Verdana" w:hAnsi="Verdana"/>
          <w:i/>
          <w:sz w:val="20"/>
          <w:szCs w:val="20"/>
        </w:rPr>
        <w:lastRenderedPageBreak/>
        <w:t>splošno upravni stroški</w:t>
      </w:r>
      <w:r w:rsidRPr="002929C1">
        <w:rPr>
          <w:rFonts w:ascii="Verdana" w:hAnsi="Verdana"/>
          <w:sz w:val="20"/>
          <w:szCs w:val="20"/>
        </w:rPr>
        <w:t>. V to skupino stroškov spadajo stroški dela neproizvodnih sektorjev:</w:t>
      </w:r>
    </w:p>
    <w:p w:rsidR="006C3C01" w:rsidRPr="002929C1" w:rsidRDefault="006C3C01" w:rsidP="006C3C01">
      <w:pPr>
        <w:numPr>
          <w:ilvl w:val="0"/>
          <w:numId w:val="45"/>
        </w:numPr>
        <w:ind w:left="1418" w:hanging="284"/>
        <w:jc w:val="left"/>
        <w:rPr>
          <w:szCs w:val="20"/>
        </w:rPr>
      </w:pPr>
      <w:r w:rsidRPr="002929C1">
        <w:rPr>
          <w:szCs w:val="20"/>
        </w:rPr>
        <w:t>stroški dela finančno-računovodskega sektorja z informatiko,</w:t>
      </w:r>
    </w:p>
    <w:p w:rsidR="006C3C01" w:rsidRPr="002929C1" w:rsidRDefault="006C3C01" w:rsidP="006C3C01">
      <w:pPr>
        <w:numPr>
          <w:ilvl w:val="0"/>
          <w:numId w:val="45"/>
        </w:numPr>
        <w:ind w:left="1418" w:hanging="284"/>
        <w:jc w:val="left"/>
        <w:rPr>
          <w:szCs w:val="20"/>
        </w:rPr>
      </w:pPr>
      <w:r w:rsidRPr="002929C1">
        <w:rPr>
          <w:szCs w:val="20"/>
        </w:rPr>
        <w:t>stroški dela uprave in splošno-kadrovskega sektorja in odnosov z javnostjo,</w:t>
      </w:r>
    </w:p>
    <w:p w:rsidR="006C3C01" w:rsidRPr="002929C1" w:rsidRDefault="006C3C01" w:rsidP="006C3C01">
      <w:pPr>
        <w:numPr>
          <w:ilvl w:val="0"/>
          <w:numId w:val="45"/>
        </w:numPr>
        <w:ind w:left="1418" w:hanging="284"/>
        <w:jc w:val="left"/>
        <w:rPr>
          <w:szCs w:val="20"/>
        </w:rPr>
      </w:pPr>
      <w:r w:rsidRPr="002929C1">
        <w:rPr>
          <w:szCs w:val="20"/>
        </w:rPr>
        <w:t xml:space="preserve">stroški dela službe za kakovost in ostali stroški dela (stroški dela sindikalnih poverjenikov) </w:t>
      </w:r>
    </w:p>
    <w:p w:rsidR="006C3C01" w:rsidRPr="002929C1" w:rsidRDefault="006C3C01" w:rsidP="006C3C01">
      <w:pPr>
        <w:rPr>
          <w:szCs w:val="20"/>
        </w:rPr>
      </w:pPr>
    </w:p>
    <w:p w:rsidR="006C3C01" w:rsidRPr="002929C1" w:rsidRDefault="006C3C01" w:rsidP="006C3C01">
      <w:pPr>
        <w:rPr>
          <w:szCs w:val="20"/>
        </w:rPr>
      </w:pPr>
      <w:r w:rsidRPr="002929C1">
        <w:rPr>
          <w:szCs w:val="20"/>
        </w:rPr>
        <w:t>in ostali skupni splošni stroški in prihodki skupnega pomena ter stroški financiranja. Za tovrstne stroške in prihodke je značilno, da jih ni možno direktno razporejati na končne nosilce že ob njihovem nastanku.</w:t>
      </w:r>
    </w:p>
    <w:p w:rsidR="006C3C01" w:rsidRPr="002929C1" w:rsidRDefault="006C3C01" w:rsidP="006C3C01">
      <w:pPr>
        <w:rPr>
          <w:szCs w:val="20"/>
        </w:rPr>
      </w:pPr>
    </w:p>
    <w:p w:rsidR="006C3C01" w:rsidRPr="00E328B5" w:rsidRDefault="006C3C01" w:rsidP="006C3C01">
      <w:pPr>
        <w:pStyle w:val="Slog1"/>
      </w:pPr>
      <w:r w:rsidRPr="002929C1">
        <w:t xml:space="preserve">Na posamezna poslovnoizidna mesta se splošni upravni stroški </w:t>
      </w:r>
      <w:r>
        <w:t xml:space="preserve"> razporejajo</w:t>
      </w:r>
      <w:r w:rsidRPr="002929C1">
        <w:t xml:space="preserve"> na osnovi </w:t>
      </w:r>
      <w:r w:rsidRPr="00E328B5">
        <w:t xml:space="preserve">sodila, prikazanega v </w:t>
      </w:r>
      <w:r w:rsidRPr="00377A06">
        <w:t>tabeli 1</w:t>
      </w:r>
      <w:r w:rsidR="00E67E24" w:rsidRPr="00377A06">
        <w:t>7</w:t>
      </w:r>
      <w:r w:rsidRPr="00377A06">
        <w:t>:</w:t>
      </w:r>
    </w:p>
    <w:p w:rsidR="006C3C01" w:rsidRPr="00A15493" w:rsidRDefault="006C3C01" w:rsidP="006C3C01">
      <w:pPr>
        <w:rPr>
          <w:szCs w:val="20"/>
        </w:rPr>
      </w:pPr>
    </w:p>
    <w:p w:rsidR="006C3C01" w:rsidRPr="002929C1" w:rsidRDefault="006C3C01" w:rsidP="006C3C01">
      <w:pPr>
        <w:pStyle w:val="Slog1"/>
      </w:pPr>
      <w:bookmarkStart w:id="227" w:name="_Toc443254265"/>
      <w:bookmarkStart w:id="228" w:name="_Toc443978779"/>
      <w:bookmarkStart w:id="229" w:name="_Toc446961255"/>
      <w:r w:rsidRPr="00A15493">
        <w:rPr>
          <w:bCs/>
        </w:rPr>
        <w:t xml:space="preserve">Tabela </w:t>
      </w:r>
      <w:r w:rsidRPr="00A15493">
        <w:rPr>
          <w:bCs/>
        </w:rPr>
        <w:fldChar w:fldCharType="begin"/>
      </w:r>
      <w:r w:rsidRPr="00A15493">
        <w:rPr>
          <w:bCs/>
        </w:rPr>
        <w:instrText xml:space="preserve"> SEQ Tabela \* ARABIC </w:instrText>
      </w:r>
      <w:r w:rsidRPr="00A15493">
        <w:rPr>
          <w:bCs/>
        </w:rPr>
        <w:fldChar w:fldCharType="separate"/>
      </w:r>
      <w:r w:rsidR="00E67E24">
        <w:rPr>
          <w:bCs/>
          <w:noProof/>
        </w:rPr>
        <w:t>17</w:t>
      </w:r>
      <w:r w:rsidRPr="00A15493">
        <w:rPr>
          <w:bCs/>
        </w:rPr>
        <w:fldChar w:fldCharType="end"/>
      </w:r>
      <w:r w:rsidRPr="00A15493">
        <w:rPr>
          <w:bCs/>
        </w:rPr>
        <w:t xml:space="preserve">: </w:t>
      </w:r>
      <w:r w:rsidRPr="00A15493">
        <w:t xml:space="preserve">Sodilo za </w:t>
      </w:r>
      <w:r>
        <w:t>razporejanje</w:t>
      </w:r>
      <w:r w:rsidRPr="00A15493">
        <w:t xml:space="preserve"> splošnih upravnih stroškov</w:t>
      </w:r>
      <w:bookmarkEnd w:id="227"/>
      <w:bookmarkEnd w:id="228"/>
      <w:bookmarkEnd w:id="229"/>
      <w:r w:rsidRPr="002929C1">
        <w:t xml:space="preserve"> </w:t>
      </w:r>
    </w:p>
    <w:p w:rsidR="006C3C01" w:rsidRDefault="006C3C01" w:rsidP="006C3C01">
      <w:pPr>
        <w:rPr>
          <w:szCs w:val="20"/>
        </w:rPr>
      </w:pPr>
    </w:p>
    <w:p w:rsidR="006C3C01" w:rsidRDefault="006C3C01" w:rsidP="006C3C01">
      <w:pPr>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1701"/>
        <w:gridCol w:w="1276"/>
        <w:gridCol w:w="2234"/>
      </w:tblGrid>
      <w:tr w:rsidR="006C3C01" w:rsidRPr="002E1BC0" w:rsidTr="006C3C01">
        <w:trPr>
          <w:trHeight w:val="315"/>
        </w:trPr>
        <w:tc>
          <w:tcPr>
            <w:tcW w:w="2235" w:type="dxa"/>
            <w:shd w:val="clear" w:color="auto" w:fill="auto"/>
            <w:noWrap/>
            <w:hideMark/>
          </w:tcPr>
          <w:p w:rsidR="006C3C01" w:rsidRPr="002E1BC0" w:rsidRDefault="006C3C01" w:rsidP="006C3C01">
            <w:pPr>
              <w:rPr>
                <w:sz w:val="18"/>
                <w:szCs w:val="18"/>
              </w:rPr>
            </w:pPr>
          </w:p>
        </w:tc>
        <w:tc>
          <w:tcPr>
            <w:tcW w:w="3543" w:type="dxa"/>
            <w:gridSpan w:val="2"/>
            <w:shd w:val="clear" w:color="auto" w:fill="auto"/>
            <w:noWrap/>
            <w:hideMark/>
          </w:tcPr>
          <w:p w:rsidR="006C3C01" w:rsidRPr="002E1BC0" w:rsidRDefault="006C3C01" w:rsidP="006C3C01">
            <w:pPr>
              <w:jc w:val="center"/>
              <w:rPr>
                <w:sz w:val="18"/>
                <w:szCs w:val="18"/>
              </w:rPr>
            </w:pPr>
            <w:r w:rsidRPr="002E1BC0">
              <w:rPr>
                <w:sz w:val="18"/>
                <w:szCs w:val="18"/>
              </w:rPr>
              <w:t>DEJAVNOSTI GJS</w:t>
            </w:r>
          </w:p>
        </w:tc>
        <w:tc>
          <w:tcPr>
            <w:tcW w:w="3510" w:type="dxa"/>
            <w:gridSpan w:val="2"/>
            <w:shd w:val="clear" w:color="auto" w:fill="auto"/>
            <w:noWrap/>
            <w:hideMark/>
          </w:tcPr>
          <w:p w:rsidR="006C3C01" w:rsidRPr="002E1BC0" w:rsidRDefault="006C3C01" w:rsidP="006C3C01">
            <w:pPr>
              <w:jc w:val="center"/>
              <w:rPr>
                <w:caps/>
                <w:sz w:val="18"/>
                <w:szCs w:val="18"/>
              </w:rPr>
            </w:pPr>
            <w:r w:rsidRPr="002E1BC0">
              <w:rPr>
                <w:caps/>
                <w:sz w:val="18"/>
                <w:szCs w:val="18"/>
              </w:rPr>
              <w:t>tržne dejavnosti in GJS kolektivne rabe</w:t>
            </w:r>
          </w:p>
        </w:tc>
      </w:tr>
      <w:tr w:rsidR="006C3C01" w:rsidRPr="002E1BC0" w:rsidTr="006C3C01">
        <w:trPr>
          <w:trHeight w:val="645"/>
        </w:trPr>
        <w:tc>
          <w:tcPr>
            <w:tcW w:w="2235" w:type="dxa"/>
            <w:shd w:val="clear" w:color="auto" w:fill="auto"/>
            <w:hideMark/>
          </w:tcPr>
          <w:p w:rsidR="006C3C01" w:rsidRPr="002E1BC0" w:rsidRDefault="006C3C01" w:rsidP="006C3C01">
            <w:pPr>
              <w:jc w:val="left"/>
              <w:rPr>
                <w:bCs/>
                <w:sz w:val="18"/>
                <w:szCs w:val="18"/>
              </w:rPr>
            </w:pPr>
          </w:p>
        </w:tc>
        <w:tc>
          <w:tcPr>
            <w:tcW w:w="1842" w:type="dxa"/>
            <w:shd w:val="clear" w:color="auto" w:fill="auto"/>
            <w:hideMark/>
          </w:tcPr>
          <w:p w:rsidR="006C3C01" w:rsidRPr="002E1BC0" w:rsidRDefault="006C3C01" w:rsidP="006C3C01">
            <w:pPr>
              <w:jc w:val="left"/>
              <w:rPr>
                <w:bCs/>
                <w:sz w:val="18"/>
                <w:szCs w:val="18"/>
              </w:rPr>
            </w:pPr>
            <w:r w:rsidRPr="002E1BC0">
              <w:rPr>
                <w:bCs/>
                <w:sz w:val="18"/>
                <w:szCs w:val="18"/>
              </w:rPr>
              <w:t xml:space="preserve">Posamezna dejavnost </w:t>
            </w:r>
          </w:p>
        </w:tc>
        <w:tc>
          <w:tcPr>
            <w:tcW w:w="1701" w:type="dxa"/>
            <w:shd w:val="clear" w:color="auto" w:fill="auto"/>
            <w:hideMark/>
          </w:tcPr>
          <w:p w:rsidR="006C3C01" w:rsidRPr="002E1BC0" w:rsidRDefault="006C3C01" w:rsidP="006C3C01">
            <w:pPr>
              <w:jc w:val="left"/>
              <w:rPr>
                <w:bCs/>
                <w:sz w:val="18"/>
                <w:szCs w:val="18"/>
              </w:rPr>
            </w:pPr>
            <w:r w:rsidRPr="002E1BC0">
              <w:rPr>
                <w:bCs/>
                <w:sz w:val="18"/>
                <w:szCs w:val="18"/>
              </w:rPr>
              <w:t>Osnova za delitev po SM posamezne GJS</w:t>
            </w:r>
          </w:p>
        </w:tc>
        <w:tc>
          <w:tcPr>
            <w:tcW w:w="1276" w:type="dxa"/>
            <w:shd w:val="clear" w:color="auto" w:fill="auto"/>
            <w:hideMark/>
          </w:tcPr>
          <w:p w:rsidR="006C3C01" w:rsidRPr="002E1BC0" w:rsidRDefault="006C3C01" w:rsidP="006C3C01">
            <w:pPr>
              <w:jc w:val="left"/>
              <w:rPr>
                <w:bCs/>
                <w:sz w:val="18"/>
                <w:szCs w:val="18"/>
              </w:rPr>
            </w:pPr>
            <w:r w:rsidRPr="002E1BC0">
              <w:rPr>
                <w:bCs/>
                <w:sz w:val="18"/>
                <w:szCs w:val="18"/>
              </w:rPr>
              <w:t>Posamezne dejavnosti</w:t>
            </w:r>
          </w:p>
        </w:tc>
        <w:tc>
          <w:tcPr>
            <w:tcW w:w="2234" w:type="dxa"/>
            <w:shd w:val="clear" w:color="auto" w:fill="auto"/>
            <w:hideMark/>
          </w:tcPr>
          <w:p w:rsidR="006C3C01" w:rsidRPr="002E1BC0" w:rsidRDefault="006C3C01" w:rsidP="006C3C01">
            <w:pPr>
              <w:jc w:val="left"/>
              <w:rPr>
                <w:sz w:val="18"/>
                <w:szCs w:val="18"/>
              </w:rPr>
            </w:pPr>
            <w:r w:rsidRPr="002E1BC0">
              <w:rPr>
                <w:sz w:val="18"/>
                <w:szCs w:val="18"/>
              </w:rPr>
              <w:t>Osnova za delitev po SM tržnih dejavnosti in GJS kolektivne rabe</w:t>
            </w:r>
          </w:p>
        </w:tc>
      </w:tr>
      <w:tr w:rsidR="006C3C01" w:rsidRPr="002E1BC0" w:rsidTr="006C3C01">
        <w:trPr>
          <w:trHeight w:val="645"/>
        </w:trPr>
        <w:tc>
          <w:tcPr>
            <w:tcW w:w="2235" w:type="dxa"/>
            <w:shd w:val="clear" w:color="auto" w:fill="auto"/>
            <w:hideMark/>
          </w:tcPr>
          <w:p w:rsidR="006C3C01" w:rsidRPr="002E1BC0" w:rsidRDefault="006C3C01" w:rsidP="006C3C01">
            <w:pPr>
              <w:jc w:val="left"/>
              <w:rPr>
                <w:sz w:val="18"/>
                <w:szCs w:val="18"/>
              </w:rPr>
            </w:pPr>
            <w:r w:rsidRPr="002E1BC0">
              <w:rPr>
                <w:sz w:val="18"/>
                <w:szCs w:val="18"/>
              </w:rPr>
              <w:t>Sodilo za razporejanje splošnih upravnih stroškov</w:t>
            </w:r>
          </w:p>
        </w:tc>
        <w:tc>
          <w:tcPr>
            <w:tcW w:w="1842" w:type="dxa"/>
            <w:shd w:val="clear" w:color="auto" w:fill="auto"/>
            <w:hideMark/>
          </w:tcPr>
          <w:p w:rsidR="006C3C01" w:rsidRPr="002E1BC0" w:rsidRDefault="006C3C01" w:rsidP="006C3C01">
            <w:pPr>
              <w:jc w:val="left"/>
              <w:rPr>
                <w:sz w:val="18"/>
                <w:szCs w:val="18"/>
              </w:rPr>
            </w:pPr>
            <w:r w:rsidRPr="002E1BC0">
              <w:rPr>
                <w:sz w:val="18"/>
                <w:szCs w:val="18"/>
              </w:rPr>
              <w:t>predpisan kalkulativni delež po elaboratu dejavnosti</w:t>
            </w:r>
          </w:p>
        </w:tc>
        <w:tc>
          <w:tcPr>
            <w:tcW w:w="1701" w:type="dxa"/>
            <w:shd w:val="clear" w:color="auto" w:fill="auto"/>
            <w:hideMark/>
          </w:tcPr>
          <w:p w:rsidR="006C3C01" w:rsidRPr="002E1BC0" w:rsidRDefault="006C3C01" w:rsidP="006C3C01">
            <w:pPr>
              <w:jc w:val="left"/>
              <w:rPr>
                <w:sz w:val="18"/>
                <w:szCs w:val="18"/>
              </w:rPr>
            </w:pPr>
            <w:r w:rsidRPr="002E1BC0">
              <w:rPr>
                <w:sz w:val="18"/>
                <w:szCs w:val="18"/>
              </w:rPr>
              <w:t xml:space="preserve">prihodki od prodaje (vključno z internimi) </w:t>
            </w:r>
          </w:p>
        </w:tc>
        <w:tc>
          <w:tcPr>
            <w:tcW w:w="1276" w:type="dxa"/>
            <w:shd w:val="clear" w:color="auto" w:fill="auto"/>
            <w:hideMark/>
          </w:tcPr>
          <w:p w:rsidR="006C3C01" w:rsidRPr="002E1BC0" w:rsidRDefault="006C3C01" w:rsidP="006C3C01">
            <w:pPr>
              <w:jc w:val="left"/>
              <w:rPr>
                <w:sz w:val="18"/>
                <w:szCs w:val="18"/>
              </w:rPr>
            </w:pPr>
            <w:r w:rsidRPr="002E1BC0">
              <w:rPr>
                <w:sz w:val="18"/>
                <w:szCs w:val="18"/>
              </w:rPr>
              <w:t xml:space="preserve">razlika do prispevka za kritje </w:t>
            </w:r>
          </w:p>
        </w:tc>
        <w:tc>
          <w:tcPr>
            <w:tcW w:w="2234" w:type="dxa"/>
            <w:shd w:val="clear" w:color="auto" w:fill="auto"/>
            <w:hideMark/>
          </w:tcPr>
          <w:p w:rsidR="006C3C01" w:rsidRPr="002E1BC0" w:rsidRDefault="006C3C01" w:rsidP="006C3C01">
            <w:pPr>
              <w:jc w:val="left"/>
              <w:rPr>
                <w:sz w:val="18"/>
                <w:szCs w:val="18"/>
              </w:rPr>
            </w:pPr>
            <w:r w:rsidRPr="002E1BC0">
              <w:rPr>
                <w:sz w:val="18"/>
                <w:szCs w:val="18"/>
              </w:rPr>
              <w:t>povprečni ključ bruto plač in prihodkov od prodaje (z internimi)</w:t>
            </w:r>
          </w:p>
        </w:tc>
      </w:tr>
    </w:tbl>
    <w:p w:rsidR="006C3C01" w:rsidRPr="002929C1" w:rsidRDefault="006C3C01" w:rsidP="006C3C01">
      <w:pPr>
        <w:rPr>
          <w:szCs w:val="20"/>
        </w:rPr>
      </w:pPr>
    </w:p>
    <w:p w:rsidR="006C3C01" w:rsidRPr="00377A06" w:rsidRDefault="006C3C01" w:rsidP="006C3C01">
      <w:pPr>
        <w:pStyle w:val="Navadensplet"/>
        <w:numPr>
          <w:ilvl w:val="0"/>
          <w:numId w:val="44"/>
        </w:numPr>
        <w:spacing w:before="0" w:beforeAutospacing="0" w:after="0" w:afterAutospacing="0"/>
        <w:jc w:val="both"/>
        <w:rPr>
          <w:rFonts w:ascii="Verdana" w:hAnsi="Verdana"/>
          <w:sz w:val="20"/>
          <w:szCs w:val="20"/>
        </w:rPr>
      </w:pPr>
      <w:r w:rsidRPr="002929C1">
        <w:rPr>
          <w:rFonts w:ascii="Verdana" w:hAnsi="Verdana"/>
          <w:i/>
          <w:sz w:val="20"/>
          <w:szCs w:val="20"/>
        </w:rPr>
        <w:t>splošno nabavno prodajni stroški</w:t>
      </w:r>
      <w:r w:rsidRPr="002929C1">
        <w:rPr>
          <w:rFonts w:ascii="Verdana" w:hAnsi="Verdana"/>
          <w:sz w:val="20"/>
          <w:szCs w:val="20"/>
        </w:rPr>
        <w:t xml:space="preserve">. Skladiščno – nabavna služba je organizirana na nivoju družbe kot skupna nabava in skladiščenje za vse dejavnosti, ki jih podjetje opravlja in predstavlja splošno nabavno prodajne stroške. Na posamezna poslovnoizidna mesta se </w:t>
      </w:r>
      <w:r>
        <w:rPr>
          <w:rFonts w:ascii="Verdana" w:hAnsi="Verdana"/>
          <w:sz w:val="20"/>
          <w:szCs w:val="20"/>
        </w:rPr>
        <w:t xml:space="preserve">razporejajo </w:t>
      </w:r>
      <w:r w:rsidRPr="002929C1">
        <w:rPr>
          <w:rFonts w:ascii="Verdana" w:hAnsi="Verdana"/>
          <w:sz w:val="20"/>
          <w:szCs w:val="20"/>
        </w:rPr>
        <w:t xml:space="preserve">na osnovi sodila, </w:t>
      </w:r>
      <w:r w:rsidRPr="00E328B5">
        <w:rPr>
          <w:rFonts w:ascii="Verdana" w:hAnsi="Verdana"/>
          <w:sz w:val="20"/>
          <w:szCs w:val="20"/>
        </w:rPr>
        <w:t xml:space="preserve">prikazanega v </w:t>
      </w:r>
      <w:r w:rsidRPr="00377A06">
        <w:rPr>
          <w:rFonts w:ascii="Verdana" w:hAnsi="Verdana"/>
          <w:sz w:val="20"/>
          <w:szCs w:val="20"/>
        </w:rPr>
        <w:t>tabeli 1</w:t>
      </w:r>
      <w:r w:rsidR="00E67E24" w:rsidRPr="00377A06">
        <w:rPr>
          <w:rFonts w:ascii="Verdana" w:hAnsi="Verdana"/>
          <w:sz w:val="20"/>
          <w:szCs w:val="20"/>
        </w:rPr>
        <w:t>8</w:t>
      </w:r>
      <w:r w:rsidRPr="00377A06">
        <w:rPr>
          <w:rFonts w:ascii="Verdana" w:hAnsi="Verdana"/>
          <w:sz w:val="20"/>
          <w:szCs w:val="20"/>
        </w:rPr>
        <w:t>.</w:t>
      </w:r>
    </w:p>
    <w:p w:rsidR="006C3C01" w:rsidRPr="00E328B5" w:rsidRDefault="006C3C01" w:rsidP="006C3C01">
      <w:pPr>
        <w:pStyle w:val="Navadensplet"/>
        <w:spacing w:before="0" w:beforeAutospacing="0" w:after="0" w:afterAutospacing="0"/>
        <w:ind w:left="720"/>
        <w:jc w:val="both"/>
        <w:rPr>
          <w:rFonts w:ascii="Verdana" w:hAnsi="Verdana"/>
          <w:sz w:val="20"/>
          <w:szCs w:val="20"/>
        </w:rPr>
      </w:pPr>
    </w:p>
    <w:p w:rsidR="006C3C01" w:rsidRPr="006735FD" w:rsidRDefault="006C3C01" w:rsidP="006C3C01">
      <w:pPr>
        <w:pStyle w:val="Slog1"/>
      </w:pPr>
      <w:bookmarkStart w:id="230" w:name="_Toc443254266"/>
      <w:bookmarkStart w:id="231" w:name="_Toc443978780"/>
      <w:bookmarkStart w:id="232" w:name="_Toc446961256"/>
      <w:r w:rsidRPr="00E328B5">
        <w:rPr>
          <w:bCs/>
        </w:rPr>
        <w:t xml:space="preserve">Tabela </w:t>
      </w:r>
      <w:r w:rsidRPr="00A15493">
        <w:rPr>
          <w:bCs/>
        </w:rPr>
        <w:fldChar w:fldCharType="begin"/>
      </w:r>
      <w:r w:rsidRPr="00A15493">
        <w:rPr>
          <w:bCs/>
        </w:rPr>
        <w:instrText xml:space="preserve"> SEQ Tabela \* ARABIC </w:instrText>
      </w:r>
      <w:r w:rsidRPr="00A15493">
        <w:rPr>
          <w:bCs/>
        </w:rPr>
        <w:fldChar w:fldCharType="separate"/>
      </w:r>
      <w:r w:rsidR="00E67E24">
        <w:rPr>
          <w:bCs/>
          <w:noProof/>
        </w:rPr>
        <w:t>18</w:t>
      </w:r>
      <w:r w:rsidRPr="00A15493">
        <w:rPr>
          <w:bCs/>
        </w:rPr>
        <w:fldChar w:fldCharType="end"/>
      </w:r>
      <w:r w:rsidRPr="00A15493">
        <w:rPr>
          <w:bCs/>
        </w:rPr>
        <w:t xml:space="preserve">: </w:t>
      </w:r>
      <w:r w:rsidRPr="00A15493">
        <w:t xml:space="preserve">Sodilo za </w:t>
      </w:r>
      <w:r>
        <w:t>razporejanje</w:t>
      </w:r>
      <w:r w:rsidRPr="00A15493">
        <w:t xml:space="preserve"> splošno nabavno prodajnih stroškov</w:t>
      </w:r>
      <w:bookmarkEnd w:id="230"/>
      <w:bookmarkEnd w:id="231"/>
      <w:bookmarkEnd w:id="232"/>
    </w:p>
    <w:p w:rsidR="006C3C01" w:rsidRDefault="006C3C01" w:rsidP="006C3C01">
      <w:pPr>
        <w:pStyle w:val="Slog1"/>
      </w:pPr>
    </w:p>
    <w:tbl>
      <w:tblPr>
        <w:tblW w:w="9229" w:type="dxa"/>
        <w:tblInd w:w="55" w:type="dxa"/>
        <w:tblCellMar>
          <w:left w:w="70" w:type="dxa"/>
          <w:right w:w="70" w:type="dxa"/>
        </w:tblCellMar>
        <w:tblLook w:val="04A0" w:firstRow="1" w:lastRow="0" w:firstColumn="1" w:lastColumn="0" w:noHBand="0" w:noVBand="1"/>
      </w:tblPr>
      <w:tblGrid>
        <w:gridCol w:w="1900"/>
        <w:gridCol w:w="1801"/>
        <w:gridCol w:w="1701"/>
        <w:gridCol w:w="1559"/>
        <w:gridCol w:w="2268"/>
      </w:tblGrid>
      <w:tr w:rsidR="006C3C01" w:rsidRPr="004B0CE1" w:rsidTr="006C3C01">
        <w:trPr>
          <w:trHeight w:val="296"/>
        </w:trPr>
        <w:tc>
          <w:tcPr>
            <w:tcW w:w="1900" w:type="dxa"/>
            <w:tcBorders>
              <w:top w:val="nil"/>
              <w:left w:val="nil"/>
              <w:bottom w:val="nil"/>
              <w:right w:val="nil"/>
            </w:tcBorders>
            <w:shd w:val="clear" w:color="auto" w:fill="auto"/>
            <w:noWrap/>
            <w:vAlign w:val="center"/>
            <w:hideMark/>
          </w:tcPr>
          <w:p w:rsidR="006C3C01" w:rsidRPr="004B0CE1" w:rsidRDefault="006C3C01" w:rsidP="006C3C01">
            <w:pPr>
              <w:rPr>
                <w:color w:val="000000"/>
                <w:sz w:val="18"/>
                <w:szCs w:val="18"/>
              </w:rPr>
            </w:pPr>
          </w:p>
        </w:tc>
        <w:tc>
          <w:tcPr>
            <w:tcW w:w="350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3C01" w:rsidRPr="004B0CE1" w:rsidRDefault="006C3C01" w:rsidP="006C3C01">
            <w:pPr>
              <w:jc w:val="center"/>
              <w:rPr>
                <w:color w:val="000000"/>
                <w:sz w:val="18"/>
                <w:szCs w:val="18"/>
              </w:rPr>
            </w:pPr>
            <w:r w:rsidRPr="004B0CE1">
              <w:rPr>
                <w:color w:val="000000"/>
                <w:sz w:val="18"/>
                <w:szCs w:val="18"/>
              </w:rPr>
              <w:t xml:space="preserve"> DEJAVNOSTI GJS</w:t>
            </w:r>
          </w:p>
        </w:tc>
        <w:tc>
          <w:tcPr>
            <w:tcW w:w="3827" w:type="dxa"/>
            <w:gridSpan w:val="2"/>
            <w:tcBorders>
              <w:top w:val="single" w:sz="4" w:space="0" w:color="auto"/>
              <w:left w:val="nil"/>
              <w:bottom w:val="single" w:sz="4" w:space="0" w:color="auto"/>
              <w:right w:val="single" w:sz="4" w:space="0" w:color="000000"/>
            </w:tcBorders>
            <w:shd w:val="clear" w:color="auto" w:fill="auto"/>
            <w:noWrap/>
            <w:vAlign w:val="bottom"/>
            <w:hideMark/>
          </w:tcPr>
          <w:p w:rsidR="006C3C01" w:rsidRPr="004B0CE1" w:rsidRDefault="006C3C01" w:rsidP="006C3C01">
            <w:pPr>
              <w:jc w:val="center"/>
              <w:rPr>
                <w:caps/>
                <w:color w:val="000000"/>
                <w:sz w:val="18"/>
                <w:szCs w:val="18"/>
              </w:rPr>
            </w:pPr>
            <w:r w:rsidRPr="004B0CE1">
              <w:rPr>
                <w:caps/>
                <w:color w:val="000000"/>
                <w:sz w:val="18"/>
                <w:szCs w:val="18"/>
              </w:rPr>
              <w:t>tržne dejavnosti in GJS kolektivne rabe</w:t>
            </w:r>
          </w:p>
        </w:tc>
      </w:tr>
      <w:tr w:rsidR="006C3C01" w:rsidRPr="004B0CE1" w:rsidTr="006C3C01">
        <w:trPr>
          <w:trHeight w:val="623"/>
        </w:trPr>
        <w:tc>
          <w:tcPr>
            <w:tcW w:w="1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3C01" w:rsidRPr="004B0CE1" w:rsidRDefault="006C3C01" w:rsidP="006C3C01">
            <w:pPr>
              <w:rPr>
                <w:color w:val="008080"/>
                <w:sz w:val="18"/>
                <w:szCs w:val="18"/>
                <w:u w:val="single"/>
              </w:rPr>
            </w:pPr>
          </w:p>
        </w:tc>
        <w:tc>
          <w:tcPr>
            <w:tcW w:w="1801" w:type="dxa"/>
            <w:tcBorders>
              <w:top w:val="single" w:sz="4" w:space="0" w:color="auto"/>
              <w:left w:val="nil"/>
              <w:bottom w:val="single" w:sz="4" w:space="0" w:color="auto"/>
              <w:right w:val="single" w:sz="4" w:space="0" w:color="auto"/>
            </w:tcBorders>
            <w:shd w:val="clear" w:color="auto" w:fill="auto"/>
            <w:vAlign w:val="center"/>
            <w:hideMark/>
          </w:tcPr>
          <w:p w:rsidR="006C3C01" w:rsidRPr="004B0CE1" w:rsidRDefault="006C3C01" w:rsidP="006C3C01">
            <w:pPr>
              <w:rPr>
                <w:sz w:val="18"/>
                <w:szCs w:val="18"/>
              </w:rPr>
            </w:pPr>
            <w:r w:rsidRPr="004B0CE1">
              <w:rPr>
                <w:sz w:val="18"/>
                <w:szCs w:val="18"/>
              </w:rPr>
              <w:t xml:space="preserve">Posamezna dejavnost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C3C01" w:rsidRPr="004B0CE1" w:rsidRDefault="006C3C01" w:rsidP="006C3C01">
            <w:pPr>
              <w:jc w:val="center"/>
              <w:rPr>
                <w:sz w:val="18"/>
                <w:szCs w:val="18"/>
              </w:rPr>
            </w:pPr>
            <w:r w:rsidRPr="004B0CE1">
              <w:rPr>
                <w:sz w:val="18"/>
                <w:szCs w:val="18"/>
              </w:rPr>
              <w:t>Osnova za delitev po SM posamezne GJS</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C3C01" w:rsidRPr="004B0CE1" w:rsidRDefault="006C3C01" w:rsidP="006C3C01">
            <w:pPr>
              <w:rPr>
                <w:sz w:val="18"/>
                <w:szCs w:val="18"/>
              </w:rPr>
            </w:pPr>
            <w:r w:rsidRPr="004B0CE1">
              <w:rPr>
                <w:sz w:val="18"/>
                <w:szCs w:val="18"/>
              </w:rPr>
              <w:t>Posamezne dejavnosti</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C3C01" w:rsidRPr="004B0CE1" w:rsidRDefault="006C3C01" w:rsidP="006C3C01">
            <w:pPr>
              <w:jc w:val="center"/>
              <w:rPr>
                <w:sz w:val="18"/>
                <w:szCs w:val="18"/>
              </w:rPr>
            </w:pPr>
            <w:r w:rsidRPr="004B0CE1">
              <w:rPr>
                <w:sz w:val="18"/>
                <w:szCs w:val="18"/>
              </w:rPr>
              <w:t>Osnova za delitev po SM tržnih dejavnosti in GJS kolektivne rabe</w:t>
            </w:r>
          </w:p>
        </w:tc>
      </w:tr>
      <w:tr w:rsidR="006C3C01" w:rsidRPr="004B0CE1" w:rsidTr="006C3C01">
        <w:trPr>
          <w:trHeight w:val="415"/>
        </w:trPr>
        <w:tc>
          <w:tcPr>
            <w:tcW w:w="1900" w:type="dxa"/>
            <w:tcBorders>
              <w:top w:val="nil"/>
              <w:left w:val="single" w:sz="4" w:space="0" w:color="auto"/>
              <w:bottom w:val="single" w:sz="4" w:space="0" w:color="auto"/>
              <w:right w:val="single" w:sz="4" w:space="0" w:color="auto"/>
            </w:tcBorders>
            <w:shd w:val="clear" w:color="auto" w:fill="auto"/>
            <w:vAlign w:val="center"/>
            <w:hideMark/>
          </w:tcPr>
          <w:p w:rsidR="006C3C01" w:rsidRPr="004B0CE1" w:rsidRDefault="006C3C01" w:rsidP="006C3C01">
            <w:pPr>
              <w:jc w:val="left"/>
              <w:rPr>
                <w:color w:val="000000"/>
                <w:sz w:val="18"/>
                <w:szCs w:val="18"/>
              </w:rPr>
            </w:pPr>
            <w:r w:rsidRPr="004B0CE1">
              <w:rPr>
                <w:color w:val="000000"/>
                <w:sz w:val="18"/>
                <w:szCs w:val="18"/>
              </w:rPr>
              <w:t>Sodilo za razporejanje splošno nabavno prodajnih stroškov</w:t>
            </w:r>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3C01" w:rsidRPr="004B0CE1" w:rsidRDefault="006C3C01" w:rsidP="006C3C01">
            <w:pPr>
              <w:jc w:val="left"/>
              <w:rPr>
                <w:color w:val="000000"/>
                <w:sz w:val="18"/>
                <w:szCs w:val="18"/>
              </w:rPr>
            </w:pPr>
            <w:r w:rsidRPr="004B0CE1">
              <w:rPr>
                <w:color w:val="000000"/>
                <w:sz w:val="18"/>
                <w:szCs w:val="18"/>
              </w:rPr>
              <w:t>predpisan kalkulativni delež po elaboratu dejavnosti</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3C01" w:rsidRPr="004B0CE1" w:rsidRDefault="006C3C01" w:rsidP="006C3C01">
            <w:pPr>
              <w:jc w:val="left"/>
              <w:rPr>
                <w:color w:val="000000"/>
                <w:sz w:val="18"/>
                <w:szCs w:val="18"/>
              </w:rPr>
            </w:pPr>
            <w:r w:rsidRPr="004B0CE1">
              <w:rPr>
                <w:color w:val="000000"/>
                <w:sz w:val="18"/>
                <w:szCs w:val="18"/>
              </w:rPr>
              <w:t xml:space="preserve">prihodki od prodaje (vključno z internimi)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3C01" w:rsidRPr="004B0CE1" w:rsidRDefault="006C3C01" w:rsidP="006C3C01">
            <w:pPr>
              <w:jc w:val="left"/>
              <w:rPr>
                <w:color w:val="000000"/>
                <w:sz w:val="18"/>
                <w:szCs w:val="18"/>
              </w:rPr>
            </w:pPr>
            <w:r w:rsidRPr="004B0CE1">
              <w:rPr>
                <w:color w:val="000000"/>
                <w:sz w:val="18"/>
                <w:szCs w:val="18"/>
              </w:rPr>
              <w:t xml:space="preserve">razlika do prispevka za kritje </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C3C01" w:rsidRDefault="006C3C01" w:rsidP="006C3C01">
            <w:pPr>
              <w:pBdr>
                <w:bottom w:val="single" w:sz="4" w:space="1" w:color="auto"/>
              </w:pBdr>
              <w:jc w:val="left"/>
              <w:rPr>
                <w:color w:val="000000"/>
                <w:sz w:val="18"/>
                <w:szCs w:val="18"/>
              </w:rPr>
            </w:pPr>
            <w:r w:rsidRPr="004B0CE1">
              <w:rPr>
                <w:color w:val="000000"/>
                <w:sz w:val="18"/>
                <w:szCs w:val="18"/>
              </w:rPr>
              <w:t>50 % vrednost izdanega materiala,</w:t>
            </w:r>
          </w:p>
          <w:p w:rsidR="006C3C01" w:rsidRPr="004B0CE1" w:rsidRDefault="006C3C01" w:rsidP="006C3C01">
            <w:pPr>
              <w:jc w:val="left"/>
              <w:rPr>
                <w:color w:val="000000"/>
                <w:sz w:val="18"/>
                <w:szCs w:val="18"/>
              </w:rPr>
            </w:pPr>
            <w:r>
              <w:rPr>
                <w:color w:val="000000"/>
                <w:sz w:val="16"/>
                <w:szCs w:val="16"/>
              </w:rPr>
              <w:t>50 % število transakcij na izdajnicah</w:t>
            </w:r>
          </w:p>
        </w:tc>
      </w:tr>
    </w:tbl>
    <w:p w:rsidR="006C3C01" w:rsidRDefault="006C3C01" w:rsidP="006C3C01">
      <w:pPr>
        <w:pStyle w:val="Slog1"/>
      </w:pPr>
    </w:p>
    <w:p w:rsidR="0089032C" w:rsidRDefault="00FF082B" w:rsidP="0089032C">
      <w:pPr>
        <w:rPr>
          <w:szCs w:val="20"/>
        </w:rPr>
      </w:pPr>
      <w:r>
        <w:rPr>
          <w:szCs w:val="20"/>
        </w:rPr>
        <w:t>Obstoječe c</w:t>
      </w:r>
      <w:r w:rsidRPr="0082471A">
        <w:rPr>
          <w:szCs w:val="20"/>
        </w:rPr>
        <w:t xml:space="preserve">ene oziroma tarife za storitve javne službe </w:t>
      </w:r>
      <w:r w:rsidR="00C75713">
        <w:rPr>
          <w:szCs w:val="20"/>
        </w:rPr>
        <w:t xml:space="preserve">zbiranja in obdelave </w:t>
      </w:r>
      <w:r w:rsidRPr="0082471A">
        <w:rPr>
          <w:szCs w:val="20"/>
        </w:rPr>
        <w:t xml:space="preserve">so bile </w:t>
      </w:r>
      <w:r>
        <w:rPr>
          <w:szCs w:val="20"/>
        </w:rPr>
        <w:t xml:space="preserve">sprejete s Sklepom </w:t>
      </w:r>
      <w:r w:rsidRPr="00124A50">
        <w:rPr>
          <w:szCs w:val="20"/>
        </w:rPr>
        <w:t>o zaračunanih cenah oskrbe s pitno vodo, odvajanja in čiščenja komunalne odpadne vode, zbiranja komunalnih odpadkov, zbiranja bioloških odpadkov in obdelave komunalnih odpadkov ter subvencij za izvajanje gospodarske javne službe odvajanje in čiščenje komunalne odpadne vode v občini Kostanjevica na Krki</w:t>
      </w:r>
      <w:r w:rsidRPr="0053163D">
        <w:rPr>
          <w:szCs w:val="20"/>
        </w:rPr>
        <w:t xml:space="preserve">, </w:t>
      </w:r>
      <w:r w:rsidR="0089032C" w:rsidRPr="0053163D">
        <w:rPr>
          <w:szCs w:val="20"/>
        </w:rPr>
        <w:t>številka 354-3/2014-10, z dne 26. 3. 2015.</w:t>
      </w:r>
      <w:r w:rsidR="0089032C">
        <w:rPr>
          <w:szCs w:val="20"/>
        </w:rPr>
        <w:t xml:space="preserve"> </w:t>
      </w:r>
    </w:p>
    <w:p w:rsidR="0010530F" w:rsidRDefault="0010530F" w:rsidP="0089032C">
      <w:pPr>
        <w:rPr>
          <w:szCs w:val="20"/>
        </w:rPr>
      </w:pPr>
    </w:p>
    <w:p w:rsidR="00AC5D7F" w:rsidRDefault="00AC5D7F" w:rsidP="0089032C">
      <w:pPr>
        <w:rPr>
          <w:szCs w:val="20"/>
        </w:rPr>
      </w:pPr>
      <w:r>
        <w:rPr>
          <w:szCs w:val="20"/>
        </w:rPr>
        <w:t xml:space="preserve">Delež splošnih stroškov za prihodno obračunsko obdobje je enak deležu za preteklo  obračunsko obdobje, zato je prikaz podan v skupni </w:t>
      </w:r>
      <w:r w:rsidRPr="00377A06">
        <w:rPr>
          <w:szCs w:val="20"/>
        </w:rPr>
        <w:t xml:space="preserve">tabeli številka </w:t>
      </w:r>
      <w:r w:rsidR="00E67E24" w:rsidRPr="00377A06">
        <w:rPr>
          <w:szCs w:val="20"/>
        </w:rPr>
        <w:t>19</w:t>
      </w:r>
      <w:r w:rsidR="00C75713" w:rsidRPr="00377A06">
        <w:rPr>
          <w:szCs w:val="20"/>
        </w:rPr>
        <w:t>.</w:t>
      </w:r>
      <w:r>
        <w:rPr>
          <w:szCs w:val="20"/>
        </w:rPr>
        <w:t xml:space="preserve"> </w:t>
      </w:r>
    </w:p>
    <w:p w:rsidR="00AC5D7F" w:rsidRDefault="00AC5D7F" w:rsidP="0089032C">
      <w:pPr>
        <w:rPr>
          <w:szCs w:val="20"/>
        </w:rPr>
      </w:pPr>
    </w:p>
    <w:p w:rsidR="00556FCC" w:rsidRDefault="00556FCC" w:rsidP="0089032C">
      <w:pPr>
        <w:rPr>
          <w:szCs w:val="20"/>
        </w:rPr>
      </w:pPr>
    </w:p>
    <w:p w:rsidR="00AC5D7F" w:rsidRDefault="00AC5D7F" w:rsidP="00AC5D7F">
      <w:pPr>
        <w:pStyle w:val="Napis"/>
        <w:keepNext/>
        <w:rPr>
          <w:rFonts w:ascii="Verdana" w:hAnsi="Verdana"/>
          <w:b w:val="0"/>
          <w:bCs w:val="0"/>
        </w:rPr>
      </w:pPr>
      <w:bookmarkStart w:id="233" w:name="_Toc409535440"/>
      <w:bookmarkStart w:id="234" w:name="_Toc434745277"/>
      <w:bookmarkStart w:id="235" w:name="_Toc446961257"/>
      <w:r w:rsidRPr="0082471A">
        <w:rPr>
          <w:rFonts w:ascii="Verdana" w:hAnsi="Verdana"/>
          <w:b w:val="0"/>
          <w:bCs w:val="0"/>
        </w:rPr>
        <w:lastRenderedPageBreak/>
        <w:t xml:space="preserve">Tabela </w:t>
      </w:r>
      <w:r w:rsidR="006A6D38" w:rsidRPr="0082471A">
        <w:rPr>
          <w:rFonts w:ascii="Verdana" w:hAnsi="Verdana"/>
          <w:b w:val="0"/>
          <w:bCs w:val="0"/>
        </w:rPr>
        <w:fldChar w:fldCharType="begin"/>
      </w:r>
      <w:r w:rsidRPr="0082471A">
        <w:rPr>
          <w:rFonts w:ascii="Verdana" w:hAnsi="Verdana"/>
          <w:b w:val="0"/>
          <w:bCs w:val="0"/>
        </w:rPr>
        <w:instrText xml:space="preserve"> SEQ Tabela \* ARABIC </w:instrText>
      </w:r>
      <w:r w:rsidR="006A6D38" w:rsidRPr="0082471A">
        <w:rPr>
          <w:rFonts w:ascii="Verdana" w:hAnsi="Verdana"/>
          <w:b w:val="0"/>
          <w:bCs w:val="0"/>
        </w:rPr>
        <w:fldChar w:fldCharType="separate"/>
      </w:r>
      <w:r w:rsidR="00E67E24">
        <w:rPr>
          <w:rFonts w:ascii="Verdana" w:hAnsi="Verdana"/>
          <w:b w:val="0"/>
          <w:bCs w:val="0"/>
          <w:noProof/>
        </w:rPr>
        <w:t>19</w:t>
      </w:r>
      <w:r w:rsidR="006A6D38" w:rsidRPr="0082471A">
        <w:rPr>
          <w:rFonts w:ascii="Verdana" w:hAnsi="Verdana"/>
          <w:b w:val="0"/>
          <w:bCs w:val="0"/>
        </w:rPr>
        <w:fldChar w:fldCharType="end"/>
      </w:r>
      <w:r w:rsidRPr="0082471A">
        <w:rPr>
          <w:rFonts w:ascii="Verdana" w:hAnsi="Verdana"/>
          <w:b w:val="0"/>
          <w:bCs w:val="0"/>
        </w:rPr>
        <w:t xml:space="preserve">: </w:t>
      </w:r>
      <w:bookmarkEnd w:id="233"/>
      <w:r w:rsidRPr="00835A01">
        <w:rPr>
          <w:rFonts w:ascii="Verdana" w:hAnsi="Verdana"/>
          <w:b w:val="0"/>
          <w:bCs w:val="0"/>
        </w:rPr>
        <w:t xml:space="preserve">Prikaz razporeditve </w:t>
      </w:r>
      <w:r>
        <w:rPr>
          <w:rFonts w:ascii="Verdana" w:hAnsi="Verdana"/>
          <w:b w:val="0"/>
          <w:bCs w:val="0"/>
        </w:rPr>
        <w:t xml:space="preserve">deleža </w:t>
      </w:r>
      <w:r w:rsidRPr="00835A01">
        <w:rPr>
          <w:rFonts w:ascii="Verdana" w:hAnsi="Verdana"/>
          <w:b w:val="0"/>
          <w:bCs w:val="0"/>
        </w:rPr>
        <w:t>splošnih stroškov za preteklo in tekoče obračunsko obdobje</w:t>
      </w:r>
      <w:bookmarkEnd w:id="234"/>
      <w:bookmarkEnd w:id="235"/>
      <w:r>
        <w:rPr>
          <w:rFonts w:ascii="Verdana" w:hAnsi="Verdana"/>
          <w:b w:val="0"/>
          <w:bCs w:val="0"/>
        </w:rPr>
        <w:t xml:space="preserve"> </w:t>
      </w:r>
    </w:p>
    <w:p w:rsidR="00AC5D7F" w:rsidRDefault="00AC5D7F" w:rsidP="00AF22D6">
      <w:pPr>
        <w:ind w:right="-1"/>
        <w:rPr>
          <w:szCs w:val="20"/>
        </w:rPr>
      </w:pPr>
    </w:p>
    <w:tbl>
      <w:tblPr>
        <w:tblW w:w="9107" w:type="dxa"/>
        <w:tblInd w:w="70" w:type="dxa"/>
        <w:tblCellMar>
          <w:left w:w="70" w:type="dxa"/>
          <w:right w:w="70" w:type="dxa"/>
        </w:tblCellMar>
        <w:tblLook w:val="04A0" w:firstRow="1" w:lastRow="0" w:firstColumn="1" w:lastColumn="0" w:noHBand="0" w:noVBand="1"/>
      </w:tblPr>
      <w:tblGrid>
        <w:gridCol w:w="4630"/>
        <w:gridCol w:w="1492"/>
        <w:gridCol w:w="1492"/>
        <w:gridCol w:w="1493"/>
      </w:tblGrid>
      <w:tr w:rsidR="00932FD2" w:rsidRPr="00932FD2" w:rsidTr="00C75713">
        <w:trPr>
          <w:trHeight w:val="448"/>
        </w:trPr>
        <w:tc>
          <w:tcPr>
            <w:tcW w:w="4630" w:type="dxa"/>
            <w:tcBorders>
              <w:top w:val="nil"/>
              <w:left w:val="nil"/>
              <w:bottom w:val="nil"/>
              <w:right w:val="nil"/>
            </w:tcBorders>
            <w:shd w:val="clear" w:color="auto" w:fill="auto"/>
            <w:noWrap/>
            <w:vAlign w:val="bottom"/>
            <w:hideMark/>
          </w:tcPr>
          <w:p w:rsidR="00932FD2" w:rsidRPr="00932FD2" w:rsidRDefault="00932FD2" w:rsidP="00932FD2">
            <w:pPr>
              <w:jc w:val="left"/>
              <w:rPr>
                <w:rFonts w:ascii="Times New Roman" w:hAnsi="Times New Roman"/>
                <w:color w:val="000000"/>
                <w:szCs w:val="20"/>
              </w:rPr>
            </w:pPr>
          </w:p>
        </w:tc>
        <w:tc>
          <w:tcPr>
            <w:tcW w:w="44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2FD2" w:rsidRPr="00932FD2" w:rsidRDefault="00932FD2" w:rsidP="00932FD2">
            <w:pPr>
              <w:jc w:val="center"/>
              <w:rPr>
                <w:color w:val="000000"/>
                <w:sz w:val="18"/>
                <w:szCs w:val="18"/>
              </w:rPr>
            </w:pPr>
            <w:r w:rsidRPr="00932FD2">
              <w:rPr>
                <w:color w:val="000000"/>
                <w:sz w:val="18"/>
                <w:szCs w:val="18"/>
              </w:rPr>
              <w:t>DELEŽ  KALKULATIVNIH ELEMENTIH V %</w:t>
            </w:r>
          </w:p>
        </w:tc>
      </w:tr>
      <w:tr w:rsidR="00932FD2" w:rsidRPr="00932FD2" w:rsidTr="00C75713">
        <w:trPr>
          <w:trHeight w:val="295"/>
        </w:trPr>
        <w:tc>
          <w:tcPr>
            <w:tcW w:w="46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2FD2" w:rsidRPr="00932FD2" w:rsidRDefault="00932FD2" w:rsidP="00932FD2">
            <w:pPr>
              <w:rPr>
                <w:color w:val="000000"/>
                <w:sz w:val="18"/>
                <w:szCs w:val="18"/>
              </w:rPr>
            </w:pPr>
            <w:r w:rsidRPr="00932FD2">
              <w:rPr>
                <w:color w:val="000000"/>
                <w:sz w:val="18"/>
                <w:szCs w:val="18"/>
              </w:rPr>
              <w:t xml:space="preserve">VRSTA SPLOŠNIH STROŠKOV </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1</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2</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3</w:t>
            </w:r>
          </w:p>
        </w:tc>
      </w:tr>
      <w:tr w:rsidR="00932FD2" w:rsidRPr="00932FD2" w:rsidTr="00C75713">
        <w:trPr>
          <w:trHeight w:val="324"/>
        </w:trPr>
        <w:tc>
          <w:tcPr>
            <w:tcW w:w="4630" w:type="dxa"/>
            <w:tcBorders>
              <w:top w:val="nil"/>
              <w:left w:val="single" w:sz="4" w:space="0" w:color="auto"/>
              <w:bottom w:val="single" w:sz="4" w:space="0" w:color="auto"/>
              <w:right w:val="single" w:sz="4" w:space="0" w:color="auto"/>
            </w:tcBorders>
            <w:shd w:val="clear" w:color="auto" w:fill="auto"/>
            <w:noWrap/>
            <w:vAlign w:val="center"/>
            <w:hideMark/>
          </w:tcPr>
          <w:p w:rsidR="00932FD2" w:rsidRPr="00932FD2" w:rsidRDefault="005F5DAA" w:rsidP="00932FD2">
            <w:pPr>
              <w:rPr>
                <w:color w:val="000000"/>
                <w:sz w:val="18"/>
                <w:szCs w:val="18"/>
              </w:rPr>
            </w:pPr>
            <w:r>
              <w:rPr>
                <w:color w:val="000000"/>
                <w:sz w:val="18"/>
                <w:szCs w:val="18"/>
              </w:rPr>
              <w:t xml:space="preserve">Splošni </w:t>
            </w:r>
            <w:r w:rsidR="00932FD2" w:rsidRPr="00932FD2">
              <w:rPr>
                <w:color w:val="000000"/>
                <w:sz w:val="18"/>
                <w:szCs w:val="18"/>
              </w:rPr>
              <w:t xml:space="preserve">stroški prodaje </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377A06" w:rsidRDefault="00932FD2" w:rsidP="00932FD2">
            <w:pPr>
              <w:jc w:val="right"/>
              <w:rPr>
                <w:color w:val="000000"/>
                <w:sz w:val="18"/>
                <w:szCs w:val="18"/>
              </w:rPr>
            </w:pPr>
            <w:r w:rsidRPr="00377A06">
              <w:rPr>
                <w:color w:val="000000"/>
                <w:sz w:val="18"/>
                <w:szCs w:val="18"/>
              </w:rPr>
              <w:t>2,94</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1,80</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1,80</w:t>
            </w:r>
          </w:p>
        </w:tc>
      </w:tr>
      <w:tr w:rsidR="00932FD2" w:rsidRPr="00932FD2" w:rsidTr="00C75713">
        <w:trPr>
          <w:trHeight w:val="324"/>
        </w:trPr>
        <w:tc>
          <w:tcPr>
            <w:tcW w:w="4630" w:type="dxa"/>
            <w:tcBorders>
              <w:top w:val="nil"/>
              <w:left w:val="single" w:sz="4" w:space="0" w:color="auto"/>
              <w:bottom w:val="single" w:sz="4" w:space="0" w:color="auto"/>
              <w:right w:val="single" w:sz="4" w:space="0" w:color="auto"/>
            </w:tcBorders>
            <w:shd w:val="clear" w:color="auto" w:fill="auto"/>
            <w:noWrap/>
            <w:vAlign w:val="center"/>
            <w:hideMark/>
          </w:tcPr>
          <w:p w:rsidR="00932FD2" w:rsidRPr="00932FD2" w:rsidRDefault="00932FD2" w:rsidP="00932FD2">
            <w:pPr>
              <w:jc w:val="left"/>
              <w:rPr>
                <w:color w:val="000000"/>
                <w:sz w:val="18"/>
                <w:szCs w:val="18"/>
              </w:rPr>
            </w:pPr>
            <w:r w:rsidRPr="00932FD2">
              <w:rPr>
                <w:color w:val="000000"/>
                <w:sz w:val="18"/>
                <w:szCs w:val="18"/>
              </w:rPr>
              <w:t>Splošni nabavno prodajni stroški</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377A06" w:rsidRDefault="00932FD2" w:rsidP="00932FD2">
            <w:pPr>
              <w:jc w:val="right"/>
              <w:rPr>
                <w:color w:val="000000"/>
                <w:sz w:val="18"/>
                <w:szCs w:val="18"/>
              </w:rPr>
            </w:pPr>
            <w:r w:rsidRPr="00377A06">
              <w:rPr>
                <w:color w:val="000000"/>
                <w:sz w:val="18"/>
                <w:szCs w:val="18"/>
              </w:rPr>
              <w:t>0,27</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0,00</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0,00</w:t>
            </w:r>
          </w:p>
        </w:tc>
      </w:tr>
      <w:tr w:rsidR="00932FD2" w:rsidRPr="00932FD2" w:rsidTr="00C75713">
        <w:trPr>
          <w:trHeight w:val="324"/>
        </w:trPr>
        <w:tc>
          <w:tcPr>
            <w:tcW w:w="4630" w:type="dxa"/>
            <w:tcBorders>
              <w:top w:val="nil"/>
              <w:left w:val="single" w:sz="4" w:space="0" w:color="auto"/>
              <w:bottom w:val="single" w:sz="4" w:space="0" w:color="auto"/>
              <w:right w:val="single" w:sz="4" w:space="0" w:color="auto"/>
            </w:tcBorders>
            <w:shd w:val="clear" w:color="auto" w:fill="auto"/>
            <w:noWrap/>
            <w:vAlign w:val="center"/>
            <w:hideMark/>
          </w:tcPr>
          <w:p w:rsidR="00932FD2" w:rsidRPr="00932FD2" w:rsidRDefault="00932FD2" w:rsidP="00932FD2">
            <w:pPr>
              <w:jc w:val="left"/>
              <w:rPr>
                <w:color w:val="000000"/>
                <w:sz w:val="18"/>
                <w:szCs w:val="18"/>
              </w:rPr>
            </w:pPr>
            <w:r w:rsidRPr="00932FD2">
              <w:rPr>
                <w:color w:val="000000"/>
                <w:sz w:val="18"/>
                <w:szCs w:val="18"/>
              </w:rPr>
              <w:t>Splošni upravni stroški</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377A06" w:rsidRDefault="00932FD2" w:rsidP="00932FD2">
            <w:pPr>
              <w:jc w:val="right"/>
              <w:rPr>
                <w:color w:val="000000"/>
                <w:sz w:val="18"/>
                <w:szCs w:val="18"/>
              </w:rPr>
            </w:pPr>
            <w:r w:rsidRPr="00377A06">
              <w:rPr>
                <w:color w:val="000000"/>
                <w:sz w:val="18"/>
                <w:szCs w:val="18"/>
              </w:rPr>
              <w:t>17,79</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11,68</w:t>
            </w:r>
          </w:p>
        </w:tc>
        <w:tc>
          <w:tcPr>
            <w:tcW w:w="1492" w:type="dxa"/>
            <w:tcBorders>
              <w:top w:val="nil"/>
              <w:left w:val="nil"/>
              <w:bottom w:val="single" w:sz="4" w:space="0" w:color="auto"/>
              <w:right w:val="single" w:sz="4" w:space="0" w:color="auto"/>
            </w:tcBorders>
            <w:shd w:val="clear" w:color="auto" w:fill="auto"/>
            <w:noWrap/>
            <w:vAlign w:val="center"/>
            <w:hideMark/>
          </w:tcPr>
          <w:p w:rsidR="00932FD2" w:rsidRPr="00932FD2" w:rsidRDefault="00932FD2" w:rsidP="00932FD2">
            <w:pPr>
              <w:jc w:val="right"/>
              <w:rPr>
                <w:color w:val="000000"/>
                <w:sz w:val="18"/>
                <w:szCs w:val="18"/>
              </w:rPr>
            </w:pPr>
            <w:r w:rsidRPr="00932FD2">
              <w:rPr>
                <w:color w:val="000000"/>
                <w:sz w:val="18"/>
                <w:szCs w:val="18"/>
              </w:rPr>
              <w:t>11,68</w:t>
            </w:r>
          </w:p>
        </w:tc>
      </w:tr>
    </w:tbl>
    <w:p w:rsidR="00932FD2" w:rsidRDefault="00932FD2" w:rsidP="00AF22D6">
      <w:pPr>
        <w:ind w:right="-1"/>
        <w:rPr>
          <w:szCs w:val="20"/>
        </w:rPr>
      </w:pPr>
    </w:p>
    <w:tbl>
      <w:tblPr>
        <w:tblW w:w="8043" w:type="dxa"/>
        <w:tblInd w:w="70" w:type="dxa"/>
        <w:tblCellMar>
          <w:left w:w="70" w:type="dxa"/>
          <w:right w:w="70" w:type="dxa"/>
        </w:tblCellMar>
        <w:tblLook w:val="04A0" w:firstRow="1" w:lastRow="0" w:firstColumn="1" w:lastColumn="0" w:noHBand="0" w:noVBand="1"/>
      </w:tblPr>
      <w:tblGrid>
        <w:gridCol w:w="9142"/>
      </w:tblGrid>
      <w:tr w:rsidR="00932FD2" w:rsidRPr="0053163D" w:rsidTr="0010530F">
        <w:trPr>
          <w:trHeight w:val="298"/>
        </w:trPr>
        <w:tc>
          <w:tcPr>
            <w:tcW w:w="8043" w:type="dxa"/>
            <w:tcBorders>
              <w:top w:val="nil"/>
              <w:left w:val="nil"/>
              <w:bottom w:val="nil"/>
              <w:right w:val="nil"/>
            </w:tcBorders>
            <w:shd w:val="clear" w:color="auto" w:fill="auto"/>
            <w:noWrap/>
            <w:vAlign w:val="center"/>
            <w:hideMark/>
          </w:tcPr>
          <w:p w:rsidR="00932FD2" w:rsidRPr="0053163D" w:rsidRDefault="00932FD2" w:rsidP="0057326F">
            <w:pPr>
              <w:rPr>
                <w:color w:val="000000"/>
                <w:szCs w:val="20"/>
              </w:rPr>
            </w:pPr>
            <w:r w:rsidRPr="0053163D">
              <w:rPr>
                <w:rFonts w:cs="Trebuchet MS"/>
                <w:color w:val="000000"/>
                <w:szCs w:val="20"/>
              </w:rPr>
              <w:t>Legenda dejavnosti:</w:t>
            </w:r>
          </w:p>
        </w:tc>
      </w:tr>
      <w:tr w:rsidR="00932FD2" w:rsidRPr="0053163D" w:rsidTr="0010530F">
        <w:trPr>
          <w:trHeight w:val="298"/>
        </w:trPr>
        <w:tc>
          <w:tcPr>
            <w:tcW w:w="8043" w:type="dxa"/>
            <w:tcBorders>
              <w:top w:val="nil"/>
              <w:left w:val="nil"/>
              <w:bottom w:val="nil"/>
              <w:right w:val="nil"/>
            </w:tcBorders>
            <w:shd w:val="clear" w:color="auto" w:fill="auto"/>
            <w:noWrap/>
            <w:vAlign w:val="center"/>
            <w:hideMark/>
          </w:tcPr>
          <w:p w:rsidR="00932FD2" w:rsidRPr="0053163D" w:rsidRDefault="00932FD2" w:rsidP="0057326F">
            <w:pPr>
              <w:rPr>
                <w:color w:val="000000"/>
                <w:szCs w:val="20"/>
              </w:rPr>
            </w:pPr>
            <w:r w:rsidRPr="0053163D">
              <w:rPr>
                <w:rFonts w:cs="Trebuchet MS"/>
                <w:color w:val="000000"/>
                <w:szCs w:val="20"/>
              </w:rPr>
              <w:t>1. zbiranje komunalnih odpadkov</w:t>
            </w:r>
          </w:p>
        </w:tc>
      </w:tr>
      <w:tr w:rsidR="00932FD2" w:rsidRPr="0053163D" w:rsidTr="0010530F">
        <w:trPr>
          <w:trHeight w:val="313"/>
        </w:trPr>
        <w:tc>
          <w:tcPr>
            <w:tcW w:w="8043" w:type="dxa"/>
            <w:tcBorders>
              <w:top w:val="nil"/>
              <w:left w:val="nil"/>
              <w:bottom w:val="nil"/>
              <w:right w:val="nil"/>
            </w:tcBorders>
            <w:shd w:val="clear" w:color="auto" w:fill="auto"/>
            <w:noWrap/>
            <w:vAlign w:val="center"/>
            <w:hideMark/>
          </w:tcPr>
          <w:p w:rsidR="00932FD2" w:rsidRPr="0053163D" w:rsidRDefault="00932FD2" w:rsidP="0057326F">
            <w:pPr>
              <w:rPr>
                <w:color w:val="000000"/>
                <w:szCs w:val="20"/>
              </w:rPr>
            </w:pPr>
            <w:r w:rsidRPr="0053163D">
              <w:rPr>
                <w:rFonts w:cs="Trebuchet MS"/>
                <w:color w:val="000000"/>
                <w:szCs w:val="20"/>
              </w:rPr>
              <w:t>2. zbiranje biološko razgradljivih odpadkov</w:t>
            </w:r>
          </w:p>
        </w:tc>
      </w:tr>
      <w:tr w:rsidR="00932FD2" w:rsidRPr="00535C52" w:rsidTr="0010530F">
        <w:trPr>
          <w:trHeight w:val="343"/>
        </w:trPr>
        <w:tc>
          <w:tcPr>
            <w:tcW w:w="8043" w:type="dxa"/>
            <w:tcBorders>
              <w:top w:val="nil"/>
              <w:left w:val="nil"/>
              <w:bottom w:val="nil"/>
              <w:right w:val="nil"/>
            </w:tcBorders>
            <w:shd w:val="clear" w:color="auto" w:fill="auto"/>
            <w:noWrap/>
            <w:vAlign w:val="center"/>
            <w:hideMark/>
          </w:tcPr>
          <w:p w:rsidR="00932FD2" w:rsidRPr="00535C52" w:rsidRDefault="00932FD2" w:rsidP="0057326F">
            <w:pPr>
              <w:rPr>
                <w:rFonts w:cs="Trebuchet MS"/>
                <w:color w:val="000000"/>
                <w:szCs w:val="20"/>
              </w:rPr>
            </w:pPr>
            <w:r w:rsidRPr="00535C52">
              <w:rPr>
                <w:rFonts w:cs="Trebuchet MS"/>
                <w:color w:val="000000"/>
                <w:szCs w:val="20"/>
              </w:rPr>
              <w:t xml:space="preserve">3. obdelava določenih vrst komunalnih odpadkov </w:t>
            </w:r>
          </w:p>
          <w:p w:rsidR="006C3C01" w:rsidRPr="00535C52" w:rsidRDefault="006C3C01" w:rsidP="0057326F">
            <w:pPr>
              <w:rPr>
                <w:color w:val="000000"/>
                <w:szCs w:val="20"/>
              </w:rPr>
            </w:pPr>
          </w:p>
          <w:p w:rsidR="006C3C01" w:rsidRPr="00535C52" w:rsidRDefault="006C3C01" w:rsidP="006C3C01">
            <w:pPr>
              <w:pStyle w:val="Napis"/>
              <w:keepNext/>
              <w:rPr>
                <w:rFonts w:ascii="Verdana" w:hAnsi="Verdana"/>
                <w:b w:val="0"/>
                <w:bCs w:val="0"/>
              </w:rPr>
            </w:pPr>
            <w:bookmarkStart w:id="236" w:name="_Toc443254268"/>
            <w:bookmarkStart w:id="237" w:name="_Toc443978782"/>
            <w:bookmarkStart w:id="238" w:name="_Toc446961258"/>
            <w:r w:rsidRPr="00535C52">
              <w:rPr>
                <w:rFonts w:ascii="Verdana" w:hAnsi="Verdana"/>
                <w:b w:val="0"/>
                <w:bCs w:val="0"/>
              </w:rPr>
              <w:t xml:space="preserve">Tabela </w:t>
            </w:r>
            <w:r w:rsidRPr="00535C52">
              <w:rPr>
                <w:rFonts w:ascii="Verdana" w:hAnsi="Verdana"/>
                <w:b w:val="0"/>
                <w:bCs w:val="0"/>
              </w:rPr>
              <w:fldChar w:fldCharType="begin"/>
            </w:r>
            <w:r w:rsidRPr="00535C52">
              <w:rPr>
                <w:rFonts w:ascii="Verdana" w:hAnsi="Verdana"/>
                <w:b w:val="0"/>
                <w:bCs w:val="0"/>
              </w:rPr>
              <w:instrText xml:space="preserve"> SEQ Tabela \* ARABIC </w:instrText>
            </w:r>
            <w:r w:rsidRPr="00535C52">
              <w:rPr>
                <w:rFonts w:ascii="Verdana" w:hAnsi="Verdana"/>
                <w:b w:val="0"/>
                <w:bCs w:val="0"/>
              </w:rPr>
              <w:fldChar w:fldCharType="separate"/>
            </w:r>
            <w:r w:rsidR="00556FCC">
              <w:rPr>
                <w:rFonts w:ascii="Verdana" w:hAnsi="Verdana"/>
                <w:b w:val="0"/>
                <w:bCs w:val="0"/>
                <w:noProof/>
              </w:rPr>
              <w:t>20</w:t>
            </w:r>
            <w:r w:rsidRPr="00535C52">
              <w:rPr>
                <w:rFonts w:ascii="Verdana" w:hAnsi="Verdana"/>
                <w:b w:val="0"/>
                <w:bCs w:val="0"/>
              </w:rPr>
              <w:fldChar w:fldCharType="end"/>
            </w:r>
            <w:r w:rsidRPr="00535C52">
              <w:rPr>
                <w:rFonts w:ascii="Verdana" w:hAnsi="Verdana"/>
                <w:b w:val="0"/>
                <w:bCs w:val="0"/>
              </w:rPr>
              <w:t>: Prikaz razporeditve splošnih stroškov za preteklo in tekoče obračunsko obdobje</w:t>
            </w:r>
            <w:bookmarkEnd w:id="236"/>
            <w:bookmarkEnd w:id="237"/>
            <w:r w:rsidRPr="00535C52">
              <w:rPr>
                <w:rFonts w:ascii="Verdana" w:hAnsi="Verdana"/>
                <w:b w:val="0"/>
                <w:bCs w:val="0"/>
              </w:rPr>
              <w:t xml:space="preserve"> </w:t>
            </w:r>
            <w:r w:rsidR="00E67E24" w:rsidRPr="00535C52">
              <w:rPr>
                <w:rFonts w:ascii="Verdana" w:hAnsi="Verdana"/>
                <w:b w:val="0"/>
                <w:bCs w:val="0"/>
              </w:rPr>
              <w:t>za dejavnost zbiranje komunalnih odpadkov</w:t>
            </w:r>
            <w:bookmarkEnd w:id="238"/>
          </w:p>
          <w:p w:rsidR="006C3C01" w:rsidRPr="00535C52" w:rsidRDefault="006C3C01" w:rsidP="006C3C01">
            <w:pPr>
              <w:ind w:right="-1"/>
              <w:rPr>
                <w:szCs w:val="20"/>
              </w:rPr>
            </w:pPr>
          </w:p>
          <w:tbl>
            <w:tblPr>
              <w:tblW w:w="8927" w:type="dxa"/>
              <w:tblInd w:w="65" w:type="dxa"/>
              <w:tblCellMar>
                <w:left w:w="70" w:type="dxa"/>
                <w:right w:w="70" w:type="dxa"/>
              </w:tblCellMar>
              <w:tblLook w:val="04A0" w:firstRow="1" w:lastRow="0" w:firstColumn="1" w:lastColumn="0" w:noHBand="0" w:noVBand="1"/>
            </w:tblPr>
            <w:tblGrid>
              <w:gridCol w:w="3729"/>
              <w:gridCol w:w="2712"/>
              <w:gridCol w:w="2486"/>
            </w:tblGrid>
            <w:tr w:rsidR="006C3C01" w:rsidRPr="00535C52" w:rsidTr="00535C52">
              <w:trPr>
                <w:trHeight w:val="823"/>
              </w:trPr>
              <w:tc>
                <w:tcPr>
                  <w:tcW w:w="3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3C01" w:rsidRPr="00535C52" w:rsidRDefault="006C3C01" w:rsidP="006C3C01">
                  <w:pPr>
                    <w:rPr>
                      <w:color w:val="000000"/>
                      <w:sz w:val="18"/>
                      <w:szCs w:val="18"/>
                    </w:rPr>
                  </w:pPr>
                  <w:r w:rsidRPr="00535C52">
                    <w:rPr>
                      <w:rFonts w:cs="Calibri"/>
                      <w:color w:val="000000"/>
                      <w:sz w:val="18"/>
                      <w:szCs w:val="18"/>
                    </w:rPr>
                    <w:t xml:space="preserve">VRSTA SPLOŠNIH STROŠKOV </w:t>
                  </w:r>
                </w:p>
              </w:tc>
              <w:tc>
                <w:tcPr>
                  <w:tcW w:w="2712" w:type="dxa"/>
                  <w:tcBorders>
                    <w:top w:val="single" w:sz="4" w:space="0" w:color="auto"/>
                    <w:left w:val="nil"/>
                    <w:bottom w:val="single" w:sz="4" w:space="0" w:color="auto"/>
                    <w:right w:val="single" w:sz="4" w:space="0" w:color="auto"/>
                  </w:tcBorders>
                  <w:shd w:val="clear" w:color="auto" w:fill="auto"/>
                  <w:vAlign w:val="center"/>
                  <w:hideMark/>
                </w:tcPr>
                <w:p w:rsidR="006C3C01" w:rsidRPr="00535C52" w:rsidRDefault="006C3C01" w:rsidP="00377A06">
                  <w:pPr>
                    <w:jc w:val="right"/>
                    <w:rPr>
                      <w:color w:val="000000"/>
                      <w:sz w:val="18"/>
                      <w:szCs w:val="18"/>
                    </w:rPr>
                  </w:pPr>
                  <w:r w:rsidRPr="00535C52">
                    <w:rPr>
                      <w:rFonts w:cs="Calibri"/>
                      <w:color w:val="000000"/>
                      <w:sz w:val="18"/>
                      <w:szCs w:val="18"/>
                    </w:rPr>
                    <w:t>SPLOŠNI STROŠKI za preteklo obračunsko obdobje v EUR</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rsidR="006C3C01" w:rsidRPr="00535C52" w:rsidRDefault="006C3C01" w:rsidP="00377A06">
                  <w:pPr>
                    <w:jc w:val="right"/>
                    <w:rPr>
                      <w:color w:val="000000"/>
                      <w:sz w:val="18"/>
                      <w:szCs w:val="18"/>
                    </w:rPr>
                  </w:pPr>
                  <w:r w:rsidRPr="00535C52">
                    <w:rPr>
                      <w:rFonts w:cs="Calibri"/>
                      <w:color w:val="000000"/>
                      <w:sz w:val="18"/>
                      <w:szCs w:val="18"/>
                    </w:rPr>
                    <w:t>SPLOŠNI</w:t>
                  </w:r>
                  <w:r w:rsidR="00377A06">
                    <w:rPr>
                      <w:rFonts w:cs="Calibri"/>
                      <w:color w:val="000000"/>
                      <w:sz w:val="18"/>
                      <w:szCs w:val="18"/>
                    </w:rPr>
                    <w:t xml:space="preserve"> </w:t>
                  </w:r>
                  <w:r w:rsidRPr="00535C52">
                    <w:rPr>
                      <w:rFonts w:cs="Calibri"/>
                      <w:color w:val="000000"/>
                      <w:sz w:val="18"/>
                      <w:szCs w:val="18"/>
                    </w:rPr>
                    <w:t>STROŠKI za tekoče obračunsko obdobje v EUR</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6C3C01">
                  <w:pPr>
                    <w:rPr>
                      <w:color w:val="000000"/>
                      <w:sz w:val="18"/>
                      <w:szCs w:val="18"/>
                    </w:rPr>
                  </w:pPr>
                  <w:r w:rsidRPr="00535C52">
                    <w:rPr>
                      <w:rFonts w:cs="Arial"/>
                      <w:color w:val="000000"/>
                      <w:sz w:val="18"/>
                      <w:szCs w:val="18"/>
                    </w:rPr>
                    <w:t xml:space="preserve">Splošni stroški prodaje </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2.219</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2.187</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6C3C01">
                  <w:pPr>
                    <w:jc w:val="left"/>
                    <w:rPr>
                      <w:color w:val="000000"/>
                      <w:sz w:val="18"/>
                      <w:szCs w:val="18"/>
                    </w:rPr>
                  </w:pPr>
                  <w:r w:rsidRPr="00535C52">
                    <w:rPr>
                      <w:rFonts w:cs="Arial"/>
                      <w:color w:val="000000"/>
                      <w:sz w:val="18"/>
                      <w:szCs w:val="18"/>
                    </w:rPr>
                    <w:t>Splošni nabavno prodajni stroški</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0</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201</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6C3C01">
                  <w:pPr>
                    <w:jc w:val="left"/>
                    <w:rPr>
                      <w:color w:val="000000"/>
                      <w:sz w:val="18"/>
                      <w:szCs w:val="18"/>
                    </w:rPr>
                  </w:pPr>
                  <w:r w:rsidRPr="00535C52">
                    <w:rPr>
                      <w:rFonts w:cs="Arial"/>
                      <w:color w:val="000000"/>
                      <w:sz w:val="18"/>
                      <w:szCs w:val="18"/>
                    </w:rPr>
                    <w:t>Splošni upravni stroški</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14.383</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13.236</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6C3C01">
                  <w:pPr>
                    <w:jc w:val="left"/>
                    <w:rPr>
                      <w:color w:val="000000"/>
                      <w:sz w:val="18"/>
                      <w:szCs w:val="18"/>
                    </w:rPr>
                  </w:pPr>
                  <w:r w:rsidRPr="00535C52">
                    <w:rPr>
                      <w:rFonts w:cs="Arial"/>
                      <w:color w:val="000000"/>
                      <w:sz w:val="18"/>
                      <w:szCs w:val="18"/>
                    </w:rPr>
                    <w:t xml:space="preserve">SKUPAJ </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16.602</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15.624</w:t>
                  </w:r>
                </w:p>
              </w:tc>
            </w:tr>
          </w:tbl>
          <w:p w:rsidR="006C3C01" w:rsidRPr="00535C52" w:rsidRDefault="006C3C01" w:rsidP="0057326F">
            <w:pPr>
              <w:rPr>
                <w:color w:val="000000"/>
                <w:szCs w:val="20"/>
              </w:rPr>
            </w:pPr>
          </w:p>
          <w:p w:rsidR="00E67E24" w:rsidRPr="00535C52" w:rsidRDefault="00E67E24" w:rsidP="00E67E24">
            <w:pPr>
              <w:pStyle w:val="Napis"/>
              <w:keepNext/>
              <w:rPr>
                <w:rFonts w:ascii="Verdana" w:hAnsi="Verdana"/>
                <w:b w:val="0"/>
                <w:bCs w:val="0"/>
              </w:rPr>
            </w:pPr>
            <w:bookmarkStart w:id="239" w:name="_Toc446961259"/>
            <w:r w:rsidRPr="00535C52">
              <w:rPr>
                <w:rFonts w:ascii="Verdana" w:hAnsi="Verdana"/>
                <w:b w:val="0"/>
                <w:bCs w:val="0"/>
              </w:rPr>
              <w:t xml:space="preserve">Tabela </w:t>
            </w:r>
            <w:r w:rsidRPr="00535C52">
              <w:rPr>
                <w:rFonts w:ascii="Verdana" w:hAnsi="Verdana"/>
                <w:b w:val="0"/>
                <w:bCs w:val="0"/>
              </w:rPr>
              <w:fldChar w:fldCharType="begin"/>
            </w:r>
            <w:r w:rsidRPr="00535C52">
              <w:rPr>
                <w:rFonts w:ascii="Verdana" w:hAnsi="Verdana"/>
                <w:b w:val="0"/>
                <w:bCs w:val="0"/>
              </w:rPr>
              <w:instrText xml:space="preserve"> SEQ Tabela \* ARABIC </w:instrText>
            </w:r>
            <w:r w:rsidRPr="00535C52">
              <w:rPr>
                <w:rFonts w:ascii="Verdana" w:hAnsi="Verdana"/>
                <w:b w:val="0"/>
                <w:bCs w:val="0"/>
              </w:rPr>
              <w:fldChar w:fldCharType="separate"/>
            </w:r>
            <w:r w:rsidR="00556FCC">
              <w:rPr>
                <w:rFonts w:ascii="Verdana" w:hAnsi="Verdana"/>
                <w:b w:val="0"/>
                <w:bCs w:val="0"/>
                <w:noProof/>
              </w:rPr>
              <w:t>21</w:t>
            </w:r>
            <w:r w:rsidRPr="00535C52">
              <w:rPr>
                <w:rFonts w:ascii="Verdana" w:hAnsi="Verdana"/>
                <w:b w:val="0"/>
                <w:bCs w:val="0"/>
              </w:rPr>
              <w:fldChar w:fldCharType="end"/>
            </w:r>
            <w:r w:rsidRPr="00535C52">
              <w:rPr>
                <w:rFonts w:ascii="Verdana" w:hAnsi="Verdana"/>
                <w:b w:val="0"/>
                <w:bCs w:val="0"/>
              </w:rPr>
              <w:t>: Prikaz razporeditve splošnih stroškov za preteklo in tekoče obračunsko obdobje za dejavnost zbiranje biološko razgradljivih odpadov</w:t>
            </w:r>
            <w:bookmarkEnd w:id="239"/>
          </w:p>
          <w:p w:rsidR="00E67E24" w:rsidRPr="00535C52" w:rsidRDefault="00E67E24" w:rsidP="00E67E24">
            <w:pPr>
              <w:ind w:right="-1"/>
              <w:rPr>
                <w:szCs w:val="20"/>
              </w:rPr>
            </w:pPr>
          </w:p>
          <w:tbl>
            <w:tblPr>
              <w:tblW w:w="8927" w:type="dxa"/>
              <w:tblInd w:w="65" w:type="dxa"/>
              <w:tblCellMar>
                <w:left w:w="70" w:type="dxa"/>
                <w:right w:w="70" w:type="dxa"/>
              </w:tblCellMar>
              <w:tblLook w:val="04A0" w:firstRow="1" w:lastRow="0" w:firstColumn="1" w:lastColumn="0" w:noHBand="0" w:noVBand="1"/>
            </w:tblPr>
            <w:tblGrid>
              <w:gridCol w:w="3729"/>
              <w:gridCol w:w="2712"/>
              <w:gridCol w:w="2486"/>
            </w:tblGrid>
            <w:tr w:rsidR="00E67E24" w:rsidRPr="00535C52" w:rsidTr="00535C52">
              <w:trPr>
                <w:trHeight w:val="823"/>
              </w:trPr>
              <w:tc>
                <w:tcPr>
                  <w:tcW w:w="3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7E24" w:rsidRPr="00535C52" w:rsidRDefault="00E67E24" w:rsidP="00535C52">
                  <w:pPr>
                    <w:rPr>
                      <w:color w:val="000000"/>
                      <w:sz w:val="18"/>
                      <w:szCs w:val="18"/>
                    </w:rPr>
                  </w:pPr>
                  <w:r w:rsidRPr="00535C52">
                    <w:rPr>
                      <w:rFonts w:cs="Calibri"/>
                      <w:color w:val="000000"/>
                      <w:sz w:val="18"/>
                      <w:szCs w:val="18"/>
                    </w:rPr>
                    <w:t xml:space="preserve">VRSTA SPLOŠNIH STROŠKOV </w:t>
                  </w:r>
                </w:p>
              </w:tc>
              <w:tc>
                <w:tcPr>
                  <w:tcW w:w="2712" w:type="dxa"/>
                  <w:tcBorders>
                    <w:top w:val="single" w:sz="4" w:space="0" w:color="auto"/>
                    <w:left w:val="nil"/>
                    <w:bottom w:val="single" w:sz="4" w:space="0" w:color="auto"/>
                    <w:right w:val="single" w:sz="4" w:space="0" w:color="auto"/>
                  </w:tcBorders>
                  <w:shd w:val="clear" w:color="auto" w:fill="auto"/>
                  <w:vAlign w:val="center"/>
                  <w:hideMark/>
                </w:tcPr>
                <w:p w:rsidR="00E67E24" w:rsidRPr="00535C52" w:rsidRDefault="00E67E24" w:rsidP="00377A06">
                  <w:pPr>
                    <w:jc w:val="right"/>
                    <w:rPr>
                      <w:color w:val="000000"/>
                      <w:sz w:val="18"/>
                      <w:szCs w:val="18"/>
                    </w:rPr>
                  </w:pPr>
                  <w:r w:rsidRPr="00535C52">
                    <w:rPr>
                      <w:rFonts w:cs="Calibri"/>
                      <w:color w:val="000000"/>
                      <w:sz w:val="18"/>
                      <w:szCs w:val="18"/>
                    </w:rPr>
                    <w:t>SPLOŠNI STROŠKI za preteklo obračunsko obdobje v EUR</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rsidR="00E67E24" w:rsidRPr="00535C52" w:rsidRDefault="00E67E24" w:rsidP="00535C52">
                  <w:pPr>
                    <w:jc w:val="right"/>
                    <w:rPr>
                      <w:color w:val="000000"/>
                      <w:sz w:val="18"/>
                      <w:szCs w:val="18"/>
                    </w:rPr>
                  </w:pPr>
                  <w:r w:rsidRPr="00535C52">
                    <w:rPr>
                      <w:rFonts w:cs="Calibri"/>
                      <w:color w:val="000000"/>
                      <w:sz w:val="18"/>
                      <w:szCs w:val="18"/>
                    </w:rPr>
                    <w:t>SPLOŠNI STROŠKI za tekoče obračunsko obdobje v EUR</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rPr>
                      <w:color w:val="000000"/>
                      <w:sz w:val="18"/>
                      <w:szCs w:val="18"/>
                    </w:rPr>
                  </w:pPr>
                  <w:r w:rsidRPr="00535C52">
                    <w:rPr>
                      <w:rFonts w:cs="Arial"/>
                      <w:color w:val="000000"/>
                      <w:sz w:val="18"/>
                      <w:szCs w:val="18"/>
                    </w:rPr>
                    <w:t xml:space="preserve">Splošni stroški prodaje </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44</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44</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jc w:val="left"/>
                    <w:rPr>
                      <w:color w:val="000000"/>
                      <w:sz w:val="18"/>
                      <w:szCs w:val="18"/>
                    </w:rPr>
                  </w:pPr>
                  <w:r w:rsidRPr="00535C52">
                    <w:rPr>
                      <w:rFonts w:cs="Arial"/>
                      <w:color w:val="000000"/>
                      <w:sz w:val="18"/>
                      <w:szCs w:val="18"/>
                    </w:rPr>
                    <w:t>Splošni nabavno prodajni stroški</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0</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0</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jc w:val="left"/>
                    <w:rPr>
                      <w:color w:val="000000"/>
                      <w:sz w:val="18"/>
                      <w:szCs w:val="18"/>
                    </w:rPr>
                  </w:pPr>
                  <w:r w:rsidRPr="00535C52">
                    <w:rPr>
                      <w:rFonts w:cs="Arial"/>
                      <w:color w:val="000000"/>
                      <w:sz w:val="18"/>
                      <w:szCs w:val="18"/>
                    </w:rPr>
                    <w:t>Splošni upravni stroški</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287</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285</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jc w:val="left"/>
                    <w:rPr>
                      <w:color w:val="000000"/>
                      <w:sz w:val="18"/>
                      <w:szCs w:val="18"/>
                    </w:rPr>
                  </w:pPr>
                  <w:r w:rsidRPr="00535C52">
                    <w:rPr>
                      <w:rFonts w:cs="Arial"/>
                      <w:color w:val="000000"/>
                      <w:sz w:val="18"/>
                      <w:szCs w:val="18"/>
                    </w:rPr>
                    <w:t xml:space="preserve">SKUPAJ </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331</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329</w:t>
                  </w:r>
                </w:p>
              </w:tc>
            </w:tr>
          </w:tbl>
          <w:p w:rsidR="006C3C01" w:rsidRPr="00535C52" w:rsidRDefault="006C3C01" w:rsidP="0057326F">
            <w:pPr>
              <w:rPr>
                <w:color w:val="000000"/>
                <w:szCs w:val="20"/>
              </w:rPr>
            </w:pPr>
          </w:p>
        </w:tc>
      </w:tr>
      <w:tr w:rsidR="00E67E24" w:rsidRPr="00535C52" w:rsidTr="0010530F">
        <w:trPr>
          <w:trHeight w:val="343"/>
        </w:trPr>
        <w:tc>
          <w:tcPr>
            <w:tcW w:w="8043" w:type="dxa"/>
            <w:tcBorders>
              <w:top w:val="nil"/>
              <w:left w:val="nil"/>
              <w:bottom w:val="nil"/>
              <w:right w:val="nil"/>
            </w:tcBorders>
            <w:shd w:val="clear" w:color="auto" w:fill="auto"/>
            <w:noWrap/>
            <w:vAlign w:val="center"/>
          </w:tcPr>
          <w:p w:rsidR="00E67E24" w:rsidRPr="00535C52" w:rsidRDefault="00E67E24" w:rsidP="0057326F">
            <w:pPr>
              <w:rPr>
                <w:rFonts w:cs="Trebuchet MS"/>
                <w:color w:val="000000"/>
                <w:szCs w:val="20"/>
              </w:rPr>
            </w:pPr>
          </w:p>
          <w:p w:rsidR="00E67E24" w:rsidRPr="00535C52" w:rsidRDefault="00E67E24" w:rsidP="00E67E24">
            <w:pPr>
              <w:pStyle w:val="Napis"/>
              <w:keepNext/>
              <w:rPr>
                <w:rFonts w:ascii="Verdana" w:hAnsi="Verdana"/>
                <w:b w:val="0"/>
                <w:bCs w:val="0"/>
              </w:rPr>
            </w:pPr>
            <w:bookmarkStart w:id="240" w:name="_Toc446961260"/>
            <w:r w:rsidRPr="00535C52">
              <w:rPr>
                <w:rFonts w:ascii="Verdana" w:hAnsi="Verdana"/>
                <w:b w:val="0"/>
                <w:bCs w:val="0"/>
              </w:rPr>
              <w:t xml:space="preserve">Tabela </w:t>
            </w:r>
            <w:r w:rsidRPr="00535C52">
              <w:rPr>
                <w:rFonts w:ascii="Verdana" w:hAnsi="Verdana"/>
                <w:b w:val="0"/>
                <w:bCs w:val="0"/>
              </w:rPr>
              <w:fldChar w:fldCharType="begin"/>
            </w:r>
            <w:r w:rsidRPr="00535C52">
              <w:rPr>
                <w:rFonts w:ascii="Verdana" w:hAnsi="Verdana"/>
                <w:b w:val="0"/>
                <w:bCs w:val="0"/>
              </w:rPr>
              <w:instrText xml:space="preserve"> SEQ Tabela \* ARABIC </w:instrText>
            </w:r>
            <w:r w:rsidRPr="00535C52">
              <w:rPr>
                <w:rFonts w:ascii="Verdana" w:hAnsi="Verdana"/>
                <w:b w:val="0"/>
                <w:bCs w:val="0"/>
              </w:rPr>
              <w:fldChar w:fldCharType="separate"/>
            </w:r>
            <w:r w:rsidR="00556FCC">
              <w:rPr>
                <w:rFonts w:ascii="Verdana" w:hAnsi="Verdana"/>
                <w:b w:val="0"/>
                <w:bCs w:val="0"/>
                <w:noProof/>
              </w:rPr>
              <w:t>22</w:t>
            </w:r>
            <w:r w:rsidRPr="00535C52">
              <w:rPr>
                <w:rFonts w:ascii="Verdana" w:hAnsi="Verdana"/>
                <w:b w:val="0"/>
                <w:bCs w:val="0"/>
              </w:rPr>
              <w:fldChar w:fldCharType="end"/>
            </w:r>
            <w:r w:rsidRPr="00535C52">
              <w:rPr>
                <w:rFonts w:ascii="Verdana" w:hAnsi="Verdana"/>
                <w:b w:val="0"/>
                <w:bCs w:val="0"/>
              </w:rPr>
              <w:t>: Prikaz razporeditve splošnih stroškov za preteklo in tekoče obračunsko obdobje za dejavnost obdelava določenih vrst komunalnih odpadov</w:t>
            </w:r>
            <w:bookmarkEnd w:id="240"/>
          </w:p>
          <w:p w:rsidR="00E67E24" w:rsidRPr="00535C52" w:rsidRDefault="00E67E24" w:rsidP="00E67E24">
            <w:pPr>
              <w:ind w:right="-1"/>
              <w:rPr>
                <w:szCs w:val="20"/>
              </w:rPr>
            </w:pPr>
          </w:p>
          <w:tbl>
            <w:tblPr>
              <w:tblW w:w="8927" w:type="dxa"/>
              <w:tblInd w:w="65" w:type="dxa"/>
              <w:tblCellMar>
                <w:left w:w="70" w:type="dxa"/>
                <w:right w:w="70" w:type="dxa"/>
              </w:tblCellMar>
              <w:tblLook w:val="04A0" w:firstRow="1" w:lastRow="0" w:firstColumn="1" w:lastColumn="0" w:noHBand="0" w:noVBand="1"/>
            </w:tblPr>
            <w:tblGrid>
              <w:gridCol w:w="3729"/>
              <w:gridCol w:w="2712"/>
              <w:gridCol w:w="2486"/>
            </w:tblGrid>
            <w:tr w:rsidR="00E67E24" w:rsidRPr="00535C52" w:rsidTr="00535C52">
              <w:trPr>
                <w:trHeight w:val="823"/>
              </w:trPr>
              <w:tc>
                <w:tcPr>
                  <w:tcW w:w="37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7E24" w:rsidRPr="00535C52" w:rsidRDefault="00E67E24" w:rsidP="00535C52">
                  <w:pPr>
                    <w:rPr>
                      <w:color w:val="000000"/>
                      <w:sz w:val="18"/>
                      <w:szCs w:val="18"/>
                    </w:rPr>
                  </w:pPr>
                  <w:r w:rsidRPr="00535C52">
                    <w:rPr>
                      <w:rFonts w:cs="Calibri"/>
                      <w:color w:val="000000"/>
                      <w:sz w:val="18"/>
                      <w:szCs w:val="18"/>
                    </w:rPr>
                    <w:t xml:space="preserve">VRSTA SPLOŠNIH STROŠKOV </w:t>
                  </w:r>
                </w:p>
              </w:tc>
              <w:tc>
                <w:tcPr>
                  <w:tcW w:w="2712" w:type="dxa"/>
                  <w:tcBorders>
                    <w:top w:val="single" w:sz="4" w:space="0" w:color="auto"/>
                    <w:left w:val="nil"/>
                    <w:bottom w:val="single" w:sz="4" w:space="0" w:color="auto"/>
                    <w:right w:val="single" w:sz="4" w:space="0" w:color="auto"/>
                  </w:tcBorders>
                  <w:shd w:val="clear" w:color="auto" w:fill="auto"/>
                  <w:vAlign w:val="center"/>
                  <w:hideMark/>
                </w:tcPr>
                <w:p w:rsidR="00E67E24" w:rsidRPr="00535C52" w:rsidRDefault="00E67E24" w:rsidP="00377A06">
                  <w:pPr>
                    <w:jc w:val="right"/>
                    <w:rPr>
                      <w:color w:val="000000"/>
                      <w:sz w:val="18"/>
                      <w:szCs w:val="18"/>
                    </w:rPr>
                  </w:pPr>
                  <w:r w:rsidRPr="00535C52">
                    <w:rPr>
                      <w:rFonts w:cs="Calibri"/>
                      <w:color w:val="000000"/>
                      <w:sz w:val="18"/>
                      <w:szCs w:val="18"/>
                    </w:rPr>
                    <w:t>SPLOŠNI STROŠKI za preteklo obračunsko obdobje v EUR</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rsidR="00E67E24" w:rsidRPr="00535C52" w:rsidRDefault="00E67E24" w:rsidP="00535C52">
                  <w:pPr>
                    <w:jc w:val="right"/>
                    <w:rPr>
                      <w:color w:val="000000"/>
                      <w:sz w:val="18"/>
                      <w:szCs w:val="18"/>
                    </w:rPr>
                  </w:pPr>
                  <w:r w:rsidRPr="00535C52">
                    <w:rPr>
                      <w:rFonts w:cs="Calibri"/>
                      <w:color w:val="000000"/>
                      <w:sz w:val="18"/>
                      <w:szCs w:val="18"/>
                    </w:rPr>
                    <w:t>SPLOŠNI STROŠKI za tekoče obračunsko obdobje v EUR</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rPr>
                      <w:color w:val="000000"/>
                      <w:sz w:val="18"/>
                      <w:szCs w:val="18"/>
                    </w:rPr>
                  </w:pPr>
                  <w:r w:rsidRPr="00535C52">
                    <w:rPr>
                      <w:rFonts w:cs="Arial"/>
                      <w:color w:val="000000"/>
                      <w:sz w:val="18"/>
                      <w:szCs w:val="18"/>
                    </w:rPr>
                    <w:t xml:space="preserve">Splošni stroški prodaje </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507</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479</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jc w:val="left"/>
                    <w:rPr>
                      <w:color w:val="000000"/>
                      <w:sz w:val="18"/>
                      <w:szCs w:val="18"/>
                    </w:rPr>
                  </w:pPr>
                  <w:r w:rsidRPr="00535C52">
                    <w:rPr>
                      <w:rFonts w:cs="Arial"/>
                      <w:color w:val="000000"/>
                      <w:sz w:val="18"/>
                      <w:szCs w:val="18"/>
                    </w:rPr>
                    <w:t>Splošni nabavno prodajni stroški</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0</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0</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jc w:val="left"/>
                    <w:rPr>
                      <w:color w:val="000000"/>
                      <w:sz w:val="18"/>
                      <w:szCs w:val="18"/>
                    </w:rPr>
                  </w:pPr>
                  <w:r w:rsidRPr="00535C52">
                    <w:rPr>
                      <w:rFonts w:cs="Arial"/>
                      <w:color w:val="000000"/>
                      <w:sz w:val="18"/>
                      <w:szCs w:val="18"/>
                    </w:rPr>
                    <w:t>Splošni upravni stroški</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3.291</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3.111</w:t>
                  </w:r>
                </w:p>
              </w:tc>
            </w:tr>
            <w:tr w:rsidR="00535C52" w:rsidRPr="00535C52" w:rsidTr="00535C52">
              <w:trPr>
                <w:trHeight w:val="275"/>
              </w:trPr>
              <w:tc>
                <w:tcPr>
                  <w:tcW w:w="3729" w:type="dxa"/>
                  <w:tcBorders>
                    <w:top w:val="nil"/>
                    <w:left w:val="single" w:sz="4" w:space="0" w:color="auto"/>
                    <w:bottom w:val="single" w:sz="4" w:space="0" w:color="auto"/>
                    <w:right w:val="single" w:sz="4" w:space="0" w:color="auto"/>
                  </w:tcBorders>
                  <w:shd w:val="clear" w:color="auto" w:fill="auto"/>
                  <w:noWrap/>
                  <w:vAlign w:val="center"/>
                  <w:hideMark/>
                </w:tcPr>
                <w:p w:rsidR="00535C52" w:rsidRPr="00535C52" w:rsidRDefault="00535C52" w:rsidP="00535C52">
                  <w:pPr>
                    <w:jc w:val="left"/>
                    <w:rPr>
                      <w:color w:val="000000"/>
                      <w:sz w:val="18"/>
                      <w:szCs w:val="18"/>
                    </w:rPr>
                  </w:pPr>
                  <w:r w:rsidRPr="00535C52">
                    <w:rPr>
                      <w:rFonts w:cs="Arial"/>
                      <w:color w:val="000000"/>
                      <w:sz w:val="18"/>
                      <w:szCs w:val="18"/>
                    </w:rPr>
                    <w:t xml:space="preserve">SKUPAJ </w:t>
                  </w:r>
                </w:p>
              </w:tc>
              <w:tc>
                <w:tcPr>
                  <w:tcW w:w="2712"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3.798</w:t>
                  </w:r>
                </w:p>
              </w:tc>
              <w:tc>
                <w:tcPr>
                  <w:tcW w:w="2486" w:type="dxa"/>
                  <w:tcBorders>
                    <w:top w:val="nil"/>
                    <w:left w:val="nil"/>
                    <w:bottom w:val="single" w:sz="4" w:space="0" w:color="auto"/>
                    <w:right w:val="single" w:sz="4" w:space="0" w:color="auto"/>
                  </w:tcBorders>
                  <w:shd w:val="clear" w:color="auto" w:fill="auto"/>
                  <w:noWrap/>
                  <w:vAlign w:val="center"/>
                  <w:hideMark/>
                </w:tcPr>
                <w:p w:rsidR="00535C52" w:rsidRPr="00535C52" w:rsidRDefault="00535C52">
                  <w:pPr>
                    <w:jc w:val="right"/>
                    <w:rPr>
                      <w:color w:val="000000"/>
                      <w:sz w:val="18"/>
                      <w:szCs w:val="18"/>
                    </w:rPr>
                  </w:pPr>
                  <w:r w:rsidRPr="00535C52">
                    <w:rPr>
                      <w:rFonts w:cs="Arial"/>
                      <w:color w:val="000000"/>
                      <w:sz w:val="18"/>
                      <w:szCs w:val="18"/>
                    </w:rPr>
                    <w:t>3.590</w:t>
                  </w:r>
                </w:p>
              </w:tc>
            </w:tr>
          </w:tbl>
          <w:p w:rsidR="00E67E24" w:rsidRPr="00535C52" w:rsidRDefault="00E67E24" w:rsidP="0057326F">
            <w:pPr>
              <w:rPr>
                <w:rFonts w:cs="Trebuchet MS"/>
                <w:color w:val="000000"/>
                <w:szCs w:val="20"/>
              </w:rPr>
            </w:pPr>
          </w:p>
        </w:tc>
      </w:tr>
    </w:tbl>
    <w:p w:rsidR="00556FCC" w:rsidRDefault="00556FCC" w:rsidP="00556FCC">
      <w:pPr>
        <w:pStyle w:val="Naslov3"/>
        <w:numPr>
          <w:ilvl w:val="0"/>
          <w:numId w:val="0"/>
        </w:numPr>
        <w:ind w:left="720"/>
      </w:pPr>
      <w:bookmarkStart w:id="241" w:name="_Toc377938067"/>
    </w:p>
    <w:p w:rsidR="00466203" w:rsidRPr="0082471A" w:rsidRDefault="00466203" w:rsidP="00DD36C1">
      <w:pPr>
        <w:pStyle w:val="Naslov3"/>
      </w:pPr>
      <w:bookmarkStart w:id="242" w:name="_Toc446961222"/>
      <w:r w:rsidRPr="0082471A">
        <w:t xml:space="preserve">Prihodki, ki jih izvajalec ustvari z opravljanjem posebnih storitev za preteklo in </w:t>
      </w:r>
      <w:r>
        <w:t>tekoče</w:t>
      </w:r>
      <w:r w:rsidRPr="0082471A">
        <w:t xml:space="preserve"> obračunsko obdobje</w:t>
      </w:r>
      <w:bookmarkEnd w:id="241"/>
      <w:bookmarkEnd w:id="242"/>
    </w:p>
    <w:p w:rsidR="00E00CF0" w:rsidRPr="0082471A" w:rsidRDefault="00E00CF0" w:rsidP="00E00CF0">
      <w:pPr>
        <w:rPr>
          <w:szCs w:val="20"/>
        </w:rPr>
      </w:pPr>
    </w:p>
    <w:p w:rsidR="00E00CF0" w:rsidRDefault="00E00CF0" w:rsidP="00E00CF0">
      <w:pPr>
        <w:ind w:right="-1"/>
        <w:rPr>
          <w:szCs w:val="20"/>
        </w:rPr>
      </w:pPr>
      <w:r w:rsidRPr="0082471A">
        <w:rPr>
          <w:szCs w:val="20"/>
        </w:rPr>
        <w:t xml:space="preserve">Podjetje pri izvajanju gospodarske javne službe </w:t>
      </w:r>
      <w:r w:rsidR="00C943DE">
        <w:rPr>
          <w:szCs w:val="20"/>
        </w:rPr>
        <w:t>zbiranja in obdelave odpadkov</w:t>
      </w:r>
      <w:r w:rsidR="00EB048C">
        <w:rPr>
          <w:szCs w:val="20"/>
        </w:rPr>
        <w:t xml:space="preserve"> ne </w:t>
      </w:r>
      <w:r w:rsidRPr="0082471A">
        <w:rPr>
          <w:szCs w:val="20"/>
        </w:rPr>
        <w:t xml:space="preserve">izvaja storitev, ki </w:t>
      </w:r>
      <w:r w:rsidRPr="007D0B3D">
        <w:rPr>
          <w:szCs w:val="20"/>
        </w:rPr>
        <w:t>bi jih lahko opredelili, kot posebno storitev.</w:t>
      </w:r>
      <w:r>
        <w:rPr>
          <w:szCs w:val="20"/>
        </w:rPr>
        <w:t xml:space="preserve"> </w:t>
      </w:r>
      <w:r w:rsidRPr="0082471A">
        <w:rPr>
          <w:szCs w:val="20"/>
        </w:rPr>
        <w:t xml:space="preserve"> </w:t>
      </w:r>
    </w:p>
    <w:p w:rsidR="00466203" w:rsidRPr="0082471A" w:rsidRDefault="00466203" w:rsidP="00DD36C1">
      <w:pPr>
        <w:pStyle w:val="Naslov3"/>
      </w:pPr>
      <w:bookmarkStart w:id="243" w:name="_Toc377938068"/>
      <w:bookmarkStart w:id="244" w:name="_Toc446961223"/>
      <w:r w:rsidRPr="0082471A">
        <w:t xml:space="preserve">Donos na vložena poslovno potrebna osnovna sredstva za preteklo in </w:t>
      </w:r>
      <w:r>
        <w:t>tekoče</w:t>
      </w:r>
      <w:r w:rsidRPr="0082471A">
        <w:t xml:space="preserve"> obračunsko obdobje</w:t>
      </w:r>
      <w:bookmarkEnd w:id="243"/>
      <w:bookmarkEnd w:id="244"/>
    </w:p>
    <w:p w:rsidR="00466203" w:rsidRPr="0082471A" w:rsidRDefault="00466203" w:rsidP="00466203">
      <w:pPr>
        <w:rPr>
          <w:szCs w:val="20"/>
        </w:rPr>
      </w:pPr>
    </w:p>
    <w:p w:rsidR="00466203" w:rsidRPr="0082471A" w:rsidRDefault="00466203" w:rsidP="00466203">
      <w:pPr>
        <w:ind w:right="-1"/>
        <w:rPr>
          <w:szCs w:val="20"/>
        </w:rPr>
      </w:pPr>
      <w:r w:rsidRPr="0082471A">
        <w:rPr>
          <w:szCs w:val="20"/>
        </w:rPr>
        <w:t xml:space="preserve">Donos na vložena poslovno potrebna osnovna sredstva izvajalca je donos izvajalca, ki ne sme presegati pet odstotkov od vrednosti poslovno potrebnih osnovnih sredstev za neposredno opravljanje posamezne javne službe (16. točka 2. člena Uredbe). </w:t>
      </w:r>
    </w:p>
    <w:p w:rsidR="00466203" w:rsidRPr="0082471A" w:rsidRDefault="00466203" w:rsidP="00466203">
      <w:pPr>
        <w:ind w:right="-1"/>
        <w:rPr>
          <w:szCs w:val="20"/>
        </w:rPr>
      </w:pPr>
    </w:p>
    <w:p w:rsidR="006C3C01" w:rsidRDefault="006C3C01" w:rsidP="006C3C01">
      <w:pPr>
        <w:ind w:right="-1"/>
        <w:rPr>
          <w:szCs w:val="20"/>
        </w:rPr>
      </w:pPr>
      <w:r w:rsidRPr="0082471A">
        <w:rPr>
          <w:szCs w:val="20"/>
        </w:rPr>
        <w:t>Donos na vložena poslovno potrebna osnovn</w:t>
      </w:r>
      <w:r>
        <w:rPr>
          <w:szCs w:val="20"/>
        </w:rPr>
        <w:t xml:space="preserve">a </w:t>
      </w:r>
      <w:r w:rsidRPr="002929C1">
        <w:rPr>
          <w:szCs w:val="20"/>
        </w:rPr>
        <w:t>sredstva ni sestavni del cene v kalkulaciji za leto 2016, prav tako se ni obračunaval v preteklem obračunskem obdobju</w:t>
      </w:r>
      <w:r>
        <w:rPr>
          <w:szCs w:val="20"/>
        </w:rPr>
        <w:t xml:space="preserve"> v</w:t>
      </w:r>
      <w:r w:rsidRPr="002929C1">
        <w:rPr>
          <w:szCs w:val="20"/>
        </w:rPr>
        <w:t xml:space="preserve"> letu 2014. </w:t>
      </w:r>
    </w:p>
    <w:p w:rsidR="00466203" w:rsidRPr="0082471A" w:rsidRDefault="00466203" w:rsidP="00466203">
      <w:pPr>
        <w:ind w:right="-1"/>
        <w:rPr>
          <w:szCs w:val="20"/>
        </w:rPr>
      </w:pPr>
    </w:p>
    <w:p w:rsidR="00466203" w:rsidRPr="0082471A" w:rsidRDefault="00466203" w:rsidP="00DD36C1">
      <w:pPr>
        <w:pStyle w:val="Naslov3"/>
      </w:pPr>
      <w:bookmarkStart w:id="245" w:name="_Toc377938069"/>
      <w:bookmarkStart w:id="246" w:name="_Toc446961224"/>
      <w:r w:rsidRPr="0082471A">
        <w:t xml:space="preserve">Število zaposlenih za preteklo in </w:t>
      </w:r>
      <w:r>
        <w:t>tekoče</w:t>
      </w:r>
      <w:r w:rsidRPr="0082471A">
        <w:t xml:space="preserve"> obračunsko obdobje</w:t>
      </w:r>
      <w:bookmarkEnd w:id="245"/>
      <w:bookmarkEnd w:id="246"/>
    </w:p>
    <w:p w:rsidR="00466203" w:rsidRPr="0082471A" w:rsidRDefault="00466203" w:rsidP="00466203">
      <w:pPr>
        <w:rPr>
          <w:szCs w:val="20"/>
        </w:rPr>
      </w:pPr>
    </w:p>
    <w:p w:rsidR="00242846" w:rsidRDefault="002509A3" w:rsidP="00466203">
      <w:pPr>
        <w:ind w:right="-1"/>
        <w:rPr>
          <w:szCs w:val="20"/>
        </w:rPr>
      </w:pPr>
      <w:r w:rsidRPr="007703AC">
        <w:rPr>
          <w:szCs w:val="20"/>
        </w:rPr>
        <w:t>D</w:t>
      </w:r>
      <w:r w:rsidR="00466203" w:rsidRPr="00EE6B7A">
        <w:rPr>
          <w:szCs w:val="20"/>
        </w:rPr>
        <w:t xml:space="preserve">ejavnost </w:t>
      </w:r>
      <w:r w:rsidRPr="00EE6B7A">
        <w:rPr>
          <w:szCs w:val="20"/>
        </w:rPr>
        <w:t xml:space="preserve">zbiranja in obdelave odpadkov </w:t>
      </w:r>
      <w:r w:rsidR="00DD36C1" w:rsidRPr="00EE6B7A">
        <w:rPr>
          <w:szCs w:val="20"/>
        </w:rPr>
        <w:t xml:space="preserve">izvajamo </w:t>
      </w:r>
      <w:r w:rsidR="00242846" w:rsidRPr="00C26E29">
        <w:rPr>
          <w:szCs w:val="20"/>
        </w:rPr>
        <w:t xml:space="preserve">skladno z sprejetim </w:t>
      </w:r>
      <w:r w:rsidR="00AE7406" w:rsidRPr="00C26E29">
        <w:rPr>
          <w:szCs w:val="20"/>
        </w:rPr>
        <w:t>U</w:t>
      </w:r>
      <w:r w:rsidR="00242846" w:rsidRPr="00C26E29">
        <w:rPr>
          <w:szCs w:val="20"/>
        </w:rPr>
        <w:t xml:space="preserve">rnikom </w:t>
      </w:r>
      <w:r w:rsidR="00AE7406" w:rsidRPr="00C26E29">
        <w:rPr>
          <w:szCs w:val="20"/>
        </w:rPr>
        <w:t>o</w:t>
      </w:r>
      <w:r w:rsidR="00242846" w:rsidRPr="00C26E29">
        <w:rPr>
          <w:szCs w:val="20"/>
        </w:rPr>
        <w:t>dvoza</w:t>
      </w:r>
      <w:r w:rsidR="00AE7406" w:rsidRPr="00C26E29">
        <w:rPr>
          <w:szCs w:val="20"/>
        </w:rPr>
        <w:t>. Na</w:t>
      </w:r>
      <w:r w:rsidR="00242846" w:rsidRPr="00C26E29">
        <w:rPr>
          <w:szCs w:val="20"/>
        </w:rPr>
        <w:t xml:space="preserve"> dejavnosti </w:t>
      </w:r>
      <w:r w:rsidR="00AE7406" w:rsidRPr="00C26E29">
        <w:rPr>
          <w:szCs w:val="20"/>
        </w:rPr>
        <w:t xml:space="preserve">sta </w:t>
      </w:r>
      <w:r w:rsidR="00B266FF" w:rsidRPr="00C26E29">
        <w:rPr>
          <w:szCs w:val="20"/>
        </w:rPr>
        <w:t xml:space="preserve">zaposlena </w:t>
      </w:r>
      <w:r w:rsidR="00715608" w:rsidRPr="00C26E29">
        <w:rPr>
          <w:szCs w:val="20"/>
        </w:rPr>
        <w:t>1,5</w:t>
      </w:r>
      <w:r w:rsidR="00242846" w:rsidRPr="00C26E29">
        <w:rPr>
          <w:szCs w:val="20"/>
        </w:rPr>
        <w:t xml:space="preserve"> delavca.</w:t>
      </w:r>
      <w:r w:rsidR="00242846">
        <w:rPr>
          <w:szCs w:val="20"/>
        </w:rPr>
        <w:t xml:space="preserve"> </w:t>
      </w:r>
    </w:p>
    <w:p w:rsidR="00242846" w:rsidRDefault="00242846" w:rsidP="00466203">
      <w:pPr>
        <w:ind w:right="-1"/>
        <w:rPr>
          <w:szCs w:val="20"/>
        </w:rPr>
      </w:pPr>
    </w:p>
    <w:p w:rsidR="006C3C01" w:rsidRPr="002929C1" w:rsidRDefault="006C3C01" w:rsidP="006C3C01">
      <w:pPr>
        <w:ind w:right="-1"/>
        <w:rPr>
          <w:szCs w:val="20"/>
        </w:rPr>
      </w:pPr>
      <w:r>
        <w:rPr>
          <w:szCs w:val="20"/>
        </w:rPr>
        <w:t>D</w:t>
      </w:r>
      <w:r w:rsidRPr="002929C1">
        <w:rPr>
          <w:szCs w:val="20"/>
        </w:rPr>
        <w:t>ejansko opravljen</w:t>
      </w:r>
      <w:r>
        <w:rPr>
          <w:szCs w:val="20"/>
        </w:rPr>
        <w:t>o</w:t>
      </w:r>
      <w:r w:rsidRPr="002929C1">
        <w:rPr>
          <w:szCs w:val="20"/>
        </w:rPr>
        <w:t xml:space="preserve"> del</w:t>
      </w:r>
      <w:r>
        <w:rPr>
          <w:szCs w:val="20"/>
        </w:rPr>
        <w:t>o</w:t>
      </w:r>
      <w:r w:rsidRPr="002929C1">
        <w:rPr>
          <w:szCs w:val="20"/>
        </w:rPr>
        <w:t xml:space="preserve"> </w:t>
      </w:r>
      <w:r>
        <w:rPr>
          <w:szCs w:val="20"/>
        </w:rPr>
        <w:t>z</w:t>
      </w:r>
      <w:r w:rsidRPr="002929C1">
        <w:rPr>
          <w:szCs w:val="20"/>
        </w:rPr>
        <w:t>aposlen</w:t>
      </w:r>
      <w:r>
        <w:rPr>
          <w:szCs w:val="20"/>
        </w:rPr>
        <w:t>ih</w:t>
      </w:r>
      <w:r w:rsidRPr="002929C1">
        <w:rPr>
          <w:szCs w:val="20"/>
        </w:rPr>
        <w:t xml:space="preserve"> delavce</w:t>
      </w:r>
      <w:r>
        <w:rPr>
          <w:szCs w:val="20"/>
        </w:rPr>
        <w:t>v</w:t>
      </w:r>
      <w:r w:rsidRPr="002929C1">
        <w:rPr>
          <w:szCs w:val="20"/>
        </w:rPr>
        <w:t xml:space="preserve"> bremeni stroškovna mesta, kjer so dela dejansko izvajali. </w:t>
      </w:r>
    </w:p>
    <w:p w:rsidR="006C3C01" w:rsidRPr="002929C1" w:rsidRDefault="006C3C01" w:rsidP="006C3C01">
      <w:pPr>
        <w:ind w:right="-1"/>
        <w:rPr>
          <w:szCs w:val="20"/>
        </w:rPr>
      </w:pPr>
    </w:p>
    <w:p w:rsidR="006C3C01" w:rsidRPr="002929C1" w:rsidRDefault="006C3C01" w:rsidP="006C3C01">
      <w:pPr>
        <w:ind w:right="-1"/>
        <w:rPr>
          <w:szCs w:val="20"/>
        </w:rPr>
      </w:pPr>
      <w:r w:rsidRPr="002929C1">
        <w:rPr>
          <w:szCs w:val="20"/>
        </w:rPr>
        <w:t xml:space="preserve">Vsak zaposlen na dejavnosti ravnanja z odpadki ima opredeljeno matično stroškovno mesto, </w:t>
      </w:r>
      <w:r>
        <w:rPr>
          <w:szCs w:val="20"/>
        </w:rPr>
        <w:t>v okviru</w:t>
      </w:r>
      <w:r w:rsidRPr="002929C1">
        <w:rPr>
          <w:szCs w:val="20"/>
        </w:rPr>
        <w:t xml:space="preserve"> katerega se bremenijo stalni stroški dela (prehrana, prevoz, dopust, boleznina).</w:t>
      </w:r>
    </w:p>
    <w:p w:rsidR="006C3C01" w:rsidRDefault="006C3C01" w:rsidP="00466203">
      <w:pPr>
        <w:ind w:right="-1"/>
        <w:rPr>
          <w:szCs w:val="20"/>
        </w:rPr>
      </w:pPr>
    </w:p>
    <w:p w:rsidR="00AA4986" w:rsidRPr="0082471A" w:rsidRDefault="00466203" w:rsidP="00AA4986">
      <w:pPr>
        <w:pStyle w:val="Naslov3"/>
      </w:pPr>
      <w:bookmarkStart w:id="247" w:name="_Toc377938070"/>
      <w:bookmarkStart w:id="248" w:name="_Toc446961225"/>
      <w:r w:rsidRPr="0082471A">
        <w:t xml:space="preserve">Podatek o višini </w:t>
      </w:r>
      <w:r w:rsidR="00242846">
        <w:t xml:space="preserve">cene javne infrastrukture za dejavnost ravnanja z odpadki </w:t>
      </w:r>
      <w:bookmarkEnd w:id="247"/>
      <w:r w:rsidR="00AA4986">
        <w:t xml:space="preserve">in </w:t>
      </w:r>
      <w:bookmarkStart w:id="249" w:name="_Toc434745257"/>
      <w:r w:rsidR="00AA4986">
        <w:t>p</w:t>
      </w:r>
      <w:r w:rsidR="00AA4986" w:rsidRPr="0082471A">
        <w:t>odatek o njenem deležu, ki se prenese na uporabnike javne infrastrukture</w:t>
      </w:r>
      <w:bookmarkEnd w:id="248"/>
      <w:bookmarkEnd w:id="249"/>
      <w:r w:rsidR="00AA4986" w:rsidRPr="0082471A">
        <w:t xml:space="preserve"> </w:t>
      </w:r>
    </w:p>
    <w:p w:rsidR="00466203" w:rsidRPr="0082471A" w:rsidRDefault="00466203" w:rsidP="00466203">
      <w:pPr>
        <w:rPr>
          <w:szCs w:val="20"/>
        </w:rPr>
      </w:pPr>
    </w:p>
    <w:p w:rsidR="00466203" w:rsidRPr="0082471A" w:rsidRDefault="00466203" w:rsidP="00466203">
      <w:pPr>
        <w:ind w:right="-1"/>
        <w:rPr>
          <w:szCs w:val="20"/>
        </w:rPr>
      </w:pPr>
      <w:r w:rsidRPr="0082471A">
        <w:rPr>
          <w:szCs w:val="20"/>
        </w:rPr>
        <w:t>Občina za opravljanje javne službe izvajalcem obračunava najemnino za vso javno infrastrukturo, ki je potrebna za opravljanje posamezne javne službe</w:t>
      </w:r>
      <w:r w:rsidR="00242846">
        <w:rPr>
          <w:szCs w:val="20"/>
        </w:rPr>
        <w:t>,</w:t>
      </w:r>
      <w:r w:rsidRPr="0082471A">
        <w:rPr>
          <w:szCs w:val="20"/>
        </w:rPr>
        <w:t xml:space="preserve"> </w:t>
      </w:r>
      <w:r>
        <w:rPr>
          <w:szCs w:val="20"/>
        </w:rPr>
        <w:t xml:space="preserve">in sicer </w:t>
      </w:r>
      <w:r w:rsidRPr="0082471A">
        <w:rPr>
          <w:szCs w:val="20"/>
        </w:rPr>
        <w:t>najmanj v višini obračunane amortizacije (1. odstavek 3. člena Uredbe).</w:t>
      </w:r>
    </w:p>
    <w:p w:rsidR="00466203" w:rsidRPr="0082471A" w:rsidRDefault="00466203" w:rsidP="00466203">
      <w:pPr>
        <w:ind w:right="-1"/>
        <w:rPr>
          <w:szCs w:val="20"/>
        </w:rPr>
      </w:pPr>
    </w:p>
    <w:p w:rsidR="00466203" w:rsidRDefault="00466203" w:rsidP="00466203">
      <w:pPr>
        <w:pStyle w:val="Napis"/>
        <w:keepNext/>
        <w:rPr>
          <w:rFonts w:ascii="Verdana" w:hAnsi="Verdana"/>
          <w:b w:val="0"/>
          <w:bCs w:val="0"/>
        </w:rPr>
      </w:pPr>
      <w:bookmarkStart w:id="250" w:name="_Toc377938084"/>
      <w:bookmarkStart w:id="251" w:name="_Toc446961261"/>
      <w:r w:rsidRPr="0082471A">
        <w:rPr>
          <w:rFonts w:ascii="Verdana" w:hAnsi="Verdana"/>
          <w:b w:val="0"/>
          <w:bCs w:val="0"/>
        </w:rPr>
        <w:t xml:space="preserve">Tabela </w:t>
      </w:r>
      <w:r w:rsidR="006A6D38" w:rsidRPr="0082471A">
        <w:rPr>
          <w:rFonts w:ascii="Verdana" w:hAnsi="Verdana"/>
          <w:b w:val="0"/>
          <w:bCs w:val="0"/>
        </w:rPr>
        <w:fldChar w:fldCharType="begin"/>
      </w:r>
      <w:r w:rsidRPr="0082471A">
        <w:rPr>
          <w:rFonts w:ascii="Verdana" w:hAnsi="Verdana"/>
          <w:b w:val="0"/>
          <w:bCs w:val="0"/>
        </w:rPr>
        <w:instrText xml:space="preserve"> SEQ Tabela \* ARABIC </w:instrText>
      </w:r>
      <w:r w:rsidR="006A6D38" w:rsidRPr="0082471A">
        <w:rPr>
          <w:rFonts w:ascii="Verdana" w:hAnsi="Verdana"/>
          <w:b w:val="0"/>
          <w:bCs w:val="0"/>
        </w:rPr>
        <w:fldChar w:fldCharType="separate"/>
      </w:r>
      <w:r w:rsidR="00556FCC">
        <w:rPr>
          <w:rFonts w:ascii="Verdana" w:hAnsi="Verdana"/>
          <w:b w:val="0"/>
          <w:bCs w:val="0"/>
          <w:noProof/>
        </w:rPr>
        <w:t>23</w:t>
      </w:r>
      <w:r w:rsidR="006A6D38" w:rsidRPr="0082471A">
        <w:rPr>
          <w:rFonts w:ascii="Verdana" w:hAnsi="Verdana"/>
          <w:b w:val="0"/>
          <w:bCs w:val="0"/>
        </w:rPr>
        <w:fldChar w:fldCharType="end"/>
      </w:r>
      <w:r w:rsidRPr="0082471A">
        <w:rPr>
          <w:rFonts w:ascii="Verdana" w:hAnsi="Verdana"/>
          <w:b w:val="0"/>
          <w:bCs w:val="0"/>
        </w:rPr>
        <w:t>: Višina najemnine za javno infrastrukturo</w:t>
      </w:r>
      <w:bookmarkEnd w:id="250"/>
      <w:bookmarkEnd w:id="251"/>
    </w:p>
    <w:p w:rsidR="004B6092" w:rsidRDefault="004B6092" w:rsidP="004B6092"/>
    <w:tbl>
      <w:tblPr>
        <w:tblW w:w="9077" w:type="dxa"/>
        <w:tblInd w:w="65" w:type="dxa"/>
        <w:tblCellMar>
          <w:left w:w="70" w:type="dxa"/>
          <w:right w:w="70" w:type="dxa"/>
        </w:tblCellMar>
        <w:tblLook w:val="04A0" w:firstRow="1" w:lastRow="0" w:firstColumn="1" w:lastColumn="0" w:noHBand="0" w:noVBand="1"/>
      </w:tblPr>
      <w:tblGrid>
        <w:gridCol w:w="5420"/>
        <w:gridCol w:w="3657"/>
      </w:tblGrid>
      <w:tr w:rsidR="004B6092" w:rsidRPr="004B6092" w:rsidTr="004B6092">
        <w:trPr>
          <w:trHeight w:val="675"/>
        </w:trPr>
        <w:tc>
          <w:tcPr>
            <w:tcW w:w="5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B6092" w:rsidRPr="004B6092" w:rsidRDefault="004B6092" w:rsidP="004B6092">
            <w:pPr>
              <w:rPr>
                <w:rFonts w:cs="Arial"/>
                <w:color w:val="000000"/>
                <w:sz w:val="18"/>
                <w:szCs w:val="18"/>
              </w:rPr>
            </w:pPr>
            <w:r w:rsidRPr="004B6092">
              <w:rPr>
                <w:rFonts w:cs="Arial"/>
                <w:color w:val="000000"/>
                <w:sz w:val="18"/>
                <w:szCs w:val="18"/>
              </w:rPr>
              <w:t xml:space="preserve">STORITEV  </w:t>
            </w:r>
          </w:p>
        </w:tc>
        <w:tc>
          <w:tcPr>
            <w:tcW w:w="3657" w:type="dxa"/>
            <w:tcBorders>
              <w:top w:val="single" w:sz="4" w:space="0" w:color="auto"/>
              <w:left w:val="nil"/>
              <w:bottom w:val="single" w:sz="4" w:space="0" w:color="auto"/>
              <w:right w:val="single" w:sz="4" w:space="0" w:color="auto"/>
            </w:tcBorders>
            <w:shd w:val="clear" w:color="auto" w:fill="auto"/>
            <w:vAlign w:val="center"/>
            <w:hideMark/>
          </w:tcPr>
          <w:p w:rsidR="004B6092" w:rsidRPr="004B6092" w:rsidRDefault="004B6092" w:rsidP="00EB048C">
            <w:pPr>
              <w:jc w:val="right"/>
              <w:rPr>
                <w:rFonts w:cs="Arial"/>
                <w:color w:val="000000"/>
                <w:sz w:val="18"/>
                <w:szCs w:val="18"/>
              </w:rPr>
            </w:pPr>
            <w:r w:rsidRPr="004B6092">
              <w:rPr>
                <w:rFonts w:cs="Arial"/>
                <w:color w:val="000000"/>
                <w:sz w:val="18"/>
                <w:szCs w:val="18"/>
              </w:rPr>
              <w:t>VIŠINA NAJEMNINE ZA JAVNO INFRASTRUKTURO V EUR                                        za tekoče obračunsko obdobje (201</w:t>
            </w:r>
            <w:r w:rsidR="00932FD2">
              <w:rPr>
                <w:rFonts w:cs="Arial"/>
                <w:color w:val="000000"/>
                <w:sz w:val="18"/>
                <w:szCs w:val="18"/>
              </w:rPr>
              <w:t>6</w:t>
            </w:r>
            <w:r w:rsidRPr="004B6092">
              <w:rPr>
                <w:rFonts w:cs="Arial"/>
                <w:color w:val="000000"/>
                <w:sz w:val="18"/>
                <w:szCs w:val="18"/>
              </w:rPr>
              <w:t>)</w:t>
            </w:r>
          </w:p>
        </w:tc>
      </w:tr>
      <w:tr w:rsidR="004B6092" w:rsidRPr="004B6092" w:rsidTr="00BD6B8B">
        <w:trPr>
          <w:trHeight w:val="300"/>
        </w:trPr>
        <w:tc>
          <w:tcPr>
            <w:tcW w:w="5420" w:type="dxa"/>
            <w:tcBorders>
              <w:top w:val="nil"/>
              <w:left w:val="single" w:sz="4" w:space="0" w:color="auto"/>
              <w:bottom w:val="single" w:sz="4" w:space="0" w:color="auto"/>
              <w:right w:val="single" w:sz="4" w:space="0" w:color="auto"/>
            </w:tcBorders>
            <w:shd w:val="clear" w:color="auto" w:fill="auto"/>
            <w:noWrap/>
            <w:vAlign w:val="center"/>
            <w:hideMark/>
          </w:tcPr>
          <w:p w:rsidR="004B6092" w:rsidRPr="004B6092" w:rsidRDefault="004B6092" w:rsidP="004B6092">
            <w:pPr>
              <w:rPr>
                <w:rFonts w:cs="Arial"/>
                <w:color w:val="000000"/>
                <w:sz w:val="18"/>
                <w:szCs w:val="18"/>
              </w:rPr>
            </w:pPr>
            <w:r w:rsidRPr="004B6092">
              <w:rPr>
                <w:rFonts w:cs="Arial"/>
                <w:color w:val="000000"/>
                <w:sz w:val="18"/>
                <w:szCs w:val="18"/>
              </w:rPr>
              <w:t>ZBIRANJE KOMUNALNIH ODPADKOV</w:t>
            </w:r>
          </w:p>
        </w:tc>
        <w:tc>
          <w:tcPr>
            <w:tcW w:w="3657" w:type="dxa"/>
            <w:tcBorders>
              <w:top w:val="nil"/>
              <w:left w:val="nil"/>
              <w:bottom w:val="single" w:sz="4" w:space="0" w:color="auto"/>
              <w:right w:val="single" w:sz="4" w:space="0" w:color="auto"/>
            </w:tcBorders>
            <w:shd w:val="clear" w:color="auto" w:fill="auto"/>
            <w:noWrap/>
            <w:vAlign w:val="center"/>
            <w:hideMark/>
          </w:tcPr>
          <w:p w:rsidR="004B6092" w:rsidRPr="004B6092" w:rsidRDefault="004B6092" w:rsidP="00BD6B8B">
            <w:pPr>
              <w:jc w:val="right"/>
              <w:rPr>
                <w:rFonts w:cs="Arial"/>
                <w:sz w:val="18"/>
                <w:szCs w:val="18"/>
              </w:rPr>
            </w:pPr>
            <w:r w:rsidRPr="004B6092">
              <w:rPr>
                <w:rFonts w:cs="Arial"/>
                <w:sz w:val="18"/>
                <w:szCs w:val="18"/>
              </w:rPr>
              <w:t>1.890</w:t>
            </w:r>
          </w:p>
        </w:tc>
      </w:tr>
      <w:tr w:rsidR="004B6092" w:rsidRPr="004B6092" w:rsidTr="00BD6B8B">
        <w:trPr>
          <w:trHeight w:val="300"/>
        </w:trPr>
        <w:tc>
          <w:tcPr>
            <w:tcW w:w="5420" w:type="dxa"/>
            <w:tcBorders>
              <w:top w:val="nil"/>
              <w:left w:val="single" w:sz="4" w:space="0" w:color="auto"/>
              <w:bottom w:val="single" w:sz="4" w:space="0" w:color="auto"/>
              <w:right w:val="single" w:sz="4" w:space="0" w:color="auto"/>
            </w:tcBorders>
            <w:shd w:val="clear" w:color="auto" w:fill="auto"/>
            <w:noWrap/>
            <w:vAlign w:val="center"/>
            <w:hideMark/>
          </w:tcPr>
          <w:p w:rsidR="004B6092" w:rsidRPr="004B6092" w:rsidRDefault="004B6092" w:rsidP="004B6092">
            <w:pPr>
              <w:rPr>
                <w:rFonts w:cs="Arial"/>
                <w:color w:val="000000"/>
                <w:sz w:val="18"/>
                <w:szCs w:val="18"/>
              </w:rPr>
            </w:pPr>
            <w:r w:rsidRPr="004B6092">
              <w:rPr>
                <w:rFonts w:cs="Arial"/>
                <w:color w:val="000000"/>
                <w:sz w:val="18"/>
                <w:szCs w:val="18"/>
              </w:rPr>
              <w:t>ZBIRANJE BIOLOŠKO RAZGRADLJIVIH ODPADKOV</w:t>
            </w:r>
          </w:p>
        </w:tc>
        <w:tc>
          <w:tcPr>
            <w:tcW w:w="3657" w:type="dxa"/>
            <w:tcBorders>
              <w:top w:val="nil"/>
              <w:left w:val="nil"/>
              <w:bottom w:val="single" w:sz="4" w:space="0" w:color="auto"/>
              <w:right w:val="single" w:sz="4" w:space="0" w:color="auto"/>
            </w:tcBorders>
            <w:shd w:val="clear" w:color="auto" w:fill="auto"/>
            <w:noWrap/>
            <w:vAlign w:val="center"/>
            <w:hideMark/>
          </w:tcPr>
          <w:p w:rsidR="004B6092" w:rsidRPr="004B6092" w:rsidRDefault="004B6092" w:rsidP="00BD6B8B">
            <w:pPr>
              <w:jc w:val="right"/>
              <w:rPr>
                <w:rFonts w:cs="Arial"/>
                <w:sz w:val="18"/>
                <w:szCs w:val="18"/>
              </w:rPr>
            </w:pPr>
            <w:r w:rsidRPr="004B6092">
              <w:rPr>
                <w:rFonts w:cs="Arial"/>
                <w:sz w:val="18"/>
                <w:szCs w:val="18"/>
              </w:rPr>
              <w:t>0</w:t>
            </w:r>
          </w:p>
        </w:tc>
      </w:tr>
      <w:tr w:rsidR="004B6092" w:rsidRPr="004B6092" w:rsidTr="00377A06">
        <w:trPr>
          <w:trHeight w:val="300"/>
        </w:trPr>
        <w:tc>
          <w:tcPr>
            <w:tcW w:w="5420" w:type="dxa"/>
            <w:tcBorders>
              <w:top w:val="nil"/>
              <w:left w:val="single" w:sz="4" w:space="0" w:color="auto"/>
              <w:bottom w:val="single" w:sz="4" w:space="0" w:color="auto"/>
              <w:right w:val="single" w:sz="4" w:space="0" w:color="auto"/>
            </w:tcBorders>
            <w:shd w:val="clear" w:color="auto" w:fill="auto"/>
            <w:noWrap/>
            <w:vAlign w:val="center"/>
            <w:hideMark/>
          </w:tcPr>
          <w:p w:rsidR="004B6092" w:rsidRPr="004B6092" w:rsidRDefault="004B6092" w:rsidP="00377A06">
            <w:pPr>
              <w:jc w:val="left"/>
              <w:rPr>
                <w:rFonts w:cs="Arial"/>
                <w:sz w:val="18"/>
                <w:szCs w:val="18"/>
              </w:rPr>
            </w:pPr>
            <w:r w:rsidRPr="004B6092">
              <w:rPr>
                <w:rFonts w:cs="Arial"/>
                <w:sz w:val="18"/>
                <w:szCs w:val="18"/>
              </w:rPr>
              <w:t>OBDELAVA KOMUNALNIH ODPADKOV</w:t>
            </w:r>
          </w:p>
        </w:tc>
        <w:tc>
          <w:tcPr>
            <w:tcW w:w="3657" w:type="dxa"/>
            <w:tcBorders>
              <w:top w:val="nil"/>
              <w:left w:val="nil"/>
              <w:bottom w:val="single" w:sz="4" w:space="0" w:color="auto"/>
              <w:right w:val="single" w:sz="4" w:space="0" w:color="auto"/>
            </w:tcBorders>
            <w:shd w:val="clear" w:color="auto" w:fill="auto"/>
            <w:noWrap/>
            <w:vAlign w:val="center"/>
            <w:hideMark/>
          </w:tcPr>
          <w:p w:rsidR="004B6092" w:rsidRPr="004B6092" w:rsidRDefault="004B6092" w:rsidP="00377A06">
            <w:pPr>
              <w:jc w:val="right"/>
              <w:rPr>
                <w:rFonts w:cs="Arial"/>
                <w:sz w:val="18"/>
                <w:szCs w:val="18"/>
              </w:rPr>
            </w:pPr>
            <w:r w:rsidRPr="004B6092">
              <w:rPr>
                <w:rFonts w:cs="Arial"/>
                <w:sz w:val="18"/>
                <w:szCs w:val="18"/>
              </w:rPr>
              <w:t>0</w:t>
            </w:r>
          </w:p>
        </w:tc>
      </w:tr>
    </w:tbl>
    <w:p w:rsidR="004B6092" w:rsidRPr="004B6092" w:rsidRDefault="004B6092" w:rsidP="004B6092"/>
    <w:p w:rsidR="00466203" w:rsidRPr="0082471A" w:rsidRDefault="00466203" w:rsidP="00466203">
      <w:pPr>
        <w:ind w:right="-1"/>
        <w:rPr>
          <w:szCs w:val="20"/>
        </w:rPr>
      </w:pPr>
      <w:r w:rsidRPr="0082471A">
        <w:rPr>
          <w:szCs w:val="20"/>
        </w:rPr>
        <w:t>V 4. odstavku 3. člena Uredbe je zapisano</w:t>
      </w:r>
      <w:r w:rsidR="00B266FF">
        <w:rPr>
          <w:szCs w:val="20"/>
        </w:rPr>
        <w:t>:</w:t>
      </w:r>
      <w:r w:rsidR="00B266FF" w:rsidRPr="0082471A">
        <w:rPr>
          <w:szCs w:val="20"/>
        </w:rPr>
        <w:t xml:space="preserve"> </w:t>
      </w:r>
      <w:r w:rsidR="00EB048C">
        <w:rPr>
          <w:szCs w:val="20"/>
        </w:rPr>
        <w:t>»N</w:t>
      </w:r>
      <w:r w:rsidRPr="0082471A">
        <w:rPr>
          <w:szCs w:val="20"/>
        </w:rPr>
        <w:t>a uporabnike storitev gospodarske javne službe se lahko prenese le tisti del najemnine, ki jo občina za uporabo javne infrastrukture zaračuna izvajalcem</w:t>
      </w:r>
      <w:r w:rsidR="00242846">
        <w:rPr>
          <w:szCs w:val="20"/>
        </w:rPr>
        <w:t>.</w:t>
      </w:r>
      <w:r w:rsidRPr="0082471A">
        <w:rPr>
          <w:szCs w:val="20"/>
        </w:rPr>
        <w:t xml:space="preserve"> </w:t>
      </w:r>
    </w:p>
    <w:p w:rsidR="00466203" w:rsidRPr="0082471A" w:rsidRDefault="00466203" w:rsidP="00466203">
      <w:pPr>
        <w:ind w:right="-1"/>
        <w:rPr>
          <w:szCs w:val="20"/>
        </w:rPr>
      </w:pPr>
    </w:p>
    <w:p w:rsidR="00466203" w:rsidRDefault="00466203" w:rsidP="00466203">
      <w:pPr>
        <w:ind w:right="-1"/>
        <w:rPr>
          <w:szCs w:val="20"/>
        </w:rPr>
      </w:pPr>
      <w:r w:rsidRPr="00E12C96">
        <w:rPr>
          <w:szCs w:val="20"/>
        </w:rPr>
        <w:t xml:space="preserve">V </w:t>
      </w:r>
      <w:r w:rsidR="00B266FF">
        <w:rPr>
          <w:szCs w:val="20"/>
        </w:rPr>
        <w:t>o</w:t>
      </w:r>
      <w:r w:rsidR="00B266FF" w:rsidRPr="00E12C96">
        <w:rPr>
          <w:szCs w:val="20"/>
        </w:rPr>
        <w:t xml:space="preserve">bčini </w:t>
      </w:r>
      <w:r w:rsidR="0005182E" w:rsidRPr="00E12C96">
        <w:rPr>
          <w:szCs w:val="20"/>
        </w:rPr>
        <w:t xml:space="preserve">Kostanjevica na Krki </w:t>
      </w:r>
      <w:r w:rsidRPr="00E12C96">
        <w:rPr>
          <w:szCs w:val="20"/>
        </w:rPr>
        <w:t>se vsa najemnina prenese na uporabnike storitev</w:t>
      </w:r>
      <w:r w:rsidRPr="0082471A">
        <w:rPr>
          <w:szCs w:val="20"/>
        </w:rPr>
        <w:t xml:space="preserve"> gospodarske javne službe </w:t>
      </w:r>
      <w:r w:rsidR="00242846">
        <w:rPr>
          <w:szCs w:val="20"/>
        </w:rPr>
        <w:t xml:space="preserve">ravnanja z odpadki. </w:t>
      </w:r>
      <w:r w:rsidR="007D46E9">
        <w:rPr>
          <w:szCs w:val="20"/>
        </w:rPr>
        <w:t>Predstavlja pa višino</w:t>
      </w:r>
      <w:r w:rsidR="009B78FE">
        <w:rPr>
          <w:szCs w:val="20"/>
        </w:rPr>
        <w:t xml:space="preserve"> najemnine</w:t>
      </w:r>
      <w:r w:rsidR="007D46E9">
        <w:rPr>
          <w:szCs w:val="20"/>
        </w:rPr>
        <w:t xml:space="preserve"> za specialni kontejner</w:t>
      </w:r>
      <w:r w:rsidR="009B78FE">
        <w:rPr>
          <w:szCs w:val="20"/>
        </w:rPr>
        <w:t xml:space="preserve"> iz nerjavečega jekla</w:t>
      </w:r>
      <w:r w:rsidR="007D46E9">
        <w:rPr>
          <w:szCs w:val="20"/>
        </w:rPr>
        <w:t xml:space="preserve">, namenjen zbiranju nevarnih odpadkov. </w:t>
      </w:r>
    </w:p>
    <w:p w:rsidR="00377A06" w:rsidRPr="0082471A" w:rsidRDefault="00377A06" w:rsidP="00466203">
      <w:pPr>
        <w:ind w:right="-1"/>
        <w:rPr>
          <w:szCs w:val="20"/>
        </w:rPr>
      </w:pPr>
    </w:p>
    <w:p w:rsidR="00466203" w:rsidRPr="0082471A" w:rsidRDefault="00466203" w:rsidP="00DD36C1">
      <w:pPr>
        <w:pStyle w:val="Naslov3"/>
      </w:pPr>
      <w:bookmarkStart w:id="252" w:name="_Toc377938071"/>
      <w:bookmarkStart w:id="253" w:name="_Toc446961226"/>
      <w:r w:rsidRPr="0082471A">
        <w:t xml:space="preserve">Stopnja izkoriščenosti javne infrastrukture, ki je namenjena izvajanju javne službe, in </w:t>
      </w:r>
      <w:r w:rsidR="00B266FF" w:rsidRPr="0082471A">
        <w:t>stopnj</w:t>
      </w:r>
      <w:r w:rsidR="00B266FF">
        <w:t>a</w:t>
      </w:r>
      <w:r w:rsidR="00B266FF" w:rsidRPr="0082471A">
        <w:t xml:space="preserve"> </w:t>
      </w:r>
      <w:r w:rsidRPr="0082471A">
        <w:t>izkoriščenosti javne infrastrukture, ki je namenjena za izvajanje posebnih storitev</w:t>
      </w:r>
      <w:bookmarkEnd w:id="252"/>
      <w:bookmarkEnd w:id="253"/>
      <w:r w:rsidRPr="0082471A">
        <w:t xml:space="preserve"> </w:t>
      </w:r>
    </w:p>
    <w:p w:rsidR="00466203" w:rsidRPr="0082471A" w:rsidRDefault="00466203" w:rsidP="00466203">
      <w:pPr>
        <w:ind w:right="-1"/>
        <w:rPr>
          <w:szCs w:val="20"/>
        </w:rPr>
      </w:pPr>
    </w:p>
    <w:p w:rsidR="00466203" w:rsidRPr="00715608" w:rsidRDefault="00466203" w:rsidP="00466203">
      <w:pPr>
        <w:ind w:right="-1"/>
        <w:rPr>
          <w:szCs w:val="20"/>
        </w:rPr>
      </w:pPr>
      <w:r w:rsidRPr="0082471A">
        <w:rPr>
          <w:szCs w:val="20"/>
        </w:rPr>
        <w:t xml:space="preserve">Ocenjujemo, da je stopnja izkoriščenosti javne infrastrukture, ki je namenjena izvajanju javne službe </w:t>
      </w:r>
      <w:r w:rsidR="002D4EFB">
        <w:rPr>
          <w:szCs w:val="20"/>
        </w:rPr>
        <w:t xml:space="preserve">ravnanja s komunalnimi odpadki </w:t>
      </w:r>
      <w:r w:rsidRPr="00715608">
        <w:rPr>
          <w:szCs w:val="20"/>
        </w:rPr>
        <w:t xml:space="preserve">100 %. </w:t>
      </w:r>
    </w:p>
    <w:p w:rsidR="00466203" w:rsidRDefault="00466203" w:rsidP="00466203">
      <w:pPr>
        <w:rPr>
          <w:szCs w:val="20"/>
        </w:rPr>
      </w:pPr>
    </w:p>
    <w:p w:rsidR="00466203" w:rsidRPr="0082471A" w:rsidRDefault="00466203" w:rsidP="004B6092">
      <w:pPr>
        <w:pStyle w:val="Naslov1"/>
      </w:pPr>
      <w:bookmarkStart w:id="254" w:name="_Toc377938072"/>
      <w:bookmarkStart w:id="255" w:name="_Toc446961227"/>
      <w:r w:rsidRPr="0082471A">
        <w:t xml:space="preserve">Izračun predračunske cene storitev in predračunske cene javne infrastrukture za </w:t>
      </w:r>
      <w:r>
        <w:t>tekoče</w:t>
      </w:r>
      <w:r w:rsidRPr="0082471A">
        <w:t xml:space="preserve"> obračunsko obdobje</w:t>
      </w:r>
      <w:bookmarkEnd w:id="254"/>
      <w:bookmarkEnd w:id="255"/>
      <w:r w:rsidRPr="0082471A">
        <w:t xml:space="preserve"> </w:t>
      </w:r>
    </w:p>
    <w:p w:rsidR="00466203" w:rsidRPr="0082471A" w:rsidRDefault="00466203" w:rsidP="00466203">
      <w:pPr>
        <w:rPr>
          <w:szCs w:val="20"/>
        </w:rPr>
      </w:pPr>
    </w:p>
    <w:p w:rsidR="00466203" w:rsidRPr="00060885" w:rsidRDefault="004B6092" w:rsidP="00C74B91">
      <w:pPr>
        <w:pStyle w:val="Naslov2"/>
      </w:pPr>
      <w:bookmarkStart w:id="256" w:name="_Toc446961228"/>
      <w:r>
        <w:t>Izračun predračunske cene storitev zbiranja in obdelave odpadkov</w:t>
      </w:r>
      <w:bookmarkEnd w:id="256"/>
    </w:p>
    <w:p w:rsidR="00466203" w:rsidRPr="0082471A" w:rsidRDefault="00466203" w:rsidP="00466203">
      <w:pPr>
        <w:rPr>
          <w:szCs w:val="20"/>
        </w:rPr>
      </w:pPr>
    </w:p>
    <w:p w:rsidR="00466203" w:rsidRPr="0082471A" w:rsidRDefault="00466203" w:rsidP="00466203">
      <w:pPr>
        <w:rPr>
          <w:szCs w:val="20"/>
        </w:rPr>
      </w:pPr>
    </w:p>
    <w:p w:rsidR="00466203" w:rsidRPr="0082471A" w:rsidRDefault="00466203" w:rsidP="00466203">
      <w:pPr>
        <w:autoSpaceDE w:val="0"/>
        <w:autoSpaceDN w:val="0"/>
        <w:adjustRightInd w:val="0"/>
        <w:rPr>
          <w:rFonts w:cs="Trebuchet MS"/>
          <w:color w:val="000000"/>
          <w:szCs w:val="20"/>
        </w:rPr>
      </w:pPr>
      <w:r w:rsidRPr="0082471A">
        <w:rPr>
          <w:rFonts w:cs="Trebuchet MS"/>
          <w:b/>
          <w:bCs/>
          <w:color w:val="000000"/>
          <w:szCs w:val="20"/>
        </w:rPr>
        <w:t xml:space="preserve">Predračunska lastna cena </w:t>
      </w:r>
      <w:r w:rsidRPr="0082471A">
        <w:rPr>
          <w:rFonts w:cs="Trebuchet MS"/>
          <w:color w:val="000000"/>
          <w:szCs w:val="20"/>
        </w:rPr>
        <w:t xml:space="preserve">(določa 8. točka 2. člena Uredbe) storitev javne službe je cena, ki se izračuna v skladu s slovenskimi računovodskimi standardi in uredbo, na podlagi </w:t>
      </w:r>
      <w:r w:rsidRPr="0082471A">
        <w:rPr>
          <w:rFonts w:cs="Trebuchet MS"/>
          <w:b/>
          <w:bCs/>
          <w:color w:val="000000"/>
          <w:szCs w:val="20"/>
        </w:rPr>
        <w:t xml:space="preserve">načrtovane </w:t>
      </w:r>
      <w:r w:rsidRPr="0082471A">
        <w:rPr>
          <w:rFonts w:cs="Trebuchet MS"/>
          <w:color w:val="000000"/>
          <w:szCs w:val="20"/>
        </w:rPr>
        <w:t xml:space="preserve">količine opravljenih storitev in </w:t>
      </w:r>
      <w:r w:rsidRPr="0082471A">
        <w:rPr>
          <w:rFonts w:cs="Trebuchet MS"/>
          <w:b/>
          <w:bCs/>
          <w:color w:val="000000"/>
          <w:szCs w:val="20"/>
        </w:rPr>
        <w:t xml:space="preserve">načrtovanih </w:t>
      </w:r>
      <w:r w:rsidRPr="0082471A">
        <w:rPr>
          <w:rFonts w:cs="Trebuchet MS"/>
          <w:color w:val="000000"/>
          <w:szCs w:val="20"/>
        </w:rPr>
        <w:t xml:space="preserve">stroškov in prihodkov izvajalca v tekočem obračunskem obdobju in ne vključuje omrežnine ali cene javne infrastrukture. </w:t>
      </w:r>
    </w:p>
    <w:p w:rsidR="00466203" w:rsidRPr="0082471A" w:rsidRDefault="00466203" w:rsidP="00466203">
      <w:pPr>
        <w:autoSpaceDE w:val="0"/>
        <w:autoSpaceDN w:val="0"/>
        <w:adjustRightInd w:val="0"/>
        <w:rPr>
          <w:rFonts w:cs="Trebuchet MS"/>
          <w:color w:val="000000"/>
          <w:szCs w:val="20"/>
        </w:rPr>
      </w:pPr>
    </w:p>
    <w:p w:rsidR="00466203" w:rsidRPr="0082471A" w:rsidRDefault="00466203" w:rsidP="00466203">
      <w:pPr>
        <w:autoSpaceDE w:val="0"/>
        <w:autoSpaceDN w:val="0"/>
        <w:adjustRightInd w:val="0"/>
        <w:rPr>
          <w:rFonts w:cs="Trebuchet MS"/>
          <w:color w:val="000000"/>
          <w:szCs w:val="20"/>
        </w:rPr>
      </w:pPr>
      <w:r w:rsidRPr="00E12C96">
        <w:rPr>
          <w:rFonts w:cs="Trebuchet MS"/>
          <w:b/>
          <w:bCs/>
          <w:color w:val="000000"/>
          <w:szCs w:val="20"/>
        </w:rPr>
        <w:t xml:space="preserve">Cena storitve </w:t>
      </w:r>
      <w:r w:rsidRPr="00E12C96">
        <w:rPr>
          <w:rFonts w:cs="Trebuchet MS"/>
          <w:color w:val="000000"/>
          <w:szCs w:val="20"/>
        </w:rPr>
        <w:t>je del cene, ki vključuje stroške opravljanja storitev posamezne javne službe. Izračuna se tako, da se stroški opravljanja storitev posamezne javne službe delijo s količino opravljenih storitev.</w:t>
      </w:r>
      <w:r w:rsidRPr="0082471A">
        <w:rPr>
          <w:rFonts w:cs="Trebuchet MS"/>
          <w:color w:val="000000"/>
          <w:szCs w:val="20"/>
        </w:rPr>
        <w:t xml:space="preserve"> </w:t>
      </w:r>
    </w:p>
    <w:p w:rsidR="005F1F28" w:rsidRDefault="005F1F28" w:rsidP="00466203">
      <w:pPr>
        <w:rPr>
          <w:rFonts w:cs="Tahoma"/>
          <w:szCs w:val="20"/>
        </w:rPr>
      </w:pPr>
    </w:p>
    <w:p w:rsidR="00023A0C" w:rsidRDefault="0022660E" w:rsidP="00023A0C">
      <w:pPr>
        <w:autoSpaceDE w:val="0"/>
        <w:autoSpaceDN w:val="0"/>
        <w:adjustRightInd w:val="0"/>
        <w:rPr>
          <w:bCs/>
        </w:rPr>
      </w:pPr>
      <w:r w:rsidRPr="009A2FD6">
        <w:rPr>
          <w:bCs/>
        </w:rPr>
        <w:t>Družba K</w:t>
      </w:r>
      <w:r w:rsidR="00834F76">
        <w:rPr>
          <w:bCs/>
        </w:rPr>
        <w:t>ostak</w:t>
      </w:r>
      <w:r w:rsidRPr="009A2FD6">
        <w:rPr>
          <w:bCs/>
        </w:rPr>
        <w:t xml:space="preserve"> je na območju občine Kostanjevica na Krki na podlagi sklenjene koncesijske pogodbe samo </w:t>
      </w:r>
      <w:r w:rsidR="00B266FF" w:rsidRPr="009A2FD6">
        <w:rPr>
          <w:bCs/>
        </w:rPr>
        <w:t>izvajal</w:t>
      </w:r>
      <w:r w:rsidR="00B266FF">
        <w:rPr>
          <w:bCs/>
        </w:rPr>
        <w:t>ka</w:t>
      </w:r>
      <w:r w:rsidR="00B266FF" w:rsidRPr="009A2FD6">
        <w:rPr>
          <w:bCs/>
        </w:rPr>
        <w:t xml:space="preserve"> </w:t>
      </w:r>
      <w:r w:rsidRPr="009A2FD6">
        <w:rPr>
          <w:bCs/>
        </w:rPr>
        <w:t>storitve zbiranja in obdelave odpadkov</w:t>
      </w:r>
      <w:r>
        <w:rPr>
          <w:bCs/>
        </w:rPr>
        <w:t xml:space="preserve">.  </w:t>
      </w:r>
      <w:r w:rsidRPr="009A2FD6">
        <w:rPr>
          <w:bCs/>
        </w:rPr>
        <w:t xml:space="preserve">Za storitve odlaganja ostankov predelave pa je pooblaščena </w:t>
      </w:r>
      <w:r w:rsidRPr="00C75713">
        <w:rPr>
          <w:bCs/>
        </w:rPr>
        <w:t>družba CeROD d.</w:t>
      </w:r>
      <w:r w:rsidR="001C7487" w:rsidRPr="00C75713">
        <w:rPr>
          <w:bCs/>
        </w:rPr>
        <w:t xml:space="preserve"> </w:t>
      </w:r>
      <w:r w:rsidRPr="00C75713">
        <w:rPr>
          <w:bCs/>
        </w:rPr>
        <w:t>o.</w:t>
      </w:r>
      <w:r w:rsidR="001C7487" w:rsidRPr="00C75713">
        <w:rPr>
          <w:bCs/>
        </w:rPr>
        <w:t xml:space="preserve"> </w:t>
      </w:r>
      <w:r w:rsidRPr="00C75713">
        <w:rPr>
          <w:bCs/>
        </w:rPr>
        <w:t>o., kar</w:t>
      </w:r>
      <w:r w:rsidRPr="009A2FD6">
        <w:rPr>
          <w:bCs/>
        </w:rPr>
        <w:t xml:space="preserve"> pomeni, da družba K</w:t>
      </w:r>
      <w:r w:rsidR="00834F76">
        <w:rPr>
          <w:bCs/>
        </w:rPr>
        <w:t>ostak</w:t>
      </w:r>
      <w:r w:rsidRPr="009A2FD6">
        <w:rPr>
          <w:bCs/>
        </w:rPr>
        <w:t xml:space="preserve"> ne more vplivati na višino stroška odlaganja</w:t>
      </w:r>
      <w:r>
        <w:rPr>
          <w:bCs/>
        </w:rPr>
        <w:t xml:space="preserve">, </w:t>
      </w:r>
      <w:r w:rsidRPr="009A2FD6">
        <w:rPr>
          <w:bCs/>
        </w:rPr>
        <w:t xml:space="preserve">zato v nadaljevanju </w:t>
      </w:r>
      <w:r w:rsidR="002509A3">
        <w:rPr>
          <w:bCs/>
        </w:rPr>
        <w:t xml:space="preserve">ne </w:t>
      </w:r>
      <w:r w:rsidRPr="009A2FD6">
        <w:rPr>
          <w:bCs/>
        </w:rPr>
        <w:t xml:space="preserve">predstavljamo </w:t>
      </w:r>
      <w:r w:rsidR="002509A3">
        <w:rPr>
          <w:bCs/>
        </w:rPr>
        <w:t>izračuna cene odlaganja</w:t>
      </w:r>
      <w:r w:rsidR="00535C52">
        <w:rPr>
          <w:bCs/>
        </w:rPr>
        <w:t xml:space="preserve">. </w:t>
      </w:r>
    </w:p>
    <w:p w:rsidR="006C3C01" w:rsidRDefault="006C3C01" w:rsidP="00023A0C">
      <w:pPr>
        <w:autoSpaceDE w:val="0"/>
        <w:autoSpaceDN w:val="0"/>
        <w:adjustRightInd w:val="0"/>
        <w:rPr>
          <w:bCs/>
        </w:rPr>
      </w:pPr>
    </w:p>
    <w:p w:rsidR="006C3C01" w:rsidRPr="00D8180C" w:rsidRDefault="006C3C01" w:rsidP="006C3C01">
      <w:pPr>
        <w:autoSpaceDE w:val="0"/>
        <w:autoSpaceDN w:val="0"/>
        <w:adjustRightInd w:val="0"/>
        <w:rPr>
          <w:bCs/>
        </w:rPr>
      </w:pPr>
      <w:r w:rsidRPr="00535C52">
        <w:rPr>
          <w:bCs/>
        </w:rPr>
        <w:t>Družba CeROD cene odlaganja oblikuje z elaboratom, ki ga potrdi Svet županov občin ustanoviteljic, med katerimi je tudi občina K</w:t>
      </w:r>
      <w:r w:rsidR="00535C52" w:rsidRPr="00535C52">
        <w:rPr>
          <w:bCs/>
        </w:rPr>
        <w:t>ostanjevica na Krki</w:t>
      </w:r>
      <w:r w:rsidRPr="00535C52">
        <w:rPr>
          <w:bCs/>
        </w:rPr>
        <w:t xml:space="preserve">. Obračun storitve odlaganja preostankov predelave ali odstranjevanja komunalnih odpadov se bo uporabnikom obračunaval na podlagi cene, ki jo izvajalcu javne službe zbiranja vsak mesec zaračuna izvajalec storitve odlaganja preostankov predelave ali odstranjevanja komunalnih odpadov. V obračun tekočega meseca </w:t>
      </w:r>
      <w:r w:rsidR="00535C52" w:rsidRPr="00535C52">
        <w:rPr>
          <w:bCs/>
        </w:rPr>
        <w:t>se</w:t>
      </w:r>
      <w:r w:rsidRPr="00535C52">
        <w:rPr>
          <w:bCs/>
        </w:rPr>
        <w:t xml:space="preserve"> zajamejo obračunani stroški odlaganja preostankov predelave ali odstranjevanja komunalnih odpadov iz preteklega meseca. Količina pripadajočih odpadov v kg se preračuna na podlagi celotne količine odloženih komunalnih odpadkov v preteklem mesecu.</w:t>
      </w:r>
    </w:p>
    <w:p w:rsidR="0022660E" w:rsidRPr="009A2FD6" w:rsidRDefault="0022660E" w:rsidP="0022660E">
      <w:pPr>
        <w:autoSpaceDE w:val="0"/>
        <w:autoSpaceDN w:val="0"/>
        <w:adjustRightInd w:val="0"/>
        <w:rPr>
          <w:bCs/>
        </w:rPr>
      </w:pPr>
    </w:p>
    <w:p w:rsidR="00C75713" w:rsidRDefault="00C75713" w:rsidP="00C75713">
      <w:pPr>
        <w:autoSpaceDE w:val="0"/>
        <w:autoSpaceDN w:val="0"/>
        <w:adjustRightInd w:val="0"/>
        <w:rPr>
          <w:bCs/>
        </w:rPr>
      </w:pPr>
      <w:r w:rsidRPr="001E18DF">
        <w:rPr>
          <w:bCs/>
        </w:rPr>
        <w:t>V letu 2016 se spreminjajo pogoji za odlaganje odpadkov.</w:t>
      </w:r>
      <w:r>
        <w:rPr>
          <w:bCs/>
        </w:rPr>
        <w:t xml:space="preserve"> </w:t>
      </w:r>
      <w:r w:rsidRPr="001E18DF">
        <w:rPr>
          <w:bCs/>
        </w:rPr>
        <w:t>Na odlagališču bo možno odložiti samo mehansko biološko obdelane odpadke, s tem pa se bo količina odloženih odpadkov zmanjšala</w:t>
      </w:r>
      <w:r>
        <w:rPr>
          <w:bCs/>
        </w:rPr>
        <w:t>.</w:t>
      </w:r>
    </w:p>
    <w:p w:rsidR="006C3C01" w:rsidRDefault="006C3C01" w:rsidP="00C75713">
      <w:pPr>
        <w:autoSpaceDE w:val="0"/>
        <w:autoSpaceDN w:val="0"/>
        <w:adjustRightInd w:val="0"/>
        <w:rPr>
          <w:bCs/>
        </w:rPr>
      </w:pPr>
    </w:p>
    <w:p w:rsidR="006C3C01" w:rsidRPr="002046C1" w:rsidRDefault="006C3C01" w:rsidP="006C3C01">
      <w:pPr>
        <w:autoSpaceDE w:val="0"/>
        <w:autoSpaceDN w:val="0"/>
        <w:adjustRightInd w:val="0"/>
        <w:rPr>
          <w:bCs/>
        </w:rPr>
      </w:pPr>
      <w:r w:rsidRPr="002046C1">
        <w:rPr>
          <w:bCs/>
        </w:rPr>
        <w:t xml:space="preserve">V letu 2015 smo cene za storitve ravnanja z odpadki po določilih Uredbe oblikovali </w:t>
      </w:r>
      <w:r w:rsidR="00535C52" w:rsidRPr="002046C1">
        <w:rPr>
          <w:bCs/>
        </w:rPr>
        <w:t>drugič</w:t>
      </w:r>
      <w:r w:rsidRPr="002046C1">
        <w:rPr>
          <w:bCs/>
        </w:rPr>
        <w:t xml:space="preserve">. Potrjene cene za leto 2015 so zadoščale za pokritje nastalih stroškov. Zaradi bistvenih odstopanj med predračunskimi in obračunskimi podatki, ki vplivajo na izračun cene, poračuna za leto 2015 ne bi izrazil dejanskega stanja in ga ni mogoče izvesti. </w:t>
      </w:r>
    </w:p>
    <w:p w:rsidR="006C3C01" w:rsidRPr="002046C1" w:rsidRDefault="006C3C01" w:rsidP="006C3C01">
      <w:pPr>
        <w:autoSpaceDE w:val="0"/>
        <w:autoSpaceDN w:val="0"/>
        <w:adjustRightInd w:val="0"/>
        <w:rPr>
          <w:bCs/>
        </w:rPr>
      </w:pPr>
    </w:p>
    <w:p w:rsidR="006C3C01" w:rsidRPr="002046C1" w:rsidRDefault="006C3C01" w:rsidP="006C3C01">
      <w:pPr>
        <w:autoSpaceDE w:val="0"/>
        <w:autoSpaceDN w:val="0"/>
        <w:adjustRightInd w:val="0"/>
        <w:rPr>
          <w:bCs/>
        </w:rPr>
      </w:pPr>
      <w:r w:rsidRPr="002046C1">
        <w:rPr>
          <w:bCs/>
        </w:rPr>
        <w:lastRenderedPageBreak/>
        <w:t xml:space="preserve">V nadaljevanju smo pripravili pregled predračunskih in obračunskih količin odpadkov, ki pomembno vplivajo na izračunano ceno storitve. </w:t>
      </w:r>
    </w:p>
    <w:p w:rsidR="006C3C01" w:rsidRPr="002046C1" w:rsidRDefault="006C3C01" w:rsidP="006C3C01">
      <w:pPr>
        <w:autoSpaceDE w:val="0"/>
        <w:autoSpaceDN w:val="0"/>
        <w:adjustRightInd w:val="0"/>
        <w:rPr>
          <w:bCs/>
        </w:rPr>
      </w:pPr>
    </w:p>
    <w:p w:rsidR="006C3C01" w:rsidRPr="002046C1" w:rsidRDefault="006C3C01" w:rsidP="006C3C01">
      <w:pPr>
        <w:autoSpaceDE w:val="0"/>
        <w:autoSpaceDN w:val="0"/>
        <w:adjustRightInd w:val="0"/>
        <w:rPr>
          <w:bCs/>
        </w:rPr>
      </w:pPr>
      <w:r w:rsidRPr="002046C1">
        <w:rPr>
          <w:bCs/>
        </w:rPr>
        <w:t xml:space="preserve">V kalkulaciji za leto 2015 so bile upoštevane nerealne količine. Pri dejavnosti zbiranja komunalnih odpadkov in obdelave določenih vrst komunalnih odpadkov bistveno previsoke od obračunskih. Izračunana cena, ki je bila potrjena s sklepom občinskega sveta je bila izredno nizka. </w:t>
      </w:r>
    </w:p>
    <w:p w:rsidR="006C3C01" w:rsidRPr="002046C1" w:rsidRDefault="006C3C01" w:rsidP="006C3C01">
      <w:pPr>
        <w:autoSpaceDE w:val="0"/>
        <w:autoSpaceDN w:val="0"/>
        <w:adjustRightInd w:val="0"/>
        <w:rPr>
          <w:bCs/>
        </w:rPr>
      </w:pPr>
    </w:p>
    <w:p w:rsidR="006C3C01" w:rsidRPr="002046C1" w:rsidRDefault="006C3C01" w:rsidP="006C3C01">
      <w:pPr>
        <w:autoSpaceDE w:val="0"/>
        <w:autoSpaceDN w:val="0"/>
        <w:adjustRightInd w:val="0"/>
        <w:rPr>
          <w:bCs/>
        </w:rPr>
      </w:pPr>
      <w:r w:rsidRPr="002046C1">
        <w:rPr>
          <w:bCs/>
        </w:rPr>
        <w:t xml:space="preserve">Zaradi odstopanja oziroma nedoseganja planiranih količin pa obračunska cena bistveno odstopa od predračunske. Poračuna cene leta 2015 zato pri končni ceni 2016 nismo upoštevali, saj so prihodki zadoščali za pokritje stroškov.  </w:t>
      </w:r>
    </w:p>
    <w:p w:rsidR="006C3C01" w:rsidRPr="002046C1" w:rsidRDefault="006C3C01" w:rsidP="006C3C01">
      <w:pPr>
        <w:autoSpaceDE w:val="0"/>
        <w:autoSpaceDN w:val="0"/>
        <w:adjustRightInd w:val="0"/>
        <w:rPr>
          <w:bCs/>
        </w:rPr>
      </w:pPr>
    </w:p>
    <w:p w:rsidR="006C3C01" w:rsidRPr="002046C1" w:rsidRDefault="006C3C01" w:rsidP="006C3C01">
      <w:pPr>
        <w:autoSpaceDE w:val="0"/>
        <w:autoSpaceDN w:val="0"/>
        <w:adjustRightInd w:val="0"/>
        <w:rPr>
          <w:bCs/>
        </w:rPr>
      </w:pPr>
      <w:r w:rsidRPr="002046C1">
        <w:rPr>
          <w:bCs/>
        </w:rPr>
        <w:t>Pri dejavnosti zbiranja biološko razgradljivih odpadkov pa je situacija nasprotna.</w:t>
      </w:r>
    </w:p>
    <w:p w:rsidR="006C3C01" w:rsidRPr="002046C1" w:rsidRDefault="006C3C01" w:rsidP="006C3C01">
      <w:pPr>
        <w:autoSpaceDE w:val="0"/>
        <w:autoSpaceDN w:val="0"/>
        <w:adjustRightInd w:val="0"/>
        <w:rPr>
          <w:bCs/>
        </w:rPr>
      </w:pPr>
    </w:p>
    <w:p w:rsidR="006C3C01" w:rsidRPr="002046C1" w:rsidRDefault="006C3C01" w:rsidP="006C3C01">
      <w:pPr>
        <w:pStyle w:val="Napis"/>
        <w:keepNext/>
        <w:rPr>
          <w:bCs w:val="0"/>
        </w:rPr>
      </w:pPr>
      <w:bookmarkStart w:id="257" w:name="_Toc443978784"/>
      <w:bookmarkStart w:id="258" w:name="_Toc446961262"/>
      <w:r w:rsidRPr="002046C1">
        <w:rPr>
          <w:rFonts w:ascii="Verdana" w:hAnsi="Verdana"/>
          <w:b w:val="0"/>
          <w:bCs w:val="0"/>
        </w:rPr>
        <w:t xml:space="preserve">Tabela </w:t>
      </w:r>
      <w:r w:rsidRPr="002046C1">
        <w:rPr>
          <w:rFonts w:ascii="Verdana" w:hAnsi="Verdana"/>
          <w:b w:val="0"/>
          <w:bCs w:val="0"/>
        </w:rPr>
        <w:fldChar w:fldCharType="begin"/>
      </w:r>
      <w:r w:rsidRPr="002046C1">
        <w:rPr>
          <w:rFonts w:ascii="Verdana" w:hAnsi="Verdana"/>
          <w:b w:val="0"/>
          <w:bCs w:val="0"/>
        </w:rPr>
        <w:instrText xml:space="preserve"> SEQ Tabela \* ARABIC </w:instrText>
      </w:r>
      <w:r w:rsidRPr="002046C1">
        <w:rPr>
          <w:rFonts w:ascii="Verdana" w:hAnsi="Verdana"/>
          <w:b w:val="0"/>
          <w:bCs w:val="0"/>
        </w:rPr>
        <w:fldChar w:fldCharType="separate"/>
      </w:r>
      <w:r w:rsidR="00556FCC">
        <w:rPr>
          <w:rFonts w:ascii="Verdana" w:hAnsi="Verdana"/>
          <w:b w:val="0"/>
          <w:bCs w:val="0"/>
          <w:noProof/>
        </w:rPr>
        <w:t>24</w:t>
      </w:r>
      <w:r w:rsidRPr="002046C1">
        <w:rPr>
          <w:rFonts w:ascii="Verdana" w:hAnsi="Verdana"/>
          <w:b w:val="0"/>
          <w:bCs w:val="0"/>
        </w:rPr>
        <w:fldChar w:fldCharType="end"/>
      </w:r>
      <w:r w:rsidRPr="002046C1">
        <w:rPr>
          <w:rFonts w:ascii="Verdana" w:hAnsi="Verdana"/>
          <w:b w:val="0"/>
          <w:bCs w:val="0"/>
        </w:rPr>
        <w:t>: Predračunske in obračunske količine za leto 2015</w:t>
      </w:r>
      <w:bookmarkEnd w:id="257"/>
      <w:bookmarkEnd w:id="258"/>
    </w:p>
    <w:p w:rsidR="006C3C01" w:rsidRPr="002046C1" w:rsidRDefault="006C3C01" w:rsidP="006C3C01">
      <w:pPr>
        <w:autoSpaceDE w:val="0"/>
        <w:autoSpaceDN w:val="0"/>
        <w:adjustRightInd w:val="0"/>
        <w:rPr>
          <w:bCs/>
          <w:sz w:val="18"/>
          <w:szCs w:val="18"/>
        </w:rPr>
      </w:pPr>
    </w:p>
    <w:tbl>
      <w:tblPr>
        <w:tblW w:w="9090" w:type="dxa"/>
        <w:tblInd w:w="70" w:type="dxa"/>
        <w:tblCellMar>
          <w:left w:w="70" w:type="dxa"/>
          <w:right w:w="70" w:type="dxa"/>
        </w:tblCellMar>
        <w:tblLook w:val="04A0" w:firstRow="1" w:lastRow="0" w:firstColumn="1" w:lastColumn="0" w:noHBand="0" w:noVBand="1"/>
      </w:tblPr>
      <w:tblGrid>
        <w:gridCol w:w="5670"/>
        <w:gridCol w:w="1701"/>
        <w:gridCol w:w="1719"/>
      </w:tblGrid>
      <w:tr w:rsidR="006C3C01" w:rsidRPr="002046C1" w:rsidTr="00377A06">
        <w:trPr>
          <w:trHeight w:val="274"/>
        </w:trPr>
        <w:tc>
          <w:tcPr>
            <w:tcW w:w="5670" w:type="dxa"/>
            <w:tcBorders>
              <w:top w:val="nil"/>
              <w:left w:val="nil"/>
              <w:bottom w:val="nil"/>
              <w:right w:val="nil"/>
            </w:tcBorders>
            <w:shd w:val="clear" w:color="auto" w:fill="auto"/>
            <w:noWrap/>
            <w:vAlign w:val="bottom"/>
            <w:hideMark/>
          </w:tcPr>
          <w:p w:rsidR="006C3C01" w:rsidRPr="002046C1" w:rsidRDefault="006C3C01" w:rsidP="006C3C01">
            <w:pPr>
              <w:jc w:val="left"/>
              <w:rPr>
                <w:color w:val="000000"/>
                <w:sz w:val="18"/>
                <w:szCs w:val="18"/>
              </w:rPr>
            </w:pPr>
          </w:p>
        </w:tc>
        <w:tc>
          <w:tcPr>
            <w:tcW w:w="34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C3C01" w:rsidRPr="002046C1" w:rsidRDefault="006C3C01" w:rsidP="006C3C01">
            <w:pPr>
              <w:jc w:val="center"/>
              <w:rPr>
                <w:color w:val="000000"/>
                <w:sz w:val="18"/>
                <w:szCs w:val="18"/>
              </w:rPr>
            </w:pPr>
            <w:r w:rsidRPr="002046C1">
              <w:rPr>
                <w:color w:val="000000"/>
                <w:sz w:val="18"/>
                <w:szCs w:val="18"/>
              </w:rPr>
              <w:t>KOLIČINE V KG</w:t>
            </w:r>
          </w:p>
        </w:tc>
      </w:tr>
      <w:tr w:rsidR="006C3C01" w:rsidRPr="002046C1" w:rsidTr="00377A06">
        <w:trPr>
          <w:trHeight w:val="345"/>
        </w:trPr>
        <w:tc>
          <w:tcPr>
            <w:tcW w:w="5670" w:type="dxa"/>
            <w:tcBorders>
              <w:top w:val="nil"/>
              <w:left w:val="nil"/>
              <w:bottom w:val="nil"/>
              <w:right w:val="nil"/>
            </w:tcBorders>
            <w:shd w:val="clear" w:color="auto" w:fill="auto"/>
            <w:noWrap/>
            <w:vAlign w:val="bottom"/>
            <w:hideMark/>
          </w:tcPr>
          <w:p w:rsidR="006C3C01" w:rsidRPr="002046C1" w:rsidRDefault="006C3C01" w:rsidP="006C3C01">
            <w:pPr>
              <w:jc w:val="left"/>
              <w:rPr>
                <w:color w:val="000000"/>
                <w:sz w:val="18"/>
                <w:szCs w:val="18"/>
              </w:rPr>
            </w:pP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6C3C01" w:rsidRPr="002046C1" w:rsidRDefault="006C3C01" w:rsidP="006C3C01">
            <w:pPr>
              <w:jc w:val="right"/>
              <w:rPr>
                <w:color w:val="000000"/>
                <w:sz w:val="18"/>
                <w:szCs w:val="18"/>
              </w:rPr>
            </w:pPr>
            <w:r w:rsidRPr="002046C1">
              <w:rPr>
                <w:color w:val="000000"/>
                <w:sz w:val="18"/>
                <w:szCs w:val="18"/>
              </w:rPr>
              <w:t xml:space="preserve">PREDRAČUNSKE </w:t>
            </w:r>
          </w:p>
        </w:tc>
        <w:tc>
          <w:tcPr>
            <w:tcW w:w="1719" w:type="dxa"/>
            <w:tcBorders>
              <w:top w:val="nil"/>
              <w:left w:val="nil"/>
              <w:bottom w:val="single" w:sz="4" w:space="0" w:color="auto"/>
              <w:right w:val="single" w:sz="4" w:space="0" w:color="auto"/>
            </w:tcBorders>
            <w:shd w:val="clear" w:color="auto" w:fill="auto"/>
            <w:noWrap/>
            <w:vAlign w:val="bottom"/>
            <w:hideMark/>
          </w:tcPr>
          <w:p w:rsidR="006C3C01" w:rsidRPr="002046C1" w:rsidRDefault="006C3C01" w:rsidP="006C3C01">
            <w:pPr>
              <w:jc w:val="right"/>
              <w:rPr>
                <w:color w:val="000000"/>
                <w:sz w:val="18"/>
                <w:szCs w:val="18"/>
              </w:rPr>
            </w:pPr>
            <w:r w:rsidRPr="002046C1">
              <w:rPr>
                <w:color w:val="000000"/>
                <w:sz w:val="18"/>
                <w:szCs w:val="18"/>
              </w:rPr>
              <w:t xml:space="preserve">OBRAČUNSKE </w:t>
            </w:r>
          </w:p>
        </w:tc>
      </w:tr>
      <w:tr w:rsidR="00535C52" w:rsidRPr="002046C1" w:rsidTr="00377A06">
        <w:trPr>
          <w:trHeight w:val="345"/>
        </w:trPr>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535C52" w:rsidRPr="002046C1" w:rsidRDefault="00535C52" w:rsidP="006C3C01">
            <w:pPr>
              <w:jc w:val="left"/>
              <w:rPr>
                <w:color w:val="000000"/>
                <w:sz w:val="18"/>
                <w:szCs w:val="18"/>
              </w:rPr>
            </w:pPr>
            <w:r w:rsidRPr="002046C1">
              <w:rPr>
                <w:color w:val="000000"/>
                <w:sz w:val="18"/>
                <w:szCs w:val="18"/>
              </w:rPr>
              <w:t>ZBIRANJE KOMUNALNIH ODPADKOV</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535C52" w:rsidRPr="002046C1" w:rsidRDefault="00535C52">
            <w:pPr>
              <w:jc w:val="right"/>
              <w:rPr>
                <w:color w:val="000000"/>
                <w:sz w:val="18"/>
                <w:szCs w:val="18"/>
              </w:rPr>
            </w:pPr>
            <w:r w:rsidRPr="002046C1">
              <w:rPr>
                <w:color w:val="000000"/>
                <w:sz w:val="18"/>
                <w:szCs w:val="18"/>
              </w:rPr>
              <w:t>729.000</w:t>
            </w:r>
          </w:p>
        </w:tc>
        <w:tc>
          <w:tcPr>
            <w:tcW w:w="1719" w:type="dxa"/>
            <w:tcBorders>
              <w:top w:val="nil"/>
              <w:left w:val="nil"/>
              <w:bottom w:val="single" w:sz="4" w:space="0" w:color="auto"/>
              <w:right w:val="single" w:sz="4" w:space="0" w:color="auto"/>
            </w:tcBorders>
            <w:shd w:val="clear" w:color="auto" w:fill="auto"/>
            <w:noWrap/>
            <w:vAlign w:val="center"/>
            <w:hideMark/>
          </w:tcPr>
          <w:p w:rsidR="00535C52" w:rsidRPr="002046C1" w:rsidRDefault="00535C52">
            <w:pPr>
              <w:jc w:val="right"/>
              <w:rPr>
                <w:color w:val="000000"/>
                <w:sz w:val="18"/>
                <w:szCs w:val="18"/>
              </w:rPr>
            </w:pPr>
            <w:r w:rsidRPr="002046C1">
              <w:rPr>
                <w:color w:val="000000"/>
                <w:sz w:val="18"/>
                <w:szCs w:val="18"/>
              </w:rPr>
              <w:t>672.370</w:t>
            </w:r>
          </w:p>
        </w:tc>
      </w:tr>
      <w:tr w:rsidR="00535C52" w:rsidRPr="002046C1" w:rsidTr="00377A06">
        <w:trPr>
          <w:trHeight w:val="345"/>
        </w:trPr>
        <w:tc>
          <w:tcPr>
            <w:tcW w:w="5670" w:type="dxa"/>
            <w:tcBorders>
              <w:top w:val="nil"/>
              <w:left w:val="single" w:sz="4" w:space="0" w:color="auto"/>
              <w:bottom w:val="single" w:sz="4" w:space="0" w:color="auto"/>
              <w:right w:val="nil"/>
            </w:tcBorders>
            <w:shd w:val="clear" w:color="auto" w:fill="auto"/>
            <w:noWrap/>
            <w:vAlign w:val="center"/>
            <w:hideMark/>
          </w:tcPr>
          <w:p w:rsidR="00535C52" w:rsidRPr="002046C1" w:rsidRDefault="00535C52" w:rsidP="006C3C01">
            <w:pPr>
              <w:jc w:val="left"/>
              <w:rPr>
                <w:color w:val="000000"/>
                <w:sz w:val="18"/>
                <w:szCs w:val="18"/>
              </w:rPr>
            </w:pPr>
            <w:r w:rsidRPr="002046C1">
              <w:rPr>
                <w:color w:val="000000"/>
                <w:sz w:val="18"/>
                <w:szCs w:val="18"/>
              </w:rPr>
              <w:t>ZBIRANJE BIOLOŠKO RAZGRADLJIVIH ODPADKOV</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535C52" w:rsidRPr="002046C1" w:rsidRDefault="00535C52">
            <w:pPr>
              <w:jc w:val="right"/>
              <w:rPr>
                <w:color w:val="000000"/>
                <w:sz w:val="18"/>
                <w:szCs w:val="18"/>
              </w:rPr>
            </w:pPr>
            <w:r w:rsidRPr="002046C1">
              <w:rPr>
                <w:color w:val="000000"/>
                <w:sz w:val="18"/>
                <w:szCs w:val="18"/>
              </w:rPr>
              <w:t>319.000</w:t>
            </w:r>
          </w:p>
        </w:tc>
        <w:tc>
          <w:tcPr>
            <w:tcW w:w="1719" w:type="dxa"/>
            <w:tcBorders>
              <w:top w:val="nil"/>
              <w:left w:val="nil"/>
              <w:bottom w:val="single" w:sz="4" w:space="0" w:color="auto"/>
              <w:right w:val="single" w:sz="4" w:space="0" w:color="auto"/>
            </w:tcBorders>
            <w:shd w:val="clear" w:color="auto" w:fill="auto"/>
            <w:noWrap/>
            <w:vAlign w:val="center"/>
            <w:hideMark/>
          </w:tcPr>
          <w:p w:rsidR="00535C52" w:rsidRPr="002046C1" w:rsidRDefault="00535C52">
            <w:pPr>
              <w:jc w:val="right"/>
              <w:rPr>
                <w:color w:val="000000"/>
                <w:sz w:val="18"/>
                <w:szCs w:val="18"/>
              </w:rPr>
            </w:pPr>
            <w:r w:rsidRPr="002046C1">
              <w:rPr>
                <w:color w:val="000000"/>
                <w:sz w:val="18"/>
                <w:szCs w:val="18"/>
              </w:rPr>
              <w:t>279.740</w:t>
            </w:r>
          </w:p>
        </w:tc>
      </w:tr>
      <w:tr w:rsidR="00535C52" w:rsidRPr="002046C1" w:rsidTr="00377A06">
        <w:trPr>
          <w:trHeight w:val="345"/>
        </w:trPr>
        <w:tc>
          <w:tcPr>
            <w:tcW w:w="5670" w:type="dxa"/>
            <w:tcBorders>
              <w:top w:val="nil"/>
              <w:left w:val="single" w:sz="4" w:space="0" w:color="auto"/>
              <w:bottom w:val="single" w:sz="4" w:space="0" w:color="auto"/>
              <w:right w:val="nil"/>
            </w:tcBorders>
            <w:shd w:val="clear" w:color="auto" w:fill="auto"/>
            <w:noWrap/>
            <w:vAlign w:val="center"/>
            <w:hideMark/>
          </w:tcPr>
          <w:p w:rsidR="00535C52" w:rsidRPr="002046C1" w:rsidRDefault="00535C52" w:rsidP="006C3C01">
            <w:pPr>
              <w:jc w:val="left"/>
              <w:rPr>
                <w:color w:val="000000"/>
                <w:sz w:val="18"/>
                <w:szCs w:val="18"/>
              </w:rPr>
            </w:pPr>
            <w:r w:rsidRPr="002046C1">
              <w:rPr>
                <w:color w:val="000000"/>
                <w:sz w:val="18"/>
                <w:szCs w:val="18"/>
              </w:rPr>
              <w:t>OBDELAVA DOLOČENIH VRST KOMUNALNIH ODPADKOV</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535C52" w:rsidRPr="002046C1" w:rsidRDefault="00535C52">
            <w:pPr>
              <w:jc w:val="right"/>
              <w:rPr>
                <w:color w:val="000000"/>
                <w:sz w:val="18"/>
                <w:szCs w:val="18"/>
              </w:rPr>
            </w:pPr>
            <w:r w:rsidRPr="002046C1">
              <w:rPr>
                <w:color w:val="000000"/>
                <w:sz w:val="18"/>
                <w:szCs w:val="18"/>
              </w:rPr>
              <w:t>729.000</w:t>
            </w:r>
          </w:p>
        </w:tc>
        <w:tc>
          <w:tcPr>
            <w:tcW w:w="1719" w:type="dxa"/>
            <w:tcBorders>
              <w:top w:val="nil"/>
              <w:left w:val="nil"/>
              <w:bottom w:val="single" w:sz="4" w:space="0" w:color="auto"/>
              <w:right w:val="single" w:sz="4" w:space="0" w:color="auto"/>
            </w:tcBorders>
            <w:shd w:val="clear" w:color="auto" w:fill="auto"/>
            <w:noWrap/>
            <w:vAlign w:val="center"/>
            <w:hideMark/>
          </w:tcPr>
          <w:p w:rsidR="00535C52" w:rsidRPr="002046C1" w:rsidRDefault="00535C52">
            <w:pPr>
              <w:jc w:val="right"/>
              <w:rPr>
                <w:color w:val="000000"/>
                <w:sz w:val="18"/>
                <w:szCs w:val="18"/>
              </w:rPr>
            </w:pPr>
            <w:r w:rsidRPr="002046C1">
              <w:rPr>
                <w:color w:val="000000"/>
                <w:sz w:val="18"/>
                <w:szCs w:val="18"/>
              </w:rPr>
              <w:t>332.440</w:t>
            </w:r>
          </w:p>
        </w:tc>
      </w:tr>
    </w:tbl>
    <w:p w:rsidR="006C3C01" w:rsidRPr="002046C1" w:rsidRDefault="006C3C01" w:rsidP="006C3C01">
      <w:pPr>
        <w:autoSpaceDE w:val="0"/>
        <w:autoSpaceDN w:val="0"/>
        <w:adjustRightInd w:val="0"/>
        <w:rPr>
          <w:bCs/>
          <w:sz w:val="18"/>
          <w:szCs w:val="18"/>
        </w:rPr>
      </w:pPr>
    </w:p>
    <w:p w:rsidR="006C3C01" w:rsidRPr="002046C1" w:rsidRDefault="006C3C01" w:rsidP="006C3C01">
      <w:pPr>
        <w:autoSpaceDE w:val="0"/>
        <w:autoSpaceDN w:val="0"/>
        <w:adjustRightInd w:val="0"/>
        <w:rPr>
          <w:bCs/>
        </w:rPr>
      </w:pPr>
      <w:r w:rsidRPr="002046C1">
        <w:rPr>
          <w:szCs w:val="20"/>
        </w:rPr>
        <w:t xml:space="preserve">Prav tako se je za leto 2016 spremenila obračunska prostornina zabojnikov, ki je bila v prejšnjem elaboratu samo ocenjena, za leto 2016 pa smo upoštevali dejanske podatke. </w:t>
      </w:r>
    </w:p>
    <w:p w:rsidR="006C3C01" w:rsidRPr="002046C1" w:rsidRDefault="006C3C01" w:rsidP="006C3C01">
      <w:pPr>
        <w:autoSpaceDE w:val="0"/>
        <w:autoSpaceDN w:val="0"/>
        <w:adjustRightInd w:val="0"/>
        <w:rPr>
          <w:bCs/>
        </w:rPr>
      </w:pPr>
    </w:p>
    <w:p w:rsidR="006C3C01" w:rsidRDefault="006C3C01" w:rsidP="006C3C01">
      <w:pPr>
        <w:autoSpaceDE w:val="0"/>
        <w:autoSpaceDN w:val="0"/>
        <w:adjustRightInd w:val="0"/>
        <w:rPr>
          <w:bCs/>
        </w:rPr>
      </w:pPr>
      <w:r w:rsidRPr="002046C1">
        <w:rPr>
          <w:bCs/>
        </w:rPr>
        <w:t>Zaradi predhodno navedene obrazložitve poračuna cen izvajanja storitev ni mogoče narediti, zato v nadaljevanju prikazujemo samo izračun cene posamezne storitve.</w:t>
      </w:r>
      <w:r>
        <w:rPr>
          <w:bCs/>
        </w:rPr>
        <w:t xml:space="preserve"> </w:t>
      </w:r>
    </w:p>
    <w:p w:rsidR="006C3C01" w:rsidRDefault="006C3C01" w:rsidP="006C3C01">
      <w:pPr>
        <w:autoSpaceDE w:val="0"/>
        <w:autoSpaceDN w:val="0"/>
        <w:adjustRightInd w:val="0"/>
        <w:rPr>
          <w:bCs/>
        </w:rPr>
      </w:pPr>
    </w:p>
    <w:p w:rsidR="00466203" w:rsidRPr="004B6092" w:rsidRDefault="006114F8" w:rsidP="004B6092">
      <w:pPr>
        <w:pStyle w:val="Naslov3"/>
      </w:pPr>
      <w:bookmarkStart w:id="259" w:name="_Toc446961229"/>
      <w:r>
        <w:t>Izračun predračunske cene za z</w:t>
      </w:r>
      <w:r w:rsidR="005F1F28" w:rsidRPr="004B6092">
        <w:t>biranje komunalnih odpadkov</w:t>
      </w:r>
      <w:bookmarkEnd w:id="259"/>
      <w:r w:rsidR="00466203" w:rsidRPr="004B6092">
        <w:t xml:space="preserve"> </w:t>
      </w:r>
    </w:p>
    <w:p w:rsidR="00466203" w:rsidRDefault="00466203" w:rsidP="00466203">
      <w:pPr>
        <w:autoSpaceDE w:val="0"/>
        <w:autoSpaceDN w:val="0"/>
        <w:adjustRightInd w:val="0"/>
        <w:rPr>
          <w:rFonts w:cs="Trebuchet MS"/>
          <w:color w:val="000000"/>
          <w:szCs w:val="20"/>
        </w:rPr>
      </w:pPr>
    </w:p>
    <w:p w:rsidR="00160609" w:rsidRDefault="00466203" w:rsidP="00466203">
      <w:pPr>
        <w:rPr>
          <w:bCs/>
          <w:szCs w:val="20"/>
        </w:rPr>
      </w:pPr>
      <w:r w:rsidRPr="005132D4">
        <w:rPr>
          <w:bCs/>
          <w:szCs w:val="20"/>
        </w:rPr>
        <w:t xml:space="preserve">Postavka na računu: </w:t>
      </w:r>
      <w:r w:rsidR="005F1F28">
        <w:rPr>
          <w:bCs/>
          <w:szCs w:val="20"/>
        </w:rPr>
        <w:t>ZBIRANJE KOMUNALNIH ODPADKOV</w:t>
      </w:r>
    </w:p>
    <w:p w:rsidR="00160609" w:rsidRDefault="00160609" w:rsidP="00466203">
      <w:pPr>
        <w:rPr>
          <w:b/>
          <w:bCs/>
          <w:szCs w:val="20"/>
        </w:rPr>
      </w:pPr>
    </w:p>
    <w:p w:rsidR="00160609" w:rsidRDefault="00E857AC" w:rsidP="00EE1D18">
      <w:bookmarkStart w:id="260" w:name="_Toc380916612"/>
      <w:bookmarkStart w:id="261" w:name="_Toc446961263"/>
      <w:r w:rsidRPr="005132D4">
        <w:t xml:space="preserve">Tabela </w:t>
      </w:r>
      <w:r w:rsidR="006A6D38" w:rsidRPr="005132D4">
        <w:fldChar w:fldCharType="begin"/>
      </w:r>
      <w:r w:rsidRPr="005132D4">
        <w:instrText xml:space="preserve"> SEQ Tabela \* ARABIC </w:instrText>
      </w:r>
      <w:r w:rsidR="006A6D38" w:rsidRPr="005132D4">
        <w:fldChar w:fldCharType="separate"/>
      </w:r>
      <w:r w:rsidR="008A42C2">
        <w:rPr>
          <w:noProof/>
        </w:rPr>
        <w:t>25</w:t>
      </w:r>
      <w:r w:rsidR="006A6D38" w:rsidRPr="005132D4">
        <w:fldChar w:fldCharType="end"/>
      </w:r>
      <w:r w:rsidRPr="005132D4">
        <w:t xml:space="preserve">: </w:t>
      </w:r>
      <w:bookmarkEnd w:id="260"/>
      <w:r>
        <w:t xml:space="preserve">Pregled kalkulativnih elementov </w:t>
      </w:r>
      <w:r w:rsidR="00EF1E58">
        <w:t>za storitev zbiranja komunalnih odpad</w:t>
      </w:r>
      <w:r w:rsidR="00160609">
        <w:t>k</w:t>
      </w:r>
      <w:r w:rsidR="00EF1E58">
        <w:t>ov</w:t>
      </w:r>
      <w:bookmarkEnd w:id="261"/>
    </w:p>
    <w:p w:rsidR="00FA28F2" w:rsidRDefault="00FA28F2" w:rsidP="00EE1D18"/>
    <w:tbl>
      <w:tblPr>
        <w:tblW w:w="9077" w:type="dxa"/>
        <w:tblInd w:w="65" w:type="dxa"/>
        <w:tblCellMar>
          <w:left w:w="70" w:type="dxa"/>
          <w:right w:w="70" w:type="dxa"/>
        </w:tblCellMar>
        <w:tblLook w:val="04A0" w:firstRow="1" w:lastRow="0" w:firstColumn="1" w:lastColumn="0" w:noHBand="0" w:noVBand="1"/>
      </w:tblPr>
      <w:tblGrid>
        <w:gridCol w:w="4880"/>
        <w:gridCol w:w="2213"/>
        <w:gridCol w:w="1984"/>
      </w:tblGrid>
      <w:tr w:rsidR="008A42C2" w:rsidRPr="008A42C2" w:rsidTr="008A42C2">
        <w:trPr>
          <w:trHeight w:val="300"/>
        </w:trPr>
        <w:tc>
          <w:tcPr>
            <w:tcW w:w="4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left"/>
              <w:rPr>
                <w:b/>
                <w:bCs/>
                <w:szCs w:val="20"/>
              </w:rPr>
            </w:pPr>
            <w:r w:rsidRPr="008A42C2">
              <w:rPr>
                <w:b/>
                <w:bCs/>
                <w:szCs w:val="20"/>
              </w:rPr>
              <w:t xml:space="preserve">Kalkulativni element </w:t>
            </w:r>
          </w:p>
        </w:tc>
        <w:tc>
          <w:tcPr>
            <w:tcW w:w="2213" w:type="dxa"/>
            <w:tcBorders>
              <w:top w:val="single" w:sz="4" w:space="0" w:color="auto"/>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b/>
                <w:bCs/>
                <w:szCs w:val="20"/>
              </w:rPr>
            </w:pPr>
            <w:r w:rsidRPr="008A42C2">
              <w:rPr>
                <w:b/>
                <w:bCs/>
                <w:szCs w:val="20"/>
              </w:rPr>
              <w:t>Plan 2016 v EUR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b/>
                <w:bCs/>
                <w:color w:val="000000"/>
                <w:szCs w:val="20"/>
              </w:rPr>
            </w:pPr>
            <w:r w:rsidRPr="008A42C2">
              <w:rPr>
                <w:b/>
                <w:bCs/>
                <w:color w:val="000000"/>
                <w:szCs w:val="20"/>
              </w:rPr>
              <w:t>Delež v %</w:t>
            </w:r>
          </w:p>
        </w:tc>
      </w:tr>
      <w:tr w:rsidR="008A42C2" w:rsidRPr="008A42C2" w:rsidTr="008A42C2">
        <w:trPr>
          <w:trHeight w:val="22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FF0000"/>
                <w:szCs w:val="20"/>
              </w:rPr>
            </w:pPr>
            <w:r w:rsidRPr="008A42C2">
              <w:rPr>
                <w:color w:val="FF0000"/>
                <w:szCs w:val="20"/>
              </w:rPr>
              <w:t> </w:t>
            </w:r>
          </w:p>
        </w:tc>
      </w:tr>
      <w:tr w:rsidR="008A42C2" w:rsidRPr="008A42C2" w:rsidTr="008A42C2">
        <w:trPr>
          <w:trHeight w:val="30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Neposredni stroški materiala in storitev</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4.915</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6,61</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stroški porabljenega materiala</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Cs w:val="20"/>
              </w:rPr>
            </w:pPr>
            <w:r w:rsidRPr="008A42C2">
              <w:rPr>
                <w:szCs w:val="20"/>
              </w:rPr>
              <w:t>2.345</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3,15</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stroški storitev</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Cs w:val="20"/>
              </w:rPr>
            </w:pPr>
            <w:r w:rsidRPr="008A42C2">
              <w:rPr>
                <w:szCs w:val="20"/>
              </w:rPr>
              <w:t>2.569</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3,45</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Neposredni stroški dela</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24.200</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32,53</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Drugi neposredni stroški</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13.066</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17,56</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stroški električne energije</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Cs w:val="20"/>
              </w:rPr>
            </w:pPr>
            <w:r w:rsidRPr="008A42C2">
              <w:rPr>
                <w:szCs w:val="20"/>
              </w:rPr>
              <w:t>0</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0,00</w:t>
            </w:r>
          </w:p>
        </w:tc>
      </w:tr>
      <w:tr w:rsidR="008A42C2" w:rsidRPr="008A42C2" w:rsidTr="008A42C2">
        <w:trPr>
          <w:trHeight w:val="30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stroški pogonskega goriva</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Cs w:val="20"/>
              </w:rPr>
            </w:pPr>
            <w:r w:rsidRPr="008A42C2">
              <w:rPr>
                <w:szCs w:val="20"/>
              </w:rPr>
              <w:t>13.066</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17,56</w:t>
            </w:r>
          </w:p>
        </w:tc>
      </w:tr>
      <w:tr w:rsidR="008A42C2" w:rsidRPr="008A42C2" w:rsidTr="008A42C2">
        <w:trPr>
          <w:trHeight w:val="30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Splošni (posredni) proizvajalni stroški</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15.598</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20,97</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amortizacija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6.390</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8,59</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drugi posredni proizvajalni stroški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6.602</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8,87</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szCs w:val="20"/>
              </w:rPr>
            </w:pPr>
            <w:r w:rsidRPr="008A42C2">
              <w:rPr>
                <w:szCs w:val="20"/>
              </w:rPr>
              <w:t xml:space="preserve"> - stroški vzdrževanja</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2.606</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3,50</w:t>
            </w:r>
          </w:p>
        </w:tc>
      </w:tr>
      <w:tr w:rsidR="00377A06" w:rsidRPr="008A42C2" w:rsidTr="00DF61B0">
        <w:trPr>
          <w:trHeight w:val="300"/>
        </w:trPr>
        <w:tc>
          <w:tcPr>
            <w:tcW w:w="4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7A06" w:rsidRPr="008A42C2" w:rsidRDefault="00377A06" w:rsidP="00DF61B0">
            <w:pPr>
              <w:jc w:val="left"/>
              <w:rPr>
                <w:b/>
                <w:bCs/>
                <w:szCs w:val="20"/>
              </w:rPr>
            </w:pPr>
            <w:r w:rsidRPr="008A42C2">
              <w:rPr>
                <w:b/>
                <w:bCs/>
                <w:szCs w:val="20"/>
              </w:rPr>
              <w:lastRenderedPageBreak/>
              <w:t xml:space="preserve">Kalkulativni element </w:t>
            </w:r>
          </w:p>
        </w:tc>
        <w:tc>
          <w:tcPr>
            <w:tcW w:w="2213" w:type="dxa"/>
            <w:tcBorders>
              <w:top w:val="single" w:sz="4" w:space="0" w:color="auto"/>
              <w:left w:val="nil"/>
              <w:bottom w:val="single" w:sz="4" w:space="0" w:color="auto"/>
              <w:right w:val="single" w:sz="4" w:space="0" w:color="auto"/>
            </w:tcBorders>
            <w:shd w:val="clear" w:color="auto" w:fill="auto"/>
            <w:noWrap/>
            <w:vAlign w:val="center"/>
            <w:hideMark/>
          </w:tcPr>
          <w:p w:rsidR="00377A06" w:rsidRPr="008A42C2" w:rsidRDefault="00377A06" w:rsidP="00DF61B0">
            <w:pPr>
              <w:jc w:val="right"/>
              <w:rPr>
                <w:b/>
                <w:bCs/>
                <w:szCs w:val="20"/>
              </w:rPr>
            </w:pPr>
            <w:r w:rsidRPr="008A42C2">
              <w:rPr>
                <w:b/>
                <w:bCs/>
                <w:szCs w:val="20"/>
              </w:rPr>
              <w:t>Plan 2016 v EUR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377A06" w:rsidRPr="008A42C2" w:rsidRDefault="00377A06" w:rsidP="00DF61B0">
            <w:pPr>
              <w:jc w:val="right"/>
              <w:rPr>
                <w:b/>
                <w:bCs/>
                <w:color w:val="000000"/>
                <w:szCs w:val="20"/>
              </w:rPr>
            </w:pPr>
            <w:r w:rsidRPr="008A42C2">
              <w:rPr>
                <w:b/>
                <w:bCs/>
                <w:color w:val="000000"/>
                <w:szCs w:val="20"/>
              </w:rPr>
              <w:t>Delež v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5F5DAA" w:rsidP="008A42C2">
            <w:pPr>
              <w:jc w:val="left"/>
              <w:rPr>
                <w:b/>
                <w:bCs/>
                <w:szCs w:val="20"/>
              </w:rPr>
            </w:pPr>
            <w:r>
              <w:rPr>
                <w:b/>
                <w:bCs/>
                <w:szCs w:val="20"/>
              </w:rPr>
              <w:t xml:space="preserve">Splošni </w:t>
            </w:r>
            <w:r w:rsidR="008A42C2" w:rsidRPr="008A42C2">
              <w:rPr>
                <w:b/>
                <w:bCs/>
                <w:szCs w:val="20"/>
              </w:rPr>
              <w:t xml:space="preserve">stroški prodaje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2.187</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2,94</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Splošni nabavno prodajni stroški</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201</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0,27</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Splošni upravni stroški</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13.236</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17,79</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xml:space="preserve">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7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color w:val="000000"/>
                <w:szCs w:val="20"/>
              </w:rPr>
            </w:pPr>
            <w:r w:rsidRPr="008A42C2">
              <w:rPr>
                <w:b/>
                <w:bCs/>
                <w:color w:val="000000"/>
                <w:szCs w:val="20"/>
              </w:rPr>
              <w:t>Obresti zaradi financiranja opravljanja JS</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color w:val="000000"/>
                <w:szCs w:val="20"/>
              </w:rPr>
            </w:pPr>
            <w:r w:rsidRPr="008A42C2">
              <w:rPr>
                <w:b/>
                <w:bCs/>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0</w:t>
            </w:r>
          </w:p>
        </w:tc>
      </w:tr>
      <w:tr w:rsidR="008A42C2" w:rsidRPr="008A42C2" w:rsidTr="008A42C2">
        <w:trPr>
          <w:trHeight w:val="27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4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szCs w:val="20"/>
              </w:rPr>
            </w:pPr>
            <w:r w:rsidRPr="008A42C2">
              <w:rPr>
                <w:b/>
                <w:bCs/>
                <w:szCs w:val="20"/>
              </w:rPr>
              <w:t xml:space="preserve">Drugi poslovni odhodki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szCs w:val="20"/>
              </w:rPr>
            </w:pPr>
            <w:r w:rsidRPr="008A42C2">
              <w:rPr>
                <w:b/>
                <w:bCs/>
                <w:szCs w:val="20"/>
              </w:rPr>
              <w:t>997</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1,34</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285"/>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left"/>
              <w:rPr>
                <w:b/>
                <w:bCs/>
                <w:color w:val="000000"/>
                <w:szCs w:val="20"/>
              </w:rPr>
            </w:pPr>
            <w:r w:rsidRPr="008A42C2">
              <w:rPr>
                <w:b/>
                <w:bCs/>
                <w:color w:val="000000"/>
                <w:szCs w:val="20"/>
              </w:rPr>
              <w:t xml:space="preserve">Donos na vložena sredstva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0</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b/>
                <w:bCs/>
                <w:color w:val="000000"/>
                <w:szCs w:val="20"/>
              </w:rPr>
            </w:pPr>
            <w:r w:rsidRPr="008A42C2">
              <w:rPr>
                <w:b/>
                <w:bCs/>
                <w:color w:val="000000"/>
                <w:szCs w:val="20"/>
              </w:rPr>
              <w:t>0</w:t>
            </w:r>
          </w:p>
        </w:tc>
      </w:tr>
      <w:tr w:rsidR="008A42C2" w:rsidRPr="008A42C2" w:rsidTr="00377A06">
        <w:trPr>
          <w:trHeight w:val="180"/>
        </w:trPr>
        <w:tc>
          <w:tcPr>
            <w:tcW w:w="4880" w:type="dxa"/>
            <w:tcBorders>
              <w:top w:val="nil"/>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c>
          <w:tcPr>
            <w:tcW w:w="2213"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left"/>
              <w:rPr>
                <w:color w:val="000000"/>
                <w:szCs w:val="20"/>
              </w:rPr>
            </w:pPr>
            <w:r w:rsidRPr="008A42C2">
              <w:rPr>
                <w:color w:val="000000"/>
                <w:szCs w:val="20"/>
              </w:rPr>
              <w:t> </w:t>
            </w:r>
          </w:p>
        </w:tc>
        <w:tc>
          <w:tcPr>
            <w:tcW w:w="1984" w:type="dxa"/>
            <w:tcBorders>
              <w:top w:val="nil"/>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color w:val="000000"/>
                <w:szCs w:val="20"/>
              </w:rPr>
            </w:pPr>
            <w:r w:rsidRPr="008A42C2">
              <w:rPr>
                <w:color w:val="000000"/>
                <w:szCs w:val="20"/>
              </w:rPr>
              <w:t> </w:t>
            </w:r>
          </w:p>
        </w:tc>
      </w:tr>
      <w:tr w:rsidR="008A42C2" w:rsidRPr="008A42C2" w:rsidTr="008A42C2">
        <w:trPr>
          <w:trHeight w:val="330"/>
        </w:trPr>
        <w:tc>
          <w:tcPr>
            <w:tcW w:w="4880" w:type="dxa"/>
            <w:tcBorders>
              <w:top w:val="nil"/>
              <w:left w:val="single" w:sz="4" w:space="0" w:color="auto"/>
              <w:bottom w:val="single" w:sz="4" w:space="0" w:color="auto"/>
              <w:right w:val="single" w:sz="4" w:space="0" w:color="auto"/>
            </w:tcBorders>
            <w:shd w:val="clear" w:color="000000" w:fill="EEECE1"/>
            <w:noWrap/>
            <w:vAlign w:val="bottom"/>
            <w:hideMark/>
          </w:tcPr>
          <w:p w:rsidR="008A42C2" w:rsidRPr="008A42C2" w:rsidRDefault="008A42C2" w:rsidP="008A42C2">
            <w:pPr>
              <w:jc w:val="left"/>
              <w:rPr>
                <w:b/>
                <w:bCs/>
                <w:szCs w:val="20"/>
              </w:rPr>
            </w:pPr>
            <w:r w:rsidRPr="008A42C2">
              <w:rPr>
                <w:b/>
                <w:bCs/>
                <w:szCs w:val="20"/>
              </w:rPr>
              <w:t>SKUPAJ STROŠKI IZVAJANJA STORITEV</w:t>
            </w:r>
          </w:p>
        </w:tc>
        <w:tc>
          <w:tcPr>
            <w:tcW w:w="2213" w:type="dxa"/>
            <w:tcBorders>
              <w:top w:val="nil"/>
              <w:left w:val="nil"/>
              <w:bottom w:val="single" w:sz="4" w:space="0" w:color="auto"/>
              <w:right w:val="single" w:sz="4" w:space="0" w:color="auto"/>
            </w:tcBorders>
            <w:shd w:val="clear" w:color="000000" w:fill="EEECE1"/>
            <w:noWrap/>
            <w:vAlign w:val="bottom"/>
            <w:hideMark/>
          </w:tcPr>
          <w:p w:rsidR="008A42C2" w:rsidRPr="008A42C2" w:rsidRDefault="008A42C2" w:rsidP="008A42C2">
            <w:pPr>
              <w:jc w:val="right"/>
              <w:rPr>
                <w:b/>
                <w:bCs/>
                <w:szCs w:val="20"/>
              </w:rPr>
            </w:pPr>
            <w:r w:rsidRPr="008A42C2">
              <w:rPr>
                <w:b/>
                <w:bCs/>
                <w:szCs w:val="20"/>
              </w:rPr>
              <w:t>74.399</w:t>
            </w:r>
          </w:p>
        </w:tc>
        <w:tc>
          <w:tcPr>
            <w:tcW w:w="1984" w:type="dxa"/>
            <w:tcBorders>
              <w:top w:val="nil"/>
              <w:left w:val="nil"/>
              <w:bottom w:val="single" w:sz="4" w:space="0" w:color="auto"/>
              <w:right w:val="single" w:sz="4" w:space="0" w:color="auto"/>
            </w:tcBorders>
            <w:shd w:val="clear" w:color="000000" w:fill="EEECE1"/>
            <w:noWrap/>
            <w:vAlign w:val="bottom"/>
            <w:hideMark/>
          </w:tcPr>
          <w:p w:rsidR="008A42C2" w:rsidRPr="008A42C2" w:rsidRDefault="008A42C2" w:rsidP="008A42C2">
            <w:pPr>
              <w:jc w:val="right"/>
              <w:rPr>
                <w:b/>
                <w:bCs/>
                <w:color w:val="000000"/>
                <w:szCs w:val="20"/>
              </w:rPr>
            </w:pPr>
            <w:r w:rsidRPr="008A42C2">
              <w:rPr>
                <w:b/>
                <w:bCs/>
                <w:color w:val="000000"/>
                <w:szCs w:val="20"/>
              </w:rPr>
              <w:t>100,00</w:t>
            </w:r>
          </w:p>
        </w:tc>
      </w:tr>
      <w:tr w:rsidR="008A42C2" w:rsidRPr="008A42C2" w:rsidTr="008A42C2">
        <w:trPr>
          <w:trHeight w:val="285"/>
        </w:trPr>
        <w:tc>
          <w:tcPr>
            <w:tcW w:w="4880" w:type="dxa"/>
            <w:tcBorders>
              <w:top w:val="nil"/>
              <w:left w:val="nil"/>
              <w:bottom w:val="nil"/>
              <w:right w:val="nil"/>
            </w:tcBorders>
            <w:shd w:val="clear" w:color="auto" w:fill="auto"/>
            <w:noWrap/>
            <w:vAlign w:val="bottom"/>
            <w:hideMark/>
          </w:tcPr>
          <w:p w:rsidR="008A42C2" w:rsidRPr="008A42C2" w:rsidRDefault="008A42C2" w:rsidP="008A42C2">
            <w:pPr>
              <w:jc w:val="right"/>
              <w:rPr>
                <w:color w:val="000000"/>
                <w:szCs w:val="20"/>
              </w:rPr>
            </w:pPr>
          </w:p>
        </w:tc>
        <w:tc>
          <w:tcPr>
            <w:tcW w:w="2213" w:type="dxa"/>
            <w:tcBorders>
              <w:top w:val="nil"/>
              <w:left w:val="nil"/>
              <w:bottom w:val="nil"/>
              <w:right w:val="nil"/>
            </w:tcBorders>
            <w:shd w:val="clear" w:color="auto" w:fill="auto"/>
            <w:noWrap/>
            <w:vAlign w:val="bottom"/>
            <w:hideMark/>
          </w:tcPr>
          <w:p w:rsidR="008A42C2" w:rsidRPr="008A42C2" w:rsidRDefault="008A42C2" w:rsidP="008A42C2">
            <w:pPr>
              <w:jc w:val="left"/>
              <w:rPr>
                <w:color w:val="000000"/>
                <w:szCs w:val="20"/>
              </w:rPr>
            </w:pPr>
          </w:p>
        </w:tc>
        <w:tc>
          <w:tcPr>
            <w:tcW w:w="1984" w:type="dxa"/>
            <w:tcBorders>
              <w:top w:val="nil"/>
              <w:left w:val="nil"/>
              <w:bottom w:val="nil"/>
              <w:right w:val="nil"/>
            </w:tcBorders>
            <w:shd w:val="clear" w:color="auto" w:fill="auto"/>
            <w:noWrap/>
            <w:vAlign w:val="bottom"/>
            <w:hideMark/>
          </w:tcPr>
          <w:p w:rsidR="008A42C2" w:rsidRPr="008A42C2" w:rsidRDefault="008A42C2" w:rsidP="008A42C2">
            <w:pPr>
              <w:jc w:val="right"/>
              <w:rPr>
                <w:color w:val="000000"/>
                <w:szCs w:val="20"/>
              </w:rPr>
            </w:pPr>
          </w:p>
        </w:tc>
      </w:tr>
      <w:tr w:rsidR="008A42C2" w:rsidRPr="008A42C2" w:rsidTr="008A42C2">
        <w:trPr>
          <w:trHeight w:val="285"/>
        </w:trPr>
        <w:tc>
          <w:tcPr>
            <w:tcW w:w="488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8A42C2" w:rsidRPr="008A42C2" w:rsidRDefault="008A42C2" w:rsidP="008A42C2">
            <w:pPr>
              <w:jc w:val="left"/>
              <w:rPr>
                <w:b/>
                <w:bCs/>
                <w:szCs w:val="20"/>
              </w:rPr>
            </w:pPr>
            <w:r w:rsidRPr="008A42C2">
              <w:rPr>
                <w:b/>
                <w:bCs/>
                <w:szCs w:val="20"/>
              </w:rPr>
              <w:t>PREDRAČUNSKA KOLIČINA v kg</w:t>
            </w:r>
          </w:p>
        </w:tc>
        <w:tc>
          <w:tcPr>
            <w:tcW w:w="2213" w:type="dxa"/>
            <w:tcBorders>
              <w:top w:val="single" w:sz="4" w:space="0" w:color="auto"/>
              <w:left w:val="nil"/>
              <w:bottom w:val="single" w:sz="4" w:space="0" w:color="auto"/>
              <w:right w:val="single" w:sz="4" w:space="0" w:color="auto"/>
            </w:tcBorders>
            <w:shd w:val="clear" w:color="000000" w:fill="EEECE1"/>
            <w:noWrap/>
            <w:vAlign w:val="bottom"/>
            <w:hideMark/>
          </w:tcPr>
          <w:p w:rsidR="008A42C2" w:rsidRPr="008A42C2" w:rsidRDefault="008A42C2" w:rsidP="008A42C2">
            <w:pPr>
              <w:jc w:val="right"/>
              <w:rPr>
                <w:b/>
                <w:bCs/>
                <w:szCs w:val="20"/>
              </w:rPr>
            </w:pPr>
            <w:r w:rsidRPr="008A42C2">
              <w:rPr>
                <w:b/>
                <w:bCs/>
                <w:szCs w:val="20"/>
              </w:rPr>
              <w:t>664.000</w:t>
            </w:r>
          </w:p>
        </w:tc>
        <w:tc>
          <w:tcPr>
            <w:tcW w:w="1984" w:type="dxa"/>
            <w:tcBorders>
              <w:top w:val="nil"/>
              <w:left w:val="nil"/>
              <w:bottom w:val="nil"/>
              <w:right w:val="nil"/>
            </w:tcBorders>
            <w:shd w:val="clear" w:color="auto" w:fill="auto"/>
            <w:noWrap/>
            <w:vAlign w:val="bottom"/>
            <w:hideMark/>
          </w:tcPr>
          <w:p w:rsidR="008A42C2" w:rsidRPr="008A42C2" w:rsidRDefault="008A42C2" w:rsidP="008A42C2">
            <w:pPr>
              <w:jc w:val="right"/>
              <w:rPr>
                <w:color w:val="000000"/>
                <w:szCs w:val="20"/>
              </w:rPr>
            </w:pPr>
          </w:p>
        </w:tc>
      </w:tr>
      <w:tr w:rsidR="008A42C2" w:rsidRPr="008A42C2" w:rsidTr="008A42C2">
        <w:trPr>
          <w:trHeight w:val="285"/>
        </w:trPr>
        <w:tc>
          <w:tcPr>
            <w:tcW w:w="4880" w:type="dxa"/>
            <w:tcBorders>
              <w:top w:val="nil"/>
              <w:left w:val="nil"/>
              <w:bottom w:val="nil"/>
              <w:right w:val="nil"/>
            </w:tcBorders>
            <w:shd w:val="clear" w:color="auto" w:fill="auto"/>
            <w:noWrap/>
            <w:vAlign w:val="bottom"/>
            <w:hideMark/>
          </w:tcPr>
          <w:p w:rsidR="008A42C2" w:rsidRPr="008A42C2" w:rsidRDefault="008A42C2" w:rsidP="008A42C2">
            <w:pPr>
              <w:jc w:val="right"/>
              <w:rPr>
                <w:color w:val="000000"/>
                <w:szCs w:val="20"/>
              </w:rPr>
            </w:pPr>
          </w:p>
        </w:tc>
        <w:tc>
          <w:tcPr>
            <w:tcW w:w="2213" w:type="dxa"/>
            <w:tcBorders>
              <w:top w:val="nil"/>
              <w:left w:val="nil"/>
              <w:bottom w:val="nil"/>
              <w:right w:val="nil"/>
            </w:tcBorders>
            <w:shd w:val="clear" w:color="auto" w:fill="auto"/>
            <w:noWrap/>
            <w:vAlign w:val="bottom"/>
            <w:hideMark/>
          </w:tcPr>
          <w:p w:rsidR="008A42C2" w:rsidRPr="008A42C2" w:rsidRDefault="008A42C2" w:rsidP="008A42C2">
            <w:pPr>
              <w:jc w:val="left"/>
              <w:rPr>
                <w:color w:val="000000"/>
                <w:szCs w:val="20"/>
              </w:rPr>
            </w:pPr>
          </w:p>
        </w:tc>
        <w:tc>
          <w:tcPr>
            <w:tcW w:w="1984" w:type="dxa"/>
            <w:tcBorders>
              <w:top w:val="nil"/>
              <w:left w:val="nil"/>
              <w:bottom w:val="nil"/>
              <w:right w:val="nil"/>
            </w:tcBorders>
            <w:shd w:val="clear" w:color="auto" w:fill="auto"/>
            <w:noWrap/>
            <w:vAlign w:val="bottom"/>
            <w:hideMark/>
          </w:tcPr>
          <w:p w:rsidR="008A42C2" w:rsidRPr="008A42C2" w:rsidRDefault="008A42C2" w:rsidP="008A42C2">
            <w:pPr>
              <w:jc w:val="right"/>
              <w:rPr>
                <w:color w:val="000000"/>
                <w:szCs w:val="20"/>
              </w:rPr>
            </w:pPr>
          </w:p>
        </w:tc>
      </w:tr>
      <w:tr w:rsidR="008A42C2" w:rsidRPr="008A42C2" w:rsidTr="00377A06">
        <w:trPr>
          <w:trHeight w:val="77"/>
        </w:trPr>
        <w:tc>
          <w:tcPr>
            <w:tcW w:w="488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8A42C2" w:rsidRPr="008A42C2" w:rsidRDefault="008A42C2" w:rsidP="008A42C2">
            <w:pPr>
              <w:jc w:val="left"/>
              <w:rPr>
                <w:b/>
                <w:bCs/>
                <w:szCs w:val="20"/>
              </w:rPr>
            </w:pPr>
            <w:r w:rsidRPr="008A42C2">
              <w:rPr>
                <w:b/>
                <w:bCs/>
                <w:szCs w:val="20"/>
              </w:rPr>
              <w:t>ENOTNA CENA V EUR/kg</w:t>
            </w:r>
          </w:p>
        </w:tc>
        <w:tc>
          <w:tcPr>
            <w:tcW w:w="2213" w:type="dxa"/>
            <w:tcBorders>
              <w:top w:val="single" w:sz="4" w:space="0" w:color="auto"/>
              <w:left w:val="nil"/>
              <w:bottom w:val="single" w:sz="4" w:space="0" w:color="auto"/>
              <w:right w:val="single" w:sz="4" w:space="0" w:color="auto"/>
            </w:tcBorders>
            <w:shd w:val="clear" w:color="000000" w:fill="EEECE1"/>
            <w:noWrap/>
            <w:vAlign w:val="bottom"/>
            <w:hideMark/>
          </w:tcPr>
          <w:p w:rsidR="008A42C2" w:rsidRPr="008A42C2" w:rsidRDefault="008A42C2" w:rsidP="008A42C2">
            <w:pPr>
              <w:jc w:val="right"/>
              <w:rPr>
                <w:b/>
                <w:bCs/>
                <w:szCs w:val="20"/>
              </w:rPr>
            </w:pPr>
            <w:r w:rsidRPr="008A42C2">
              <w:rPr>
                <w:b/>
                <w:bCs/>
                <w:szCs w:val="20"/>
              </w:rPr>
              <w:t>0,1120</w:t>
            </w:r>
          </w:p>
        </w:tc>
        <w:tc>
          <w:tcPr>
            <w:tcW w:w="1984" w:type="dxa"/>
            <w:tcBorders>
              <w:top w:val="nil"/>
              <w:left w:val="nil"/>
              <w:bottom w:val="nil"/>
              <w:right w:val="nil"/>
            </w:tcBorders>
            <w:shd w:val="clear" w:color="auto" w:fill="auto"/>
            <w:noWrap/>
            <w:vAlign w:val="bottom"/>
            <w:hideMark/>
          </w:tcPr>
          <w:p w:rsidR="008A42C2" w:rsidRPr="008A42C2" w:rsidRDefault="008A42C2" w:rsidP="008A42C2">
            <w:pPr>
              <w:jc w:val="right"/>
              <w:rPr>
                <w:color w:val="000000"/>
                <w:szCs w:val="20"/>
              </w:rPr>
            </w:pPr>
          </w:p>
        </w:tc>
      </w:tr>
    </w:tbl>
    <w:p w:rsidR="00FA28F2" w:rsidRDefault="00FA28F2" w:rsidP="008A42C2">
      <w:pPr>
        <w:jc w:val="right"/>
      </w:pPr>
    </w:p>
    <w:p w:rsidR="00D71F48" w:rsidRPr="00173738" w:rsidRDefault="00D71F48" w:rsidP="00D71F48">
      <w:pPr>
        <w:pStyle w:val="Telobesedila"/>
        <w:rPr>
          <w:rFonts w:ascii="Verdana" w:hAnsi="Verdana"/>
          <w:b/>
          <w:bCs/>
          <w:sz w:val="20"/>
          <w:u w:val="single"/>
        </w:rPr>
      </w:pPr>
      <w:r w:rsidRPr="00081246">
        <w:rPr>
          <w:rFonts w:ascii="Verdana" w:hAnsi="Verdana"/>
          <w:b/>
          <w:bCs/>
          <w:sz w:val="20"/>
          <w:u w:val="single"/>
        </w:rPr>
        <w:t xml:space="preserve">Stroški </w:t>
      </w:r>
      <w:r>
        <w:rPr>
          <w:rFonts w:ascii="Verdana" w:hAnsi="Verdana"/>
          <w:b/>
          <w:bCs/>
          <w:sz w:val="20"/>
          <w:u w:val="single"/>
        </w:rPr>
        <w:t xml:space="preserve">izvajanja </w:t>
      </w:r>
      <w:r w:rsidRPr="00081246">
        <w:rPr>
          <w:rFonts w:ascii="Verdana" w:hAnsi="Verdana"/>
          <w:b/>
          <w:bCs/>
          <w:sz w:val="20"/>
          <w:u w:val="single"/>
        </w:rPr>
        <w:t>storitev</w:t>
      </w:r>
      <w:r>
        <w:rPr>
          <w:rFonts w:ascii="Verdana" w:hAnsi="Verdana"/>
          <w:b/>
          <w:bCs/>
          <w:sz w:val="20"/>
          <w:u w:val="single"/>
        </w:rPr>
        <w:t xml:space="preserve"> zbiranja komunalnih odpadkov</w:t>
      </w:r>
      <w:r w:rsidRPr="00173738">
        <w:rPr>
          <w:rFonts w:ascii="Verdana" w:hAnsi="Verdana"/>
          <w:b/>
          <w:bCs/>
          <w:sz w:val="20"/>
          <w:u w:val="single"/>
        </w:rPr>
        <w:t xml:space="preserve"> </w:t>
      </w:r>
    </w:p>
    <w:p w:rsidR="00D71F48"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 xml:space="preserve">Neposredni stroški materiala in storitev: </w:t>
      </w:r>
    </w:p>
    <w:p w:rsidR="00D71F48" w:rsidRPr="00081246" w:rsidRDefault="00404DF8" w:rsidP="00D71F48">
      <w:pPr>
        <w:pStyle w:val="Telobesedila"/>
        <w:numPr>
          <w:ilvl w:val="0"/>
          <w:numId w:val="40"/>
        </w:numPr>
        <w:rPr>
          <w:rFonts w:ascii="Verdana" w:hAnsi="Verdana"/>
          <w:sz w:val="20"/>
        </w:rPr>
      </w:pPr>
      <w:r>
        <w:rPr>
          <w:rFonts w:ascii="Verdana" w:hAnsi="Verdana"/>
          <w:b/>
          <w:bCs/>
          <w:sz w:val="20"/>
        </w:rPr>
        <w:t>s</w:t>
      </w:r>
      <w:r w:rsidR="00D71F48" w:rsidRPr="00081246">
        <w:rPr>
          <w:rFonts w:ascii="Verdana" w:hAnsi="Verdana"/>
          <w:b/>
          <w:bCs/>
          <w:sz w:val="20"/>
        </w:rPr>
        <w:t>troški porabljenega materiala</w:t>
      </w:r>
      <w:r w:rsidR="00D71F48" w:rsidRPr="00081246">
        <w:rPr>
          <w:rFonts w:ascii="Verdana" w:hAnsi="Verdana"/>
          <w:bCs/>
          <w:sz w:val="20"/>
        </w:rPr>
        <w:t xml:space="preserve"> </w:t>
      </w:r>
      <w:r w:rsidR="00D71F48" w:rsidRPr="00081246">
        <w:rPr>
          <w:rFonts w:ascii="Verdana" w:hAnsi="Verdana"/>
          <w:sz w:val="20"/>
        </w:rPr>
        <w:t>vključujejo stroške materiala za redno vzdrževanje opreme</w:t>
      </w:r>
      <w:r w:rsidR="00D71F48">
        <w:rPr>
          <w:rFonts w:ascii="Verdana" w:hAnsi="Verdana"/>
          <w:sz w:val="20"/>
        </w:rPr>
        <w:t xml:space="preserve">, </w:t>
      </w:r>
      <w:r w:rsidR="00D71F48" w:rsidRPr="00081246">
        <w:rPr>
          <w:rFonts w:ascii="Verdana" w:hAnsi="Verdana"/>
          <w:sz w:val="20"/>
        </w:rPr>
        <w:t>stroške materiala za popravila posod, vozil in strojev (avtoplašči in ostali pomožni materi</w:t>
      </w:r>
      <w:r w:rsidR="00EB048C">
        <w:rPr>
          <w:rFonts w:ascii="Verdana" w:hAnsi="Verdana"/>
          <w:sz w:val="20"/>
        </w:rPr>
        <w:t>al za tekoče vzdrževanje vozil);</w:t>
      </w:r>
      <w:r w:rsidR="00D71F48" w:rsidRPr="00081246">
        <w:rPr>
          <w:rFonts w:ascii="Verdana" w:hAnsi="Verdana"/>
          <w:sz w:val="20"/>
        </w:rPr>
        <w:t xml:space="preserve"> </w:t>
      </w:r>
    </w:p>
    <w:p w:rsidR="00D71F48" w:rsidRPr="00081246" w:rsidRDefault="00404DF8" w:rsidP="00D71F48">
      <w:pPr>
        <w:pStyle w:val="Telobesedila"/>
        <w:numPr>
          <w:ilvl w:val="0"/>
          <w:numId w:val="40"/>
        </w:numPr>
        <w:rPr>
          <w:rFonts w:ascii="Verdana" w:hAnsi="Verdana"/>
          <w:sz w:val="20"/>
        </w:rPr>
      </w:pPr>
      <w:r>
        <w:rPr>
          <w:rFonts w:ascii="Verdana" w:hAnsi="Verdana"/>
          <w:b/>
          <w:bCs/>
          <w:sz w:val="20"/>
        </w:rPr>
        <w:t>s</w:t>
      </w:r>
      <w:r w:rsidR="00D71F48" w:rsidRPr="00081246">
        <w:rPr>
          <w:rFonts w:ascii="Verdana" w:hAnsi="Verdana"/>
          <w:b/>
          <w:bCs/>
          <w:sz w:val="20"/>
        </w:rPr>
        <w:t>troški storitev</w:t>
      </w:r>
      <w:r w:rsidR="00D71F48" w:rsidRPr="00081246">
        <w:rPr>
          <w:rFonts w:ascii="Verdana" w:hAnsi="Verdana"/>
          <w:sz w:val="20"/>
        </w:rPr>
        <w:t xml:space="preserve"> vključujejo storitve za prevzem in obdelavo kosovnih odpadkov in nevarnih odpadkov, stroške tiskanja in izpisa računov, stroške vzpostavljenega računalniškega sledenja vozil, st</w:t>
      </w:r>
      <w:r w:rsidR="00D71F48">
        <w:rPr>
          <w:rFonts w:ascii="Verdana" w:hAnsi="Verdana"/>
          <w:sz w:val="20"/>
        </w:rPr>
        <w:t>roške</w:t>
      </w:r>
      <w:r w:rsidR="00D71F48" w:rsidRPr="00081246">
        <w:rPr>
          <w:rFonts w:ascii="Verdana" w:hAnsi="Verdana"/>
          <w:sz w:val="20"/>
        </w:rPr>
        <w:t xml:space="preserve"> študentskega </w:t>
      </w:r>
      <w:r w:rsidR="00D71F48">
        <w:rPr>
          <w:rFonts w:ascii="Verdana" w:hAnsi="Verdana"/>
          <w:sz w:val="20"/>
        </w:rPr>
        <w:t>dela</w:t>
      </w:r>
      <w:r w:rsidR="00D71F48" w:rsidRPr="00081246">
        <w:rPr>
          <w:rFonts w:ascii="Verdana" w:hAnsi="Verdana"/>
          <w:sz w:val="20"/>
        </w:rPr>
        <w:t>, stroške vzdrževanja programa za obračun komunalnih storitev</w:t>
      </w:r>
      <w:r w:rsidR="00D71F48">
        <w:rPr>
          <w:rFonts w:ascii="Verdana" w:hAnsi="Verdana"/>
          <w:sz w:val="20"/>
        </w:rPr>
        <w:t>.</w:t>
      </w:r>
      <w:r w:rsidR="00D71F48" w:rsidRPr="00081246">
        <w:rPr>
          <w:rFonts w:ascii="Verdana" w:hAnsi="Verdana"/>
          <w:sz w:val="20"/>
        </w:rPr>
        <w:t xml:space="preserve">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sz w:val="20"/>
        </w:rPr>
      </w:pPr>
      <w:r w:rsidRPr="00081246">
        <w:rPr>
          <w:rFonts w:ascii="Verdana" w:hAnsi="Verdana"/>
          <w:b/>
          <w:bCs/>
          <w:sz w:val="20"/>
        </w:rPr>
        <w:t>Neposredni stroški dela</w:t>
      </w:r>
      <w:r>
        <w:rPr>
          <w:rFonts w:ascii="Verdana" w:hAnsi="Verdana"/>
          <w:b/>
          <w:bCs/>
          <w:sz w:val="20"/>
        </w:rPr>
        <w:t>:</w:t>
      </w:r>
      <w:r w:rsidRPr="00081246">
        <w:rPr>
          <w:rFonts w:ascii="Verdana" w:hAnsi="Verdana"/>
          <w:sz w:val="20"/>
        </w:rPr>
        <w:t xml:space="preserve"> vključujejo prejemke zaposlenih na dejavnosti v skladu s podjetniško kolektivno pogodbo, ki so stroški plač, drugih osebnih prejemkov, nadomestila plač in povračila stroškov v zvezi z delom.</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 xml:space="preserve">Drugi neposredni stroški: </w:t>
      </w:r>
    </w:p>
    <w:p w:rsidR="00404DF8" w:rsidRPr="00404DF8" w:rsidRDefault="00404DF8" w:rsidP="00D71F48">
      <w:pPr>
        <w:pStyle w:val="Telobesedila"/>
        <w:numPr>
          <w:ilvl w:val="0"/>
          <w:numId w:val="41"/>
        </w:numPr>
        <w:rPr>
          <w:rFonts w:ascii="Verdana" w:hAnsi="Verdana"/>
          <w:b/>
          <w:sz w:val="20"/>
        </w:rPr>
      </w:pPr>
      <w:r>
        <w:rPr>
          <w:rFonts w:ascii="Verdana" w:hAnsi="Verdana"/>
          <w:b/>
          <w:bCs/>
          <w:sz w:val="20"/>
        </w:rPr>
        <w:t>s</w:t>
      </w:r>
      <w:r w:rsidR="00D71F48" w:rsidRPr="00404DF8">
        <w:rPr>
          <w:rFonts w:ascii="Verdana" w:hAnsi="Verdana"/>
          <w:b/>
          <w:bCs/>
          <w:sz w:val="20"/>
        </w:rPr>
        <w:t>troški električne energije</w:t>
      </w:r>
      <w:r>
        <w:rPr>
          <w:rFonts w:ascii="Verdana" w:hAnsi="Verdana"/>
          <w:b/>
          <w:bCs/>
          <w:sz w:val="20"/>
        </w:rPr>
        <w:t>:</w:t>
      </w:r>
      <w:r w:rsidRPr="00404DF8">
        <w:rPr>
          <w:rFonts w:ascii="Verdana" w:hAnsi="Verdana"/>
          <w:sz w:val="20"/>
        </w:rPr>
        <w:t xml:space="preserve"> jih v kalkulaciji ne prikazujemo</w:t>
      </w:r>
      <w:r w:rsidR="00EB048C">
        <w:rPr>
          <w:rFonts w:ascii="Verdana" w:hAnsi="Verdana"/>
          <w:sz w:val="20"/>
        </w:rPr>
        <w:t>;</w:t>
      </w:r>
    </w:p>
    <w:p w:rsidR="00D71F48" w:rsidRPr="00404DF8" w:rsidRDefault="00404DF8" w:rsidP="00D71F48">
      <w:pPr>
        <w:pStyle w:val="Telobesedila"/>
        <w:numPr>
          <w:ilvl w:val="0"/>
          <w:numId w:val="41"/>
        </w:numPr>
        <w:rPr>
          <w:rFonts w:ascii="Verdana" w:hAnsi="Verdana"/>
          <w:b/>
          <w:sz w:val="20"/>
        </w:rPr>
      </w:pPr>
      <w:r>
        <w:rPr>
          <w:rFonts w:ascii="Verdana" w:hAnsi="Verdana"/>
          <w:b/>
          <w:bCs/>
          <w:sz w:val="20"/>
        </w:rPr>
        <w:t>s</w:t>
      </w:r>
      <w:r w:rsidR="00D71F48" w:rsidRPr="00404DF8">
        <w:rPr>
          <w:rFonts w:ascii="Verdana" w:hAnsi="Verdana"/>
          <w:b/>
          <w:bCs/>
          <w:sz w:val="20"/>
        </w:rPr>
        <w:t>troški pogonskega goriva</w:t>
      </w:r>
      <w:r>
        <w:rPr>
          <w:rFonts w:ascii="Verdana" w:hAnsi="Verdana"/>
          <w:b/>
          <w:bCs/>
          <w:sz w:val="20"/>
        </w:rPr>
        <w:t>:</w:t>
      </w:r>
      <w:r w:rsidR="00D71F48" w:rsidRPr="00404DF8">
        <w:rPr>
          <w:rFonts w:ascii="Verdana" w:hAnsi="Verdana"/>
          <w:b/>
          <w:bCs/>
          <w:sz w:val="20"/>
        </w:rPr>
        <w:t xml:space="preserve"> </w:t>
      </w:r>
      <w:r w:rsidR="00D71F48" w:rsidRPr="00404DF8">
        <w:rPr>
          <w:rFonts w:ascii="Verdana" w:hAnsi="Verdana"/>
          <w:bCs/>
          <w:sz w:val="20"/>
        </w:rPr>
        <w:t>vključujejo</w:t>
      </w:r>
      <w:r w:rsidR="00D71F48" w:rsidRPr="00404DF8">
        <w:rPr>
          <w:rFonts w:ascii="Verdana" w:hAnsi="Verdana"/>
          <w:b/>
          <w:bCs/>
          <w:sz w:val="20"/>
        </w:rPr>
        <w:t xml:space="preserve"> </w:t>
      </w:r>
      <w:r w:rsidR="00D71F48" w:rsidRPr="00404DF8">
        <w:rPr>
          <w:rFonts w:ascii="Verdana" w:hAnsi="Verdana"/>
          <w:sz w:val="20"/>
        </w:rPr>
        <w:t xml:space="preserve">stroške pogonskega goriva za vozila in stroje, ki se uporabljajo za izvajanje dejavnosti.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Splošni (posredni) proizvajalni stroški:</w:t>
      </w:r>
    </w:p>
    <w:p w:rsidR="00D71F48" w:rsidRPr="00081246" w:rsidRDefault="00404DF8" w:rsidP="00D71F48">
      <w:pPr>
        <w:pStyle w:val="Telobesedila"/>
        <w:numPr>
          <w:ilvl w:val="0"/>
          <w:numId w:val="42"/>
        </w:numPr>
        <w:rPr>
          <w:rFonts w:ascii="Verdana" w:hAnsi="Verdana"/>
          <w:sz w:val="20"/>
        </w:rPr>
      </w:pPr>
      <w:r>
        <w:rPr>
          <w:rFonts w:ascii="Verdana" w:hAnsi="Verdana"/>
          <w:b/>
          <w:bCs/>
          <w:sz w:val="20"/>
        </w:rPr>
        <w:t>a</w:t>
      </w:r>
      <w:r w:rsidR="00D71F48" w:rsidRPr="00081246">
        <w:rPr>
          <w:rFonts w:ascii="Verdana" w:hAnsi="Verdana"/>
          <w:b/>
          <w:bCs/>
          <w:sz w:val="20"/>
        </w:rPr>
        <w:t>mortizacija</w:t>
      </w:r>
      <w:r w:rsidR="00D71F48">
        <w:rPr>
          <w:rFonts w:ascii="Verdana" w:hAnsi="Verdana"/>
          <w:b/>
          <w:bCs/>
          <w:sz w:val="20"/>
        </w:rPr>
        <w:t>:</w:t>
      </w:r>
      <w:r w:rsidR="00D71F48" w:rsidRPr="00081246">
        <w:rPr>
          <w:rFonts w:ascii="Verdana" w:hAnsi="Verdana"/>
          <w:b/>
          <w:bCs/>
          <w:sz w:val="20"/>
        </w:rPr>
        <w:t xml:space="preserve"> </w:t>
      </w:r>
      <w:r w:rsidR="00D71F48" w:rsidRPr="00081246">
        <w:rPr>
          <w:rFonts w:ascii="Verdana" w:hAnsi="Verdana"/>
          <w:sz w:val="20"/>
        </w:rPr>
        <w:t>predstavlja strošek obračunane amortizacije lastne opreme, ki jo uporabljamo za izvajanje dejavnosti, to je vseh vozil ter manjša orodja in ostala oprema. V sklop stroška amortizacije sredstev v lasti družbe je vključena tudi amortizacij</w:t>
      </w:r>
      <w:r w:rsidR="00D71F48">
        <w:rPr>
          <w:rFonts w:ascii="Verdana" w:hAnsi="Verdana"/>
          <w:sz w:val="20"/>
        </w:rPr>
        <w:t>a posod</w:t>
      </w:r>
      <w:r w:rsidR="00EB048C">
        <w:rPr>
          <w:rFonts w:ascii="Verdana" w:hAnsi="Verdana"/>
          <w:sz w:val="20"/>
        </w:rPr>
        <w:t>;</w:t>
      </w:r>
      <w:r w:rsidR="00D71F48" w:rsidRPr="00081246">
        <w:rPr>
          <w:rFonts w:ascii="Verdana" w:hAnsi="Verdana"/>
          <w:sz w:val="20"/>
        </w:rPr>
        <w:t xml:space="preserve"> </w:t>
      </w:r>
    </w:p>
    <w:p w:rsidR="00D71F48" w:rsidRPr="000D516B" w:rsidRDefault="00404DF8" w:rsidP="00D71F48">
      <w:pPr>
        <w:pStyle w:val="Telobesedila"/>
        <w:numPr>
          <w:ilvl w:val="0"/>
          <w:numId w:val="42"/>
        </w:numPr>
        <w:rPr>
          <w:rFonts w:ascii="Verdana" w:hAnsi="Verdana"/>
          <w:sz w:val="20"/>
        </w:rPr>
      </w:pPr>
      <w:r>
        <w:rPr>
          <w:rFonts w:ascii="Verdana" w:hAnsi="Verdana"/>
          <w:b/>
          <w:bCs/>
          <w:sz w:val="20"/>
        </w:rPr>
        <w:t>d</w:t>
      </w:r>
      <w:r w:rsidR="00D71F48" w:rsidRPr="000D516B">
        <w:rPr>
          <w:rFonts w:ascii="Verdana" w:hAnsi="Verdana"/>
          <w:b/>
          <w:bCs/>
          <w:sz w:val="20"/>
        </w:rPr>
        <w:t xml:space="preserve">rugi posredni proizvajalni stroški: </w:t>
      </w:r>
      <w:r w:rsidR="00D71F48" w:rsidRPr="000D516B">
        <w:rPr>
          <w:rFonts w:ascii="Verdana" w:hAnsi="Verdana"/>
          <w:bCs/>
          <w:sz w:val="20"/>
        </w:rPr>
        <w:t xml:space="preserve">vključujejo stroške popravkov terjatev in porabe drobnega inventarja ter ostalih obratnih sredstev, </w:t>
      </w:r>
      <w:r>
        <w:rPr>
          <w:rFonts w:ascii="Verdana" w:hAnsi="Verdana"/>
          <w:bCs/>
          <w:sz w:val="20"/>
        </w:rPr>
        <w:t>stro</w:t>
      </w:r>
      <w:r w:rsidR="00D71F48" w:rsidRPr="000D516B">
        <w:rPr>
          <w:rFonts w:ascii="Verdana" w:hAnsi="Verdana"/>
          <w:bCs/>
          <w:sz w:val="20"/>
        </w:rPr>
        <w:t xml:space="preserve">ške </w:t>
      </w:r>
      <w:r w:rsidR="00D71F48" w:rsidRPr="000D516B">
        <w:rPr>
          <w:rFonts w:ascii="Verdana" w:hAnsi="Verdana"/>
          <w:sz w:val="20"/>
        </w:rPr>
        <w:t xml:space="preserve">porabe pomožnega pisarniškega materiala ter ostale stroške vozil, ki se uporabljajo za dejavnost, kot so: stroški zavarovanja vozil, stroški nadomestnih delov, stroške objav v sredstvih javnega obveščanja za osveščanje in vzpodbujanje ločenega zbiranja odpadkov, stroške strokovne literature, stroške poštnin, stroške plačilnega prometa, stroške zdravstvenih storitev ter ostale posredne </w:t>
      </w:r>
      <w:r w:rsidR="00EB048C">
        <w:rPr>
          <w:rFonts w:ascii="Verdana" w:hAnsi="Verdana"/>
          <w:sz w:val="20"/>
        </w:rPr>
        <w:t>proizvajalne stroške dejavnosti;</w:t>
      </w:r>
      <w:r w:rsidR="00D71F48" w:rsidRPr="000D516B">
        <w:rPr>
          <w:rFonts w:ascii="Verdana" w:hAnsi="Verdana"/>
          <w:sz w:val="20"/>
        </w:rPr>
        <w:t xml:space="preserve">  </w:t>
      </w:r>
    </w:p>
    <w:p w:rsidR="00D71F48" w:rsidRPr="00081246" w:rsidRDefault="00404DF8" w:rsidP="00D71F48">
      <w:pPr>
        <w:pStyle w:val="Telobesedila"/>
        <w:numPr>
          <w:ilvl w:val="0"/>
          <w:numId w:val="42"/>
        </w:numPr>
        <w:rPr>
          <w:rFonts w:ascii="Verdana" w:hAnsi="Verdana"/>
          <w:sz w:val="20"/>
        </w:rPr>
      </w:pPr>
      <w:r>
        <w:rPr>
          <w:rFonts w:ascii="Verdana" w:hAnsi="Verdana"/>
          <w:b/>
          <w:bCs/>
          <w:sz w:val="20"/>
        </w:rPr>
        <w:lastRenderedPageBreak/>
        <w:t>s</w:t>
      </w:r>
      <w:r w:rsidR="00D71F48" w:rsidRPr="00081246">
        <w:rPr>
          <w:rFonts w:ascii="Verdana" w:hAnsi="Verdana"/>
          <w:b/>
          <w:bCs/>
          <w:sz w:val="20"/>
        </w:rPr>
        <w:t xml:space="preserve">troški vzdrževanja: </w:t>
      </w:r>
      <w:r w:rsidR="00D71F48" w:rsidRPr="00081246">
        <w:rPr>
          <w:rFonts w:ascii="Verdana" w:hAnsi="Verdana"/>
          <w:sz w:val="20"/>
        </w:rPr>
        <w:t>vključujejo</w:t>
      </w:r>
      <w:r w:rsidR="00D71F48" w:rsidRPr="00081246">
        <w:rPr>
          <w:rFonts w:ascii="Verdana" w:hAnsi="Verdana"/>
          <w:b/>
          <w:sz w:val="20"/>
        </w:rPr>
        <w:t xml:space="preserve"> </w:t>
      </w:r>
      <w:r w:rsidR="00D71F48" w:rsidRPr="00081246">
        <w:rPr>
          <w:rFonts w:ascii="Verdana" w:hAnsi="Verdana"/>
          <w:sz w:val="20"/>
        </w:rPr>
        <w:t>predvsem</w:t>
      </w:r>
      <w:r w:rsidR="00D71F48" w:rsidRPr="00081246">
        <w:rPr>
          <w:rFonts w:ascii="Verdana" w:hAnsi="Verdana"/>
          <w:b/>
          <w:sz w:val="20"/>
        </w:rPr>
        <w:t xml:space="preserve"> </w:t>
      </w:r>
      <w:r w:rsidR="00D71F48" w:rsidRPr="00081246">
        <w:rPr>
          <w:rFonts w:ascii="Verdana" w:hAnsi="Verdana"/>
          <w:sz w:val="20"/>
        </w:rPr>
        <w:t xml:space="preserve">stroške za redne servise opreme in  </w:t>
      </w:r>
      <w:r w:rsidR="00D71F48">
        <w:rPr>
          <w:rFonts w:ascii="Verdana" w:hAnsi="Verdana"/>
          <w:sz w:val="20"/>
        </w:rPr>
        <w:t>p</w:t>
      </w:r>
      <w:r w:rsidR="00D71F48" w:rsidRPr="00081246">
        <w:rPr>
          <w:rFonts w:ascii="Verdana" w:hAnsi="Verdana"/>
          <w:sz w:val="20"/>
        </w:rPr>
        <w:t>opravila v primeru okvar, stroške vzdrževanja programske opreme</w:t>
      </w:r>
      <w:r w:rsidR="00D71F48">
        <w:rPr>
          <w:rFonts w:ascii="Verdana" w:hAnsi="Verdana"/>
          <w:sz w:val="20"/>
        </w:rPr>
        <w:t xml:space="preserve">, </w:t>
      </w:r>
      <w:r w:rsidR="00D71F48" w:rsidRPr="00081246">
        <w:rPr>
          <w:rFonts w:ascii="Verdana" w:hAnsi="Verdana"/>
          <w:sz w:val="20"/>
        </w:rPr>
        <w:t>stroške vzdrževanja vozil, ki se uporabljajo za dejavnost: razna popravila, registracije in tehnični pregledi vozil, stroške menjave avtomobilskih gum in ostale strošk</w:t>
      </w:r>
      <w:r w:rsidR="00D71F48">
        <w:rPr>
          <w:rFonts w:ascii="Verdana" w:hAnsi="Verdana"/>
          <w:sz w:val="20"/>
        </w:rPr>
        <w:t>e</w:t>
      </w:r>
      <w:r w:rsidR="00D71F48" w:rsidRPr="00081246">
        <w:rPr>
          <w:rFonts w:ascii="Verdana" w:hAnsi="Verdana"/>
          <w:sz w:val="20"/>
        </w:rPr>
        <w:t xml:space="preserve"> v zvezi z vzdrževanjem vozil.  </w:t>
      </w:r>
    </w:p>
    <w:p w:rsidR="00D71F48" w:rsidRPr="00081246" w:rsidRDefault="00D71F48" w:rsidP="00D71F48">
      <w:pPr>
        <w:pStyle w:val="Telobesedila"/>
        <w:rPr>
          <w:rFonts w:ascii="Verdana" w:hAnsi="Verdana"/>
          <w:sz w:val="20"/>
        </w:rPr>
      </w:pPr>
    </w:p>
    <w:p w:rsidR="00D71F48" w:rsidRPr="00081246" w:rsidRDefault="005F5DAA" w:rsidP="00D71F48">
      <w:pPr>
        <w:pStyle w:val="Telobesedila"/>
        <w:rPr>
          <w:rFonts w:ascii="Verdana" w:hAnsi="Verdana"/>
          <w:sz w:val="20"/>
        </w:rPr>
      </w:pPr>
      <w:r>
        <w:rPr>
          <w:rFonts w:ascii="Verdana" w:hAnsi="Verdana"/>
          <w:b/>
          <w:bCs/>
          <w:sz w:val="20"/>
        </w:rPr>
        <w:t xml:space="preserve">Splošni </w:t>
      </w:r>
      <w:r w:rsidR="00D71F48" w:rsidRPr="00081246">
        <w:rPr>
          <w:rFonts w:ascii="Verdana" w:hAnsi="Verdana"/>
          <w:b/>
          <w:bCs/>
          <w:sz w:val="20"/>
        </w:rPr>
        <w:t xml:space="preserve">stroški prodaje: </w:t>
      </w:r>
      <w:r w:rsidR="00D71F48" w:rsidRPr="00081246">
        <w:rPr>
          <w:rFonts w:ascii="Verdana" w:hAnsi="Verdana"/>
          <w:sz w:val="20"/>
        </w:rPr>
        <w:t xml:space="preserve">predstavljajo stroške vodstva sektorja in ostale splošne stroške sektorja. </w:t>
      </w:r>
    </w:p>
    <w:p w:rsidR="00D71F48" w:rsidRPr="00081246" w:rsidRDefault="00D71F48" w:rsidP="00D71F48">
      <w:pPr>
        <w:pStyle w:val="Telobesedila"/>
        <w:rPr>
          <w:rFonts w:ascii="Verdana" w:hAnsi="Verdana"/>
          <w:sz w:val="20"/>
        </w:rPr>
      </w:pPr>
    </w:p>
    <w:p w:rsidR="00D71F48" w:rsidRPr="00081246" w:rsidRDefault="00D71F48" w:rsidP="00D71F48">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w:t>
      </w:r>
      <w:r w:rsidR="00404DF8">
        <w:rPr>
          <w:rFonts w:ascii="Verdana" w:hAnsi="Verdana"/>
          <w:sz w:val="20"/>
        </w:rPr>
        <w:t xml:space="preserve">jih v kalkulaciji ne prikazujemo. </w:t>
      </w:r>
      <w:r w:rsidRPr="00081246">
        <w:rPr>
          <w:rFonts w:ascii="Verdana" w:hAnsi="Verdana"/>
          <w:sz w:val="20"/>
        </w:rPr>
        <w:t xml:space="preserve"> </w:t>
      </w:r>
    </w:p>
    <w:p w:rsidR="00D71F48" w:rsidRPr="00081246" w:rsidRDefault="00D71F48" w:rsidP="00D71F48">
      <w:pPr>
        <w:pStyle w:val="Telobesedila"/>
        <w:rPr>
          <w:rFonts w:ascii="Verdana" w:hAnsi="Verdana"/>
          <w:sz w:val="20"/>
        </w:rPr>
      </w:pPr>
    </w:p>
    <w:p w:rsidR="00D71F48" w:rsidRPr="00081246" w:rsidRDefault="00D71F48" w:rsidP="00D71F48">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službe za vzdrževanje informacijskega sistema, stroške strokovnih služb podjetja ter ostale splošne stroške podjetja.  </w:t>
      </w:r>
    </w:p>
    <w:p w:rsidR="00D71F48" w:rsidRPr="00081246" w:rsidRDefault="00D71F48" w:rsidP="00D71F48">
      <w:pPr>
        <w:rPr>
          <w:rFonts w:cs="Calibri"/>
          <w:b/>
          <w:bCs/>
          <w:color w:val="000000"/>
          <w:szCs w:val="20"/>
        </w:rPr>
      </w:pPr>
    </w:p>
    <w:p w:rsidR="00D71F48" w:rsidRPr="001C3E03" w:rsidRDefault="00D71F48" w:rsidP="00D71F48">
      <w:pPr>
        <w:pStyle w:val="Telobesedila"/>
        <w:rPr>
          <w:rFonts w:ascii="Verdana" w:hAnsi="Verdana"/>
          <w:b/>
          <w:bCs/>
          <w:sz w:val="20"/>
        </w:rPr>
      </w:pPr>
      <w:r w:rsidRPr="001C3E03">
        <w:rPr>
          <w:rFonts w:ascii="Verdana" w:hAnsi="Verdana"/>
          <w:b/>
          <w:bCs/>
          <w:sz w:val="20"/>
        </w:rPr>
        <w:t xml:space="preserve">Obresti zaradi financiranja opravljanja javne službe: </w:t>
      </w:r>
      <w:r w:rsidRPr="001C3E03">
        <w:rPr>
          <w:rFonts w:ascii="Verdana" w:hAnsi="Verdana"/>
          <w:bCs/>
          <w:sz w:val="20"/>
        </w:rPr>
        <w:t xml:space="preserve">niso vključene v </w:t>
      </w:r>
      <w:r w:rsidR="00404DF8">
        <w:rPr>
          <w:rFonts w:ascii="Verdana" w:hAnsi="Verdana"/>
          <w:bCs/>
          <w:sz w:val="20"/>
        </w:rPr>
        <w:t>kalkulacijo</w:t>
      </w:r>
      <w:r w:rsidRPr="001C3E03">
        <w:rPr>
          <w:rFonts w:ascii="Verdana" w:hAnsi="Verdana"/>
          <w:bCs/>
          <w:sz w:val="20"/>
        </w:rPr>
        <w:t xml:space="preserve">.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strošek nadgradnje programske opreme z zahtevami zakonodaje, sodelovanje na srečanjih komunalnega gospodarstva in ostale poslovne odhodke.  </w:t>
      </w:r>
    </w:p>
    <w:p w:rsidR="003E0A11" w:rsidRDefault="003E0A11" w:rsidP="003E0A11">
      <w:pPr>
        <w:autoSpaceDE w:val="0"/>
        <w:autoSpaceDN w:val="0"/>
        <w:adjustRightInd w:val="0"/>
        <w:rPr>
          <w:rFonts w:cs="Trebuchet MS"/>
          <w:color w:val="000000"/>
          <w:szCs w:val="20"/>
        </w:rPr>
      </w:pPr>
    </w:p>
    <w:p w:rsidR="00F126D5" w:rsidRDefault="00466203" w:rsidP="00EA0CDA">
      <w:pPr>
        <w:pStyle w:val="Napis"/>
        <w:keepNext/>
        <w:rPr>
          <w:rFonts w:ascii="Verdana" w:hAnsi="Verdana"/>
          <w:b w:val="0"/>
        </w:rPr>
      </w:pPr>
      <w:bookmarkStart w:id="262" w:name="_Toc446961264"/>
      <w:bookmarkStart w:id="263" w:name="_Toc377938085"/>
      <w:r w:rsidRPr="0022660E">
        <w:rPr>
          <w:rFonts w:ascii="Verdana" w:hAnsi="Verdana"/>
          <w:b w:val="0"/>
        </w:rPr>
        <w:t xml:space="preserve">Tabela </w:t>
      </w:r>
      <w:r w:rsidR="006A6D38" w:rsidRPr="0022660E">
        <w:rPr>
          <w:rFonts w:ascii="Verdana" w:hAnsi="Verdana"/>
          <w:b w:val="0"/>
        </w:rPr>
        <w:fldChar w:fldCharType="begin"/>
      </w:r>
      <w:r w:rsidRPr="0022660E">
        <w:rPr>
          <w:rFonts w:ascii="Verdana" w:hAnsi="Verdana"/>
          <w:b w:val="0"/>
        </w:rPr>
        <w:instrText xml:space="preserve"> SEQ Tabela \* ARABIC </w:instrText>
      </w:r>
      <w:r w:rsidR="006A6D38" w:rsidRPr="0022660E">
        <w:rPr>
          <w:rFonts w:ascii="Verdana" w:hAnsi="Verdana"/>
          <w:b w:val="0"/>
        </w:rPr>
        <w:fldChar w:fldCharType="separate"/>
      </w:r>
      <w:r w:rsidR="00556FCC">
        <w:rPr>
          <w:rFonts w:ascii="Verdana" w:hAnsi="Verdana"/>
          <w:b w:val="0"/>
          <w:noProof/>
        </w:rPr>
        <w:t>26</w:t>
      </w:r>
      <w:r w:rsidR="006A6D38" w:rsidRPr="0022660E">
        <w:rPr>
          <w:rFonts w:ascii="Verdana" w:hAnsi="Verdana"/>
          <w:b w:val="0"/>
        </w:rPr>
        <w:fldChar w:fldCharType="end"/>
      </w:r>
      <w:r w:rsidRPr="0022660E">
        <w:rPr>
          <w:rFonts w:ascii="Verdana" w:hAnsi="Verdana"/>
          <w:b w:val="0"/>
        </w:rPr>
        <w:t xml:space="preserve">: </w:t>
      </w:r>
      <w:r w:rsidR="006D5BF9" w:rsidRPr="0022660E">
        <w:rPr>
          <w:rFonts w:ascii="Verdana" w:hAnsi="Verdana"/>
          <w:b w:val="0"/>
        </w:rPr>
        <w:t>Pregled obračunskih postavk za storit</w:t>
      </w:r>
      <w:r w:rsidR="00715608" w:rsidRPr="0022660E">
        <w:rPr>
          <w:rFonts w:ascii="Verdana" w:hAnsi="Verdana"/>
          <w:b w:val="0"/>
        </w:rPr>
        <w:t>e</w:t>
      </w:r>
      <w:r w:rsidR="006D5BF9" w:rsidRPr="0022660E">
        <w:rPr>
          <w:rFonts w:ascii="Verdana" w:hAnsi="Verdana"/>
          <w:b w:val="0"/>
        </w:rPr>
        <w:t xml:space="preserve">v zbiranja </w:t>
      </w:r>
      <w:r w:rsidR="00D064A6" w:rsidRPr="0022660E">
        <w:rPr>
          <w:rFonts w:ascii="Verdana" w:hAnsi="Verdana"/>
          <w:b w:val="0"/>
        </w:rPr>
        <w:t>komunalnih odpadkov</w:t>
      </w:r>
      <w:bookmarkEnd w:id="262"/>
      <w:r w:rsidR="00D064A6">
        <w:rPr>
          <w:rFonts w:ascii="Verdana" w:hAnsi="Verdana"/>
          <w:b w:val="0"/>
        </w:rPr>
        <w:t xml:space="preserve"> </w:t>
      </w:r>
      <w:r w:rsidR="00EA0CDA">
        <w:rPr>
          <w:rFonts w:ascii="Verdana" w:hAnsi="Verdana"/>
          <w:b w:val="0"/>
        </w:rPr>
        <w:t xml:space="preserve"> </w:t>
      </w:r>
      <w:bookmarkEnd w:id="263"/>
    </w:p>
    <w:p w:rsidR="008A42C2" w:rsidRDefault="008A42C2" w:rsidP="008A42C2"/>
    <w:tbl>
      <w:tblPr>
        <w:tblW w:w="9020" w:type="dxa"/>
        <w:tblInd w:w="65" w:type="dxa"/>
        <w:tblCellMar>
          <w:left w:w="70" w:type="dxa"/>
          <w:right w:w="70" w:type="dxa"/>
        </w:tblCellMar>
        <w:tblLook w:val="04A0" w:firstRow="1" w:lastRow="0" w:firstColumn="1" w:lastColumn="0" w:noHBand="0" w:noVBand="1"/>
      </w:tblPr>
      <w:tblGrid>
        <w:gridCol w:w="1500"/>
        <w:gridCol w:w="1240"/>
        <w:gridCol w:w="1060"/>
        <w:gridCol w:w="1360"/>
        <w:gridCol w:w="1540"/>
        <w:gridCol w:w="1180"/>
        <w:gridCol w:w="1140"/>
      </w:tblGrid>
      <w:tr w:rsidR="008A42C2" w:rsidRPr="008A42C2" w:rsidTr="008A42C2">
        <w:trPr>
          <w:trHeight w:val="3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1</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2</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3</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4=1 * 3</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5 = (2 * 3)/12</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6</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8A42C2" w:rsidRPr="008A42C2" w:rsidRDefault="008A42C2" w:rsidP="008A42C2">
            <w:pPr>
              <w:jc w:val="right"/>
              <w:rPr>
                <w:sz w:val="18"/>
                <w:szCs w:val="18"/>
              </w:rPr>
            </w:pPr>
            <w:r w:rsidRPr="008A42C2">
              <w:rPr>
                <w:sz w:val="18"/>
                <w:szCs w:val="18"/>
              </w:rPr>
              <w:t xml:space="preserve">7 = 5 * 6 </w:t>
            </w:r>
          </w:p>
        </w:tc>
      </w:tr>
      <w:tr w:rsidR="008A42C2" w:rsidRPr="008A42C2" w:rsidTr="008A42C2">
        <w:trPr>
          <w:trHeight w:val="1350"/>
        </w:trPr>
        <w:tc>
          <w:tcPr>
            <w:tcW w:w="1500" w:type="dxa"/>
            <w:tcBorders>
              <w:top w:val="nil"/>
              <w:left w:val="single" w:sz="4" w:space="0" w:color="auto"/>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število posod/      objektov</w:t>
            </w:r>
          </w:p>
        </w:tc>
        <w:tc>
          <w:tcPr>
            <w:tcW w:w="1240" w:type="dxa"/>
            <w:tcBorders>
              <w:top w:val="nil"/>
              <w:left w:val="nil"/>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velikost posode za MKO v litrih</w:t>
            </w:r>
          </w:p>
        </w:tc>
        <w:tc>
          <w:tcPr>
            <w:tcW w:w="1060" w:type="dxa"/>
            <w:tcBorders>
              <w:top w:val="nil"/>
              <w:left w:val="nil"/>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letno število praznjenj</w:t>
            </w:r>
          </w:p>
        </w:tc>
        <w:tc>
          <w:tcPr>
            <w:tcW w:w="1360" w:type="dxa"/>
            <w:tcBorders>
              <w:top w:val="nil"/>
              <w:left w:val="nil"/>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skupaj letna prostornina v litrih</w:t>
            </w:r>
          </w:p>
        </w:tc>
        <w:tc>
          <w:tcPr>
            <w:tcW w:w="1540" w:type="dxa"/>
            <w:tcBorders>
              <w:top w:val="nil"/>
              <w:left w:val="nil"/>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povprečna mesečna prostornina za posamezno posodo v litrih</w:t>
            </w:r>
          </w:p>
        </w:tc>
        <w:tc>
          <w:tcPr>
            <w:tcW w:w="1180" w:type="dxa"/>
            <w:tcBorders>
              <w:top w:val="nil"/>
              <w:left w:val="nil"/>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 xml:space="preserve">količnik preračuna za storitev zbiranja </w:t>
            </w:r>
          </w:p>
        </w:tc>
        <w:tc>
          <w:tcPr>
            <w:tcW w:w="1140" w:type="dxa"/>
            <w:tcBorders>
              <w:top w:val="nil"/>
              <w:left w:val="nil"/>
              <w:bottom w:val="single" w:sz="4" w:space="0" w:color="auto"/>
              <w:right w:val="single" w:sz="4" w:space="0" w:color="auto"/>
            </w:tcBorders>
            <w:shd w:val="clear" w:color="auto" w:fill="auto"/>
            <w:vAlign w:val="bottom"/>
            <w:hideMark/>
          </w:tcPr>
          <w:p w:rsidR="008A42C2" w:rsidRPr="008A42C2" w:rsidRDefault="008A42C2" w:rsidP="008A42C2">
            <w:pPr>
              <w:jc w:val="left"/>
              <w:rPr>
                <w:sz w:val="18"/>
                <w:szCs w:val="18"/>
              </w:rPr>
            </w:pPr>
            <w:r w:rsidRPr="008A42C2">
              <w:rPr>
                <w:sz w:val="18"/>
                <w:szCs w:val="18"/>
              </w:rPr>
              <w:t xml:space="preserve">mesečna količina odpadkov v kg za zbiranje </w:t>
            </w:r>
          </w:p>
        </w:tc>
      </w:tr>
      <w:tr w:rsidR="008A42C2" w:rsidRPr="008A42C2" w:rsidTr="008A42C2">
        <w:trPr>
          <w:trHeight w:val="3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285</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40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296.400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87</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14,81</w:t>
            </w:r>
          </w:p>
        </w:tc>
      </w:tr>
      <w:tr w:rsidR="008A42C2" w:rsidRPr="008A42C2" w:rsidTr="008A42C2">
        <w:trPr>
          <w:trHeight w:val="3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360</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120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1.123.200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260</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44,43</w:t>
            </w:r>
          </w:p>
        </w:tc>
      </w:tr>
      <w:tr w:rsidR="008A42C2" w:rsidRPr="008A42C2" w:rsidTr="008A42C2">
        <w:trPr>
          <w:trHeight w:val="3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107</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160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445.120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347</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59,24</w:t>
            </w:r>
          </w:p>
        </w:tc>
      </w:tr>
      <w:tr w:rsidR="008A42C2" w:rsidRPr="008A42C2" w:rsidTr="008A42C2">
        <w:trPr>
          <w:trHeight w:val="3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251</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240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1.566.240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520</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88,86</w:t>
            </w:r>
          </w:p>
        </w:tc>
      </w:tr>
      <w:tr w:rsidR="008A42C2" w:rsidRPr="008A42C2" w:rsidTr="008A42C2">
        <w:trPr>
          <w:trHeight w:val="3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14</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660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240.240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1.430</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244,36</w:t>
            </w:r>
          </w:p>
        </w:tc>
      </w:tr>
      <w:tr w:rsidR="008A42C2" w:rsidRPr="008A42C2" w:rsidTr="008A42C2">
        <w:trPr>
          <w:trHeight w:val="3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5</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770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100.100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1.668</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285,09</w:t>
            </w:r>
          </w:p>
        </w:tc>
      </w:tr>
      <w:tr w:rsidR="008A42C2" w:rsidRPr="008A42C2" w:rsidTr="008A42C2">
        <w:trPr>
          <w:trHeight w:val="36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4</w:t>
            </w:r>
          </w:p>
        </w:tc>
        <w:tc>
          <w:tcPr>
            <w:tcW w:w="12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1100</w:t>
            </w:r>
          </w:p>
        </w:tc>
        <w:tc>
          <w:tcPr>
            <w:tcW w:w="10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26</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114.400</w:t>
            </w:r>
          </w:p>
        </w:tc>
        <w:tc>
          <w:tcPr>
            <w:tcW w:w="15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2.383</w:t>
            </w:r>
          </w:p>
        </w:tc>
        <w:tc>
          <w:tcPr>
            <w:tcW w:w="118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0,1709</w:t>
            </w:r>
          </w:p>
        </w:tc>
        <w:tc>
          <w:tcPr>
            <w:tcW w:w="114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sz w:val="18"/>
                <w:szCs w:val="18"/>
              </w:rPr>
            </w:pPr>
            <w:r w:rsidRPr="008A42C2">
              <w:rPr>
                <w:sz w:val="18"/>
                <w:szCs w:val="18"/>
              </w:rPr>
              <w:t>407,27</w:t>
            </w:r>
          </w:p>
        </w:tc>
      </w:tr>
      <w:tr w:rsidR="008A42C2" w:rsidRPr="008A42C2" w:rsidTr="008A42C2">
        <w:trPr>
          <w:trHeight w:val="390"/>
        </w:trPr>
        <w:tc>
          <w:tcPr>
            <w:tcW w:w="1500" w:type="dxa"/>
            <w:tcBorders>
              <w:top w:val="nil"/>
              <w:left w:val="nil"/>
              <w:bottom w:val="nil"/>
              <w:right w:val="nil"/>
            </w:tcBorders>
            <w:shd w:val="clear" w:color="auto" w:fill="auto"/>
            <w:noWrap/>
            <w:vAlign w:val="center"/>
            <w:hideMark/>
          </w:tcPr>
          <w:p w:rsidR="008A42C2" w:rsidRPr="008A42C2" w:rsidRDefault="008A42C2" w:rsidP="008A42C2">
            <w:pPr>
              <w:jc w:val="right"/>
              <w:rPr>
                <w:color w:val="000000"/>
                <w:sz w:val="18"/>
                <w:szCs w:val="18"/>
              </w:rPr>
            </w:pPr>
          </w:p>
        </w:tc>
        <w:tc>
          <w:tcPr>
            <w:tcW w:w="1240" w:type="dxa"/>
            <w:tcBorders>
              <w:top w:val="nil"/>
              <w:left w:val="nil"/>
              <w:bottom w:val="nil"/>
              <w:right w:val="nil"/>
            </w:tcBorders>
            <w:shd w:val="clear" w:color="auto" w:fill="auto"/>
            <w:noWrap/>
            <w:vAlign w:val="center"/>
            <w:hideMark/>
          </w:tcPr>
          <w:p w:rsidR="008A42C2" w:rsidRPr="008A42C2" w:rsidRDefault="008A42C2" w:rsidP="008A42C2">
            <w:pPr>
              <w:jc w:val="left"/>
              <w:rPr>
                <w:b/>
                <w:bCs/>
                <w:sz w:val="18"/>
                <w:szCs w:val="18"/>
              </w:rPr>
            </w:pP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8A42C2" w:rsidRPr="008A42C2" w:rsidRDefault="008A42C2" w:rsidP="008A42C2">
            <w:pPr>
              <w:jc w:val="left"/>
              <w:rPr>
                <w:b/>
                <w:bCs/>
                <w:sz w:val="18"/>
                <w:szCs w:val="18"/>
              </w:rPr>
            </w:pPr>
            <w:r w:rsidRPr="008A42C2">
              <w:rPr>
                <w:b/>
                <w:bCs/>
                <w:sz w:val="18"/>
                <w:szCs w:val="18"/>
              </w:rPr>
              <w:t xml:space="preserve">SKUPAJ </w:t>
            </w:r>
          </w:p>
        </w:tc>
        <w:tc>
          <w:tcPr>
            <w:tcW w:w="1360" w:type="dxa"/>
            <w:tcBorders>
              <w:top w:val="nil"/>
              <w:left w:val="nil"/>
              <w:bottom w:val="single" w:sz="4" w:space="0" w:color="auto"/>
              <w:right w:val="single" w:sz="4" w:space="0" w:color="auto"/>
            </w:tcBorders>
            <w:shd w:val="clear" w:color="auto" w:fill="auto"/>
            <w:noWrap/>
            <w:vAlign w:val="center"/>
            <w:hideMark/>
          </w:tcPr>
          <w:p w:rsidR="008A42C2" w:rsidRPr="008A42C2" w:rsidRDefault="008A42C2" w:rsidP="008A42C2">
            <w:pPr>
              <w:jc w:val="right"/>
              <w:rPr>
                <w:b/>
                <w:bCs/>
                <w:sz w:val="18"/>
                <w:szCs w:val="18"/>
              </w:rPr>
            </w:pPr>
            <w:r w:rsidRPr="008A42C2">
              <w:rPr>
                <w:b/>
                <w:bCs/>
                <w:sz w:val="18"/>
                <w:szCs w:val="18"/>
              </w:rPr>
              <w:t>3.885.700</w:t>
            </w:r>
          </w:p>
        </w:tc>
        <w:tc>
          <w:tcPr>
            <w:tcW w:w="1540" w:type="dxa"/>
            <w:tcBorders>
              <w:top w:val="nil"/>
              <w:left w:val="nil"/>
              <w:bottom w:val="nil"/>
              <w:right w:val="nil"/>
            </w:tcBorders>
            <w:shd w:val="clear" w:color="auto" w:fill="auto"/>
            <w:noWrap/>
            <w:vAlign w:val="center"/>
            <w:hideMark/>
          </w:tcPr>
          <w:p w:rsidR="008A42C2" w:rsidRPr="008A42C2" w:rsidRDefault="008A42C2" w:rsidP="008A42C2">
            <w:pPr>
              <w:jc w:val="left"/>
              <w:rPr>
                <w:b/>
                <w:bCs/>
                <w:sz w:val="18"/>
                <w:szCs w:val="18"/>
              </w:rPr>
            </w:pPr>
          </w:p>
        </w:tc>
        <w:tc>
          <w:tcPr>
            <w:tcW w:w="1180" w:type="dxa"/>
            <w:tcBorders>
              <w:top w:val="nil"/>
              <w:left w:val="nil"/>
              <w:bottom w:val="nil"/>
              <w:right w:val="nil"/>
            </w:tcBorders>
            <w:shd w:val="clear" w:color="auto" w:fill="auto"/>
            <w:noWrap/>
            <w:vAlign w:val="center"/>
            <w:hideMark/>
          </w:tcPr>
          <w:p w:rsidR="008A42C2" w:rsidRPr="008A42C2" w:rsidRDefault="008A42C2" w:rsidP="008A42C2">
            <w:pPr>
              <w:jc w:val="left"/>
              <w:rPr>
                <w:sz w:val="18"/>
                <w:szCs w:val="18"/>
              </w:rPr>
            </w:pPr>
          </w:p>
        </w:tc>
        <w:tc>
          <w:tcPr>
            <w:tcW w:w="1140" w:type="dxa"/>
            <w:tcBorders>
              <w:top w:val="nil"/>
              <w:left w:val="nil"/>
              <w:bottom w:val="nil"/>
              <w:right w:val="nil"/>
            </w:tcBorders>
            <w:shd w:val="clear" w:color="auto" w:fill="auto"/>
            <w:noWrap/>
            <w:vAlign w:val="center"/>
            <w:hideMark/>
          </w:tcPr>
          <w:p w:rsidR="008A42C2" w:rsidRPr="008A42C2" w:rsidRDefault="008A42C2" w:rsidP="008A42C2">
            <w:pPr>
              <w:jc w:val="left"/>
              <w:rPr>
                <w:color w:val="000000"/>
                <w:sz w:val="18"/>
                <w:szCs w:val="18"/>
              </w:rPr>
            </w:pPr>
          </w:p>
        </w:tc>
      </w:tr>
    </w:tbl>
    <w:p w:rsidR="008A42C2" w:rsidRPr="008A42C2" w:rsidRDefault="008A42C2" w:rsidP="008A42C2"/>
    <w:p w:rsidR="00466203" w:rsidRDefault="00DC2DF1" w:rsidP="00466203">
      <w:pPr>
        <w:autoSpaceDE w:val="0"/>
        <w:autoSpaceDN w:val="0"/>
        <w:adjustRightInd w:val="0"/>
        <w:rPr>
          <w:rFonts w:cs="Trebuchet MS"/>
          <w:color w:val="000000"/>
          <w:szCs w:val="20"/>
        </w:rPr>
      </w:pPr>
      <w:r>
        <w:rPr>
          <w:rFonts w:cs="Trebuchet MS"/>
          <w:color w:val="000000"/>
          <w:szCs w:val="20"/>
        </w:rPr>
        <w:t>Predračunsko ceno storitve zbiranja komunalnih odpadkov za leto 201</w:t>
      </w:r>
      <w:r w:rsidR="00E00CF0">
        <w:rPr>
          <w:rFonts w:cs="Trebuchet MS"/>
          <w:color w:val="000000"/>
          <w:szCs w:val="20"/>
        </w:rPr>
        <w:t>6</w:t>
      </w:r>
      <w:r>
        <w:rPr>
          <w:rFonts w:cs="Trebuchet MS"/>
          <w:color w:val="000000"/>
          <w:szCs w:val="20"/>
        </w:rPr>
        <w:t xml:space="preserve"> smo izračunali tako, da smo načrtovano količino zbra</w:t>
      </w:r>
      <w:r w:rsidR="00D064A6">
        <w:rPr>
          <w:rFonts w:cs="Trebuchet MS"/>
          <w:color w:val="000000"/>
          <w:szCs w:val="20"/>
        </w:rPr>
        <w:t>n</w:t>
      </w:r>
      <w:r>
        <w:rPr>
          <w:rFonts w:cs="Trebuchet MS"/>
          <w:color w:val="000000"/>
          <w:szCs w:val="20"/>
        </w:rPr>
        <w:t>ih komunalnih odpadkov za leto 201</w:t>
      </w:r>
      <w:r w:rsidR="00E00CF0">
        <w:rPr>
          <w:rFonts w:cs="Trebuchet MS"/>
          <w:color w:val="000000"/>
          <w:szCs w:val="20"/>
        </w:rPr>
        <w:t>6</w:t>
      </w:r>
      <w:r>
        <w:rPr>
          <w:rFonts w:cs="Trebuchet MS"/>
          <w:color w:val="000000"/>
          <w:szCs w:val="20"/>
        </w:rPr>
        <w:t xml:space="preserve"> razdelili na načrtovano prostornino vseh zabojnikov za mešan</w:t>
      </w:r>
      <w:r w:rsidR="00715608">
        <w:rPr>
          <w:rFonts w:cs="Trebuchet MS"/>
          <w:color w:val="000000"/>
          <w:szCs w:val="20"/>
        </w:rPr>
        <w:t>e</w:t>
      </w:r>
      <w:r>
        <w:rPr>
          <w:rFonts w:cs="Trebuchet MS"/>
          <w:color w:val="000000"/>
          <w:szCs w:val="20"/>
        </w:rPr>
        <w:t xml:space="preserve"> komunalne odpadke vseh uporabnikov in glede na pogostost odvoza</w:t>
      </w:r>
      <w:r w:rsidR="00715608">
        <w:rPr>
          <w:rFonts w:cs="Trebuchet MS"/>
          <w:color w:val="000000"/>
          <w:szCs w:val="20"/>
        </w:rPr>
        <w:t>.</w:t>
      </w:r>
      <w:r>
        <w:rPr>
          <w:rFonts w:cs="Trebuchet MS"/>
          <w:color w:val="000000"/>
          <w:szCs w:val="20"/>
        </w:rPr>
        <w:t xml:space="preserve"> </w:t>
      </w:r>
    </w:p>
    <w:p w:rsidR="001873A2" w:rsidRDefault="001873A2" w:rsidP="00466203">
      <w:pPr>
        <w:autoSpaceDE w:val="0"/>
        <w:autoSpaceDN w:val="0"/>
        <w:adjustRightInd w:val="0"/>
        <w:rPr>
          <w:rFonts w:cs="Trebuchet MS"/>
          <w:color w:val="000000"/>
          <w:szCs w:val="20"/>
        </w:rPr>
      </w:pPr>
    </w:p>
    <w:p w:rsidR="00DC2DF1" w:rsidRDefault="00DC2DF1" w:rsidP="00466203">
      <w:pPr>
        <w:autoSpaceDE w:val="0"/>
        <w:autoSpaceDN w:val="0"/>
        <w:adjustRightInd w:val="0"/>
        <w:rPr>
          <w:rFonts w:cs="Trebuchet MS"/>
          <w:color w:val="000000"/>
          <w:szCs w:val="20"/>
        </w:rPr>
      </w:pPr>
      <w:r>
        <w:rPr>
          <w:rFonts w:cs="Trebuchet MS"/>
          <w:color w:val="000000"/>
          <w:szCs w:val="20"/>
        </w:rPr>
        <w:t>Uredba zahteva, da se cene za storitve oblikujejo za kg odpadkov</w:t>
      </w:r>
      <w:r w:rsidR="001F6ACA">
        <w:rPr>
          <w:rFonts w:cs="Trebuchet MS"/>
          <w:color w:val="000000"/>
          <w:szCs w:val="20"/>
        </w:rPr>
        <w:t xml:space="preserve">, ki je </w:t>
      </w:r>
      <w:r w:rsidR="006D5BF9">
        <w:rPr>
          <w:rFonts w:cs="Trebuchet MS"/>
          <w:color w:val="000000"/>
          <w:szCs w:val="20"/>
        </w:rPr>
        <w:t xml:space="preserve">za storitev zbiranja mešanih komunalnih odpadkov </w:t>
      </w:r>
      <w:r w:rsidR="001F6ACA">
        <w:rPr>
          <w:rFonts w:cs="Trebuchet MS"/>
          <w:color w:val="000000"/>
          <w:szCs w:val="20"/>
        </w:rPr>
        <w:t>izračunana v nadaljevanju</w:t>
      </w:r>
      <w:r>
        <w:rPr>
          <w:rFonts w:cs="Trebuchet MS"/>
          <w:color w:val="000000"/>
          <w:szCs w:val="20"/>
        </w:rPr>
        <w:t>.</w:t>
      </w:r>
    </w:p>
    <w:p w:rsidR="008A42C2" w:rsidRDefault="008A42C2" w:rsidP="00466203">
      <w:pPr>
        <w:autoSpaceDE w:val="0"/>
        <w:autoSpaceDN w:val="0"/>
        <w:adjustRightInd w:val="0"/>
        <w:rPr>
          <w:rFonts w:cs="Trebuchet MS"/>
          <w:color w:val="000000"/>
          <w:szCs w:val="20"/>
        </w:rPr>
      </w:pPr>
    </w:p>
    <w:p w:rsidR="008A42C2" w:rsidRDefault="008A42C2" w:rsidP="00466203">
      <w:pPr>
        <w:autoSpaceDE w:val="0"/>
        <w:autoSpaceDN w:val="0"/>
        <w:adjustRightInd w:val="0"/>
        <w:rPr>
          <w:rFonts w:cs="Trebuchet MS"/>
          <w:color w:val="000000"/>
          <w:szCs w:val="20"/>
        </w:rPr>
      </w:pPr>
      <w:r w:rsidRPr="008A42C2">
        <w:rPr>
          <w:noProof/>
        </w:rPr>
        <w:drawing>
          <wp:inline distT="0" distB="0" distL="0" distR="0" wp14:anchorId="0D46C2FE" wp14:editId="6EB35367">
            <wp:extent cx="5760720" cy="392818"/>
            <wp:effectExtent l="0" t="0" r="0" b="762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92818"/>
                    </a:xfrm>
                    <a:prstGeom prst="rect">
                      <a:avLst/>
                    </a:prstGeom>
                    <a:noFill/>
                    <a:ln>
                      <a:noFill/>
                    </a:ln>
                  </pic:spPr>
                </pic:pic>
              </a:graphicData>
            </a:graphic>
          </wp:inline>
        </w:drawing>
      </w:r>
    </w:p>
    <w:p w:rsidR="008A42C2" w:rsidRDefault="008A42C2" w:rsidP="00466203">
      <w:pPr>
        <w:autoSpaceDE w:val="0"/>
        <w:autoSpaceDN w:val="0"/>
        <w:adjustRightInd w:val="0"/>
        <w:rPr>
          <w:rFonts w:cs="Trebuchet MS"/>
          <w:color w:val="000000"/>
          <w:szCs w:val="20"/>
        </w:rPr>
      </w:pPr>
    </w:p>
    <w:p w:rsidR="007C1D33" w:rsidRDefault="00EB048C" w:rsidP="00466203">
      <w:pPr>
        <w:autoSpaceDE w:val="0"/>
        <w:autoSpaceDN w:val="0"/>
        <w:adjustRightInd w:val="0"/>
        <w:rPr>
          <w:rFonts w:cs="Trebuchet MS"/>
          <w:color w:val="000000"/>
          <w:szCs w:val="20"/>
        </w:rPr>
      </w:pPr>
      <w:r>
        <w:rPr>
          <w:rFonts w:cs="Trebuchet MS"/>
          <w:color w:val="000000"/>
          <w:szCs w:val="20"/>
        </w:rPr>
        <w:lastRenderedPageBreak/>
        <w:t>Ker pa U</w:t>
      </w:r>
      <w:r w:rsidR="00DC2DF1">
        <w:rPr>
          <w:rFonts w:cs="Trebuchet MS"/>
          <w:color w:val="000000"/>
          <w:szCs w:val="20"/>
        </w:rPr>
        <w:t xml:space="preserve">redba v prvem in petem odstavku 23. </w:t>
      </w:r>
      <w:r w:rsidR="00715608">
        <w:rPr>
          <w:rFonts w:cs="Trebuchet MS"/>
          <w:color w:val="000000"/>
          <w:szCs w:val="20"/>
        </w:rPr>
        <w:t>č</w:t>
      </w:r>
      <w:r w:rsidR="00DC2DF1">
        <w:rPr>
          <w:rFonts w:cs="Trebuchet MS"/>
          <w:color w:val="000000"/>
          <w:szCs w:val="20"/>
        </w:rPr>
        <w:t>lena določa, da se cena, izračunana na kg, zaračuna uporabnikom sorazmerno glede na prostornino zabojnika, smo izračunali razmerje</w:t>
      </w:r>
      <w:r w:rsidR="009A3948">
        <w:rPr>
          <w:rFonts w:cs="Trebuchet MS"/>
          <w:color w:val="000000"/>
          <w:szCs w:val="20"/>
        </w:rPr>
        <w:t xml:space="preserve"> med količino zbranih</w:t>
      </w:r>
      <w:r w:rsidR="00F350B3">
        <w:rPr>
          <w:rFonts w:cs="Trebuchet MS"/>
          <w:color w:val="000000"/>
          <w:szCs w:val="20"/>
        </w:rPr>
        <w:t xml:space="preserve"> </w:t>
      </w:r>
      <w:r w:rsidR="009A3948">
        <w:rPr>
          <w:rFonts w:cs="Trebuchet MS"/>
          <w:color w:val="000000"/>
          <w:szCs w:val="20"/>
        </w:rPr>
        <w:t xml:space="preserve">komunalnih </w:t>
      </w:r>
      <w:r w:rsidR="00F350B3">
        <w:rPr>
          <w:rFonts w:cs="Trebuchet MS"/>
          <w:color w:val="000000"/>
          <w:szCs w:val="20"/>
        </w:rPr>
        <w:t xml:space="preserve">odpadkov </w:t>
      </w:r>
      <w:r w:rsidR="009A3948">
        <w:rPr>
          <w:rFonts w:cs="Trebuchet MS"/>
          <w:color w:val="000000"/>
          <w:szCs w:val="20"/>
        </w:rPr>
        <w:t>in letno</w:t>
      </w:r>
      <w:r w:rsidR="00F350B3">
        <w:rPr>
          <w:rFonts w:cs="Trebuchet MS"/>
          <w:color w:val="000000"/>
          <w:szCs w:val="20"/>
        </w:rPr>
        <w:t xml:space="preserve"> </w:t>
      </w:r>
      <w:r w:rsidR="009A3948">
        <w:rPr>
          <w:rFonts w:cs="Trebuchet MS"/>
          <w:color w:val="000000"/>
          <w:szCs w:val="20"/>
        </w:rPr>
        <w:t>prostornino zabojnikov</w:t>
      </w:r>
      <w:r w:rsidR="00F350B3">
        <w:rPr>
          <w:rFonts w:cs="Trebuchet MS"/>
          <w:color w:val="000000"/>
          <w:szCs w:val="20"/>
        </w:rPr>
        <w:t xml:space="preserve">, </w:t>
      </w:r>
      <w:r w:rsidR="009A3948">
        <w:rPr>
          <w:rFonts w:cs="Trebuchet MS"/>
          <w:color w:val="000000"/>
          <w:szCs w:val="20"/>
        </w:rPr>
        <w:t xml:space="preserve">poimenovano </w:t>
      </w:r>
      <w:r w:rsidR="00F350B3">
        <w:rPr>
          <w:rFonts w:cs="Trebuchet MS"/>
          <w:color w:val="000000"/>
          <w:szCs w:val="20"/>
        </w:rPr>
        <w:t xml:space="preserve">količnik preračuna. </w:t>
      </w:r>
    </w:p>
    <w:p w:rsidR="00DE7C50" w:rsidRDefault="00DE7C50" w:rsidP="00466203">
      <w:pPr>
        <w:autoSpaceDE w:val="0"/>
        <w:autoSpaceDN w:val="0"/>
        <w:adjustRightInd w:val="0"/>
        <w:rPr>
          <w:rFonts w:cs="Trebuchet MS"/>
          <w:color w:val="000000"/>
          <w:szCs w:val="20"/>
        </w:rPr>
      </w:pPr>
    </w:p>
    <w:p w:rsidR="006C7476" w:rsidRDefault="006C7476" w:rsidP="00466203">
      <w:pPr>
        <w:autoSpaceDE w:val="0"/>
        <w:autoSpaceDN w:val="0"/>
        <w:adjustRightInd w:val="0"/>
        <w:rPr>
          <w:rFonts w:cs="Trebuchet MS"/>
          <w:color w:val="000000"/>
          <w:szCs w:val="20"/>
        </w:rPr>
      </w:pPr>
      <w:r w:rsidRPr="006C7476">
        <w:rPr>
          <w:noProof/>
        </w:rPr>
        <w:drawing>
          <wp:inline distT="0" distB="0" distL="0" distR="0" wp14:anchorId="70937B0B" wp14:editId="64E45319">
            <wp:extent cx="5760720" cy="424318"/>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424318"/>
                    </a:xfrm>
                    <a:prstGeom prst="rect">
                      <a:avLst/>
                    </a:prstGeom>
                    <a:noFill/>
                    <a:ln>
                      <a:noFill/>
                    </a:ln>
                  </pic:spPr>
                </pic:pic>
              </a:graphicData>
            </a:graphic>
          </wp:inline>
        </w:drawing>
      </w:r>
    </w:p>
    <w:p w:rsidR="006C7476" w:rsidRDefault="006C7476" w:rsidP="00466203">
      <w:pPr>
        <w:autoSpaceDE w:val="0"/>
        <w:autoSpaceDN w:val="0"/>
        <w:adjustRightInd w:val="0"/>
        <w:rPr>
          <w:rFonts w:cs="Trebuchet MS"/>
          <w:color w:val="000000"/>
          <w:szCs w:val="20"/>
        </w:rPr>
      </w:pPr>
    </w:p>
    <w:p w:rsidR="00F350B3" w:rsidRDefault="00F350B3" w:rsidP="00466203">
      <w:pPr>
        <w:autoSpaceDE w:val="0"/>
        <w:autoSpaceDN w:val="0"/>
        <w:adjustRightInd w:val="0"/>
        <w:rPr>
          <w:rFonts w:cs="Trebuchet MS"/>
          <w:color w:val="000000"/>
          <w:szCs w:val="20"/>
        </w:rPr>
      </w:pPr>
      <w:r w:rsidRPr="003A7EA2">
        <w:rPr>
          <w:rFonts w:cs="Trebuchet MS"/>
          <w:color w:val="000000"/>
          <w:szCs w:val="20"/>
        </w:rPr>
        <w:t xml:space="preserve">Neto povprečno mesečno prostornino zabojnika </w:t>
      </w:r>
      <w:r w:rsidR="00D064A6" w:rsidRPr="003A7EA2">
        <w:rPr>
          <w:rFonts w:cs="Trebuchet MS"/>
          <w:color w:val="000000"/>
          <w:szCs w:val="20"/>
        </w:rPr>
        <w:t>za zbiranje komunalnih odpadkov (</w:t>
      </w:r>
      <w:r w:rsidRPr="003A7EA2">
        <w:rPr>
          <w:rFonts w:cs="Trebuchet MS"/>
          <w:color w:val="000000"/>
          <w:szCs w:val="20"/>
        </w:rPr>
        <w:t>MKO</w:t>
      </w:r>
      <w:r w:rsidR="00D064A6" w:rsidRPr="003A7EA2">
        <w:rPr>
          <w:rFonts w:cs="Trebuchet MS"/>
          <w:color w:val="000000"/>
          <w:szCs w:val="20"/>
        </w:rPr>
        <w:t>)</w:t>
      </w:r>
      <w:r w:rsidRPr="003A7EA2">
        <w:rPr>
          <w:rFonts w:cs="Trebuchet MS"/>
          <w:color w:val="000000"/>
          <w:szCs w:val="20"/>
        </w:rPr>
        <w:t xml:space="preserve"> v litrih (za vsako velikost posode) pomnožimo s količnikom preračuna. </w:t>
      </w:r>
      <w:r w:rsidR="0094249A" w:rsidRPr="003A7EA2">
        <w:rPr>
          <w:rFonts w:cs="Trebuchet MS"/>
          <w:color w:val="000000"/>
          <w:szCs w:val="20"/>
        </w:rPr>
        <w:t xml:space="preserve">Obračunsko osnovo do uporabnikov predstavlja </w:t>
      </w:r>
      <w:r w:rsidRPr="003A7EA2">
        <w:rPr>
          <w:rFonts w:cs="Trebuchet MS"/>
          <w:color w:val="000000"/>
          <w:szCs w:val="20"/>
        </w:rPr>
        <w:t>mesečn</w:t>
      </w:r>
      <w:r w:rsidR="0094249A" w:rsidRPr="003A7EA2">
        <w:rPr>
          <w:rFonts w:cs="Trebuchet MS"/>
          <w:color w:val="000000"/>
          <w:szCs w:val="20"/>
        </w:rPr>
        <w:t>a</w:t>
      </w:r>
      <w:r w:rsidRPr="003A7EA2">
        <w:rPr>
          <w:rFonts w:cs="Trebuchet MS"/>
          <w:color w:val="000000"/>
          <w:szCs w:val="20"/>
        </w:rPr>
        <w:t xml:space="preserve"> količin</w:t>
      </w:r>
      <w:r w:rsidR="0094249A" w:rsidRPr="003A7EA2">
        <w:rPr>
          <w:rFonts w:cs="Trebuchet MS"/>
          <w:color w:val="000000"/>
          <w:szCs w:val="20"/>
        </w:rPr>
        <w:t>a</w:t>
      </w:r>
      <w:r w:rsidRPr="003A7EA2">
        <w:rPr>
          <w:rFonts w:cs="Trebuchet MS"/>
          <w:color w:val="000000"/>
          <w:szCs w:val="20"/>
        </w:rPr>
        <w:t xml:space="preserve"> odpadkov za vsak</w:t>
      </w:r>
      <w:r w:rsidR="00FE08FF" w:rsidRPr="003A7EA2">
        <w:rPr>
          <w:rFonts w:cs="Trebuchet MS"/>
          <w:color w:val="000000"/>
          <w:szCs w:val="20"/>
        </w:rPr>
        <w:t>o</w:t>
      </w:r>
      <w:r w:rsidRPr="003A7EA2">
        <w:rPr>
          <w:rFonts w:cs="Trebuchet MS"/>
          <w:color w:val="000000"/>
          <w:szCs w:val="20"/>
        </w:rPr>
        <w:t xml:space="preserve"> velikost posode, izražen</w:t>
      </w:r>
      <w:r w:rsidR="0094249A" w:rsidRPr="003A7EA2">
        <w:rPr>
          <w:rFonts w:cs="Trebuchet MS"/>
          <w:color w:val="000000"/>
          <w:szCs w:val="20"/>
        </w:rPr>
        <w:t>a</w:t>
      </w:r>
      <w:r w:rsidRPr="003A7EA2">
        <w:rPr>
          <w:rFonts w:cs="Trebuchet MS"/>
          <w:color w:val="000000"/>
          <w:szCs w:val="20"/>
        </w:rPr>
        <w:t xml:space="preserve"> v kg</w:t>
      </w:r>
      <w:r w:rsidR="001F6ACA" w:rsidRPr="003A7EA2">
        <w:rPr>
          <w:rFonts w:cs="Trebuchet MS"/>
          <w:color w:val="000000"/>
          <w:szCs w:val="20"/>
        </w:rPr>
        <w:t xml:space="preserve">, kar je prikazano v </w:t>
      </w:r>
      <w:r w:rsidR="001F6ACA" w:rsidRPr="006C7476">
        <w:rPr>
          <w:rFonts w:cs="Trebuchet MS"/>
          <w:color w:val="000000"/>
          <w:szCs w:val="20"/>
        </w:rPr>
        <w:t xml:space="preserve">stolpcu </w:t>
      </w:r>
      <w:r w:rsidR="00FE08FF" w:rsidRPr="00377A06">
        <w:rPr>
          <w:rFonts w:cs="Trebuchet MS"/>
          <w:color w:val="000000"/>
          <w:szCs w:val="20"/>
        </w:rPr>
        <w:t>7</w:t>
      </w:r>
      <w:r w:rsidR="001F6ACA" w:rsidRPr="00377A06">
        <w:rPr>
          <w:rFonts w:cs="Trebuchet MS"/>
          <w:color w:val="000000"/>
          <w:szCs w:val="20"/>
        </w:rPr>
        <w:t xml:space="preserve"> tabele </w:t>
      </w:r>
      <w:r w:rsidR="006C7476" w:rsidRPr="00377A06">
        <w:rPr>
          <w:rFonts w:cs="Trebuchet MS"/>
          <w:color w:val="000000"/>
          <w:szCs w:val="20"/>
        </w:rPr>
        <w:t>26</w:t>
      </w:r>
      <w:r w:rsidR="00D064A6" w:rsidRPr="00377A06">
        <w:rPr>
          <w:rFonts w:cs="Trebuchet MS"/>
          <w:color w:val="000000"/>
          <w:szCs w:val="20"/>
        </w:rPr>
        <w:t>.</w:t>
      </w:r>
      <w:r w:rsidRPr="006C7476">
        <w:rPr>
          <w:rFonts w:cs="Trebuchet MS"/>
          <w:color w:val="000000"/>
          <w:szCs w:val="20"/>
        </w:rPr>
        <w:t xml:space="preserve"> Tako </w:t>
      </w:r>
      <w:r w:rsidR="003E0A11" w:rsidRPr="006C7476">
        <w:rPr>
          <w:rFonts w:cs="Trebuchet MS"/>
          <w:color w:val="000000"/>
          <w:szCs w:val="20"/>
        </w:rPr>
        <w:t xml:space="preserve">izračunana količina </w:t>
      </w:r>
      <w:r w:rsidRPr="006C7476">
        <w:rPr>
          <w:rFonts w:cs="Trebuchet MS"/>
          <w:color w:val="000000"/>
          <w:szCs w:val="20"/>
        </w:rPr>
        <w:t xml:space="preserve">v kg (za vsako vrsto posode) </w:t>
      </w:r>
      <w:r w:rsidR="001F6ACA" w:rsidRPr="006C7476">
        <w:rPr>
          <w:rFonts w:cs="Trebuchet MS"/>
          <w:color w:val="000000"/>
          <w:szCs w:val="20"/>
        </w:rPr>
        <w:t>je mesečna obračunska osnova, ki se</w:t>
      </w:r>
      <w:r w:rsidR="001F6ACA">
        <w:rPr>
          <w:rFonts w:cs="Trebuchet MS"/>
          <w:color w:val="000000"/>
          <w:szCs w:val="20"/>
        </w:rPr>
        <w:t xml:space="preserve"> </w:t>
      </w:r>
      <w:r>
        <w:rPr>
          <w:rFonts w:cs="Trebuchet MS"/>
          <w:color w:val="000000"/>
          <w:szCs w:val="20"/>
        </w:rPr>
        <w:t>pomnoži s ceno</w:t>
      </w:r>
      <w:r w:rsidR="003E0A11">
        <w:rPr>
          <w:rFonts w:cs="Trebuchet MS"/>
          <w:color w:val="000000"/>
          <w:szCs w:val="20"/>
        </w:rPr>
        <w:t>,</w:t>
      </w:r>
      <w:r>
        <w:rPr>
          <w:rFonts w:cs="Trebuchet MS"/>
          <w:color w:val="000000"/>
          <w:szCs w:val="20"/>
        </w:rPr>
        <w:t xml:space="preserve"> izračunano za kg </w:t>
      </w:r>
      <w:r w:rsidR="00FE08FF">
        <w:rPr>
          <w:rFonts w:cs="Trebuchet MS"/>
          <w:color w:val="000000"/>
          <w:szCs w:val="20"/>
        </w:rPr>
        <w:t>zb</w:t>
      </w:r>
      <w:r w:rsidR="003E0A11">
        <w:rPr>
          <w:rFonts w:cs="Trebuchet MS"/>
          <w:color w:val="000000"/>
          <w:szCs w:val="20"/>
        </w:rPr>
        <w:t>ranih</w:t>
      </w:r>
      <w:r w:rsidR="00FE08FF">
        <w:rPr>
          <w:rFonts w:cs="Trebuchet MS"/>
          <w:color w:val="000000"/>
          <w:szCs w:val="20"/>
        </w:rPr>
        <w:t xml:space="preserve"> komunalnih odpadkov</w:t>
      </w:r>
      <w:r>
        <w:rPr>
          <w:rFonts w:cs="Trebuchet MS"/>
          <w:color w:val="000000"/>
          <w:szCs w:val="20"/>
        </w:rPr>
        <w:t>.</w:t>
      </w:r>
    </w:p>
    <w:p w:rsidR="00466203" w:rsidRPr="004B6092" w:rsidRDefault="006114F8" w:rsidP="004B6092">
      <w:pPr>
        <w:pStyle w:val="Naslov3"/>
      </w:pPr>
      <w:bookmarkStart w:id="264" w:name="_Toc446961230"/>
      <w:r>
        <w:t>Izračun predračunske cene za zbiranje</w:t>
      </w:r>
      <w:r w:rsidR="005F1F28" w:rsidRPr="004B6092">
        <w:t xml:space="preserve"> biološko razgradljivih odpadkov</w:t>
      </w:r>
      <w:bookmarkEnd w:id="264"/>
    </w:p>
    <w:p w:rsidR="00466203" w:rsidRDefault="00466203" w:rsidP="00466203">
      <w:pPr>
        <w:autoSpaceDE w:val="0"/>
        <w:autoSpaceDN w:val="0"/>
        <w:adjustRightInd w:val="0"/>
        <w:rPr>
          <w:rFonts w:cs="Trebuchet MS"/>
          <w:color w:val="000000"/>
          <w:szCs w:val="20"/>
        </w:rPr>
      </w:pPr>
    </w:p>
    <w:p w:rsidR="00466203" w:rsidRDefault="00466203" w:rsidP="00466203">
      <w:pPr>
        <w:rPr>
          <w:bCs/>
          <w:szCs w:val="20"/>
        </w:rPr>
      </w:pPr>
      <w:r w:rsidRPr="005132D4">
        <w:rPr>
          <w:bCs/>
          <w:szCs w:val="20"/>
        </w:rPr>
        <w:t xml:space="preserve">Postavka na računu: </w:t>
      </w:r>
      <w:r w:rsidR="005F1F28">
        <w:rPr>
          <w:bCs/>
          <w:szCs w:val="20"/>
        </w:rPr>
        <w:t>ZBIRANJE BIOLOŠKO RAZGRADLJIVIH ODPADKOV</w:t>
      </w:r>
    </w:p>
    <w:p w:rsidR="00EF1E58" w:rsidRDefault="00EF1E58" w:rsidP="00466203">
      <w:pPr>
        <w:rPr>
          <w:bCs/>
          <w:szCs w:val="20"/>
        </w:rPr>
      </w:pPr>
    </w:p>
    <w:p w:rsidR="00EF1E58" w:rsidRDefault="00EF1E58" w:rsidP="009A3948">
      <w:pPr>
        <w:pStyle w:val="Napis"/>
        <w:keepNext/>
        <w:ind w:left="1134" w:hanging="1134"/>
        <w:rPr>
          <w:rFonts w:ascii="Verdana" w:hAnsi="Verdana"/>
          <w:b w:val="0"/>
        </w:rPr>
      </w:pPr>
      <w:bookmarkStart w:id="265" w:name="_Toc446961265"/>
      <w:r w:rsidRPr="00556FCC">
        <w:rPr>
          <w:rFonts w:ascii="Verdana" w:hAnsi="Verdana"/>
          <w:b w:val="0"/>
        </w:rPr>
        <w:t xml:space="preserve">Tabela </w:t>
      </w:r>
      <w:r w:rsidR="006A6D38" w:rsidRPr="00556FCC">
        <w:rPr>
          <w:rFonts w:ascii="Verdana" w:hAnsi="Verdana"/>
          <w:b w:val="0"/>
        </w:rPr>
        <w:fldChar w:fldCharType="begin"/>
      </w:r>
      <w:r w:rsidRPr="00556FCC">
        <w:rPr>
          <w:rFonts w:ascii="Verdana" w:hAnsi="Verdana"/>
          <w:b w:val="0"/>
        </w:rPr>
        <w:instrText xml:space="preserve"> SEQ Tabela \* ARABIC </w:instrText>
      </w:r>
      <w:r w:rsidR="006A6D38" w:rsidRPr="00556FCC">
        <w:rPr>
          <w:rFonts w:ascii="Verdana" w:hAnsi="Verdana"/>
          <w:b w:val="0"/>
        </w:rPr>
        <w:fldChar w:fldCharType="separate"/>
      </w:r>
      <w:r w:rsidR="00556FCC" w:rsidRPr="00556FCC">
        <w:rPr>
          <w:rFonts w:ascii="Verdana" w:hAnsi="Verdana"/>
          <w:b w:val="0"/>
          <w:noProof/>
        </w:rPr>
        <w:t>27</w:t>
      </w:r>
      <w:r w:rsidR="006A6D38" w:rsidRPr="00556FCC">
        <w:rPr>
          <w:rFonts w:ascii="Verdana" w:hAnsi="Verdana"/>
          <w:b w:val="0"/>
        </w:rPr>
        <w:fldChar w:fldCharType="end"/>
      </w:r>
      <w:r w:rsidRPr="00556FCC">
        <w:rPr>
          <w:rFonts w:ascii="Verdana" w:hAnsi="Verdana"/>
          <w:b w:val="0"/>
        </w:rPr>
        <w:t>: Pregled kalkulativnih elementov za storitev zbiranja biološko razgradljivih odpadkov</w:t>
      </w:r>
      <w:bookmarkEnd w:id="265"/>
    </w:p>
    <w:p w:rsidR="006C7476" w:rsidRDefault="006C7476" w:rsidP="006C7476"/>
    <w:tbl>
      <w:tblPr>
        <w:tblW w:w="9077" w:type="dxa"/>
        <w:tblInd w:w="65" w:type="dxa"/>
        <w:tblCellMar>
          <w:left w:w="70" w:type="dxa"/>
          <w:right w:w="70" w:type="dxa"/>
        </w:tblCellMar>
        <w:tblLook w:val="04A0" w:firstRow="1" w:lastRow="0" w:firstColumn="1" w:lastColumn="0" w:noHBand="0" w:noVBand="1"/>
      </w:tblPr>
      <w:tblGrid>
        <w:gridCol w:w="4967"/>
        <w:gridCol w:w="2268"/>
        <w:gridCol w:w="1842"/>
      </w:tblGrid>
      <w:tr w:rsidR="006C7476" w:rsidRPr="006C7476" w:rsidTr="00377A06">
        <w:trPr>
          <w:trHeight w:val="315"/>
        </w:trPr>
        <w:tc>
          <w:tcPr>
            <w:tcW w:w="4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7476" w:rsidRPr="006C7476" w:rsidRDefault="006C7476" w:rsidP="006C7476">
            <w:pPr>
              <w:jc w:val="left"/>
              <w:rPr>
                <w:b/>
                <w:bCs/>
                <w:szCs w:val="20"/>
              </w:rPr>
            </w:pPr>
            <w:r w:rsidRPr="006C7476">
              <w:rPr>
                <w:b/>
                <w:bCs/>
                <w:szCs w:val="20"/>
              </w:rPr>
              <w:t xml:space="preserve">Kalkulativni element </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6C7476" w:rsidRPr="006C7476" w:rsidRDefault="006C7476" w:rsidP="006C7476">
            <w:pPr>
              <w:jc w:val="right"/>
              <w:rPr>
                <w:b/>
                <w:bCs/>
                <w:szCs w:val="20"/>
              </w:rPr>
            </w:pPr>
            <w:r w:rsidRPr="006C7476">
              <w:rPr>
                <w:b/>
                <w:bCs/>
                <w:szCs w:val="20"/>
              </w:rPr>
              <w:t>Plan 2016 v EUR</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6C7476" w:rsidRPr="006C7476" w:rsidRDefault="006C7476" w:rsidP="006C7476">
            <w:pPr>
              <w:jc w:val="right"/>
              <w:rPr>
                <w:b/>
                <w:bCs/>
                <w:color w:val="000000"/>
                <w:szCs w:val="20"/>
              </w:rPr>
            </w:pPr>
            <w:r w:rsidRPr="006C7476">
              <w:rPr>
                <w:b/>
                <w:bCs/>
                <w:color w:val="000000"/>
                <w:szCs w:val="20"/>
              </w:rPr>
              <w:t>Delež v %</w:t>
            </w:r>
          </w:p>
        </w:tc>
      </w:tr>
      <w:tr w:rsidR="006C7476" w:rsidRPr="006C7476" w:rsidTr="00377A06">
        <w:trPr>
          <w:trHeight w:val="225"/>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FF0000"/>
                <w:szCs w:val="20"/>
              </w:rPr>
            </w:pPr>
            <w:r w:rsidRPr="006C7476">
              <w:rPr>
                <w:color w:val="FF0000"/>
                <w:szCs w:val="20"/>
              </w:rPr>
              <w:t> </w:t>
            </w:r>
          </w:p>
        </w:tc>
      </w:tr>
      <w:tr w:rsidR="006C7476" w:rsidRPr="006C7476" w:rsidTr="00377A06">
        <w:trPr>
          <w:trHeight w:val="315"/>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Neposredni stroški materiala in storitev</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320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13,12</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stroški porabljenega materiala</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szCs w:val="20"/>
              </w:rPr>
            </w:pPr>
            <w:r w:rsidRPr="006C7476">
              <w:rPr>
                <w:szCs w:val="20"/>
              </w:rPr>
              <w:t>220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9,02</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stroški storitev</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szCs w:val="20"/>
              </w:rPr>
            </w:pPr>
            <w:r w:rsidRPr="006C7476">
              <w:rPr>
                <w:szCs w:val="20"/>
              </w:rPr>
              <w:t>100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4,10</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Neposredni stroški dela</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1.300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53,28</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Drugi neposredni stroški</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290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11,89</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stroški električne energije</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szCs w:val="20"/>
              </w:rPr>
            </w:pPr>
            <w:r w:rsidRPr="006C7476">
              <w:rPr>
                <w:szCs w:val="20"/>
              </w:rPr>
              <w:t>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0,00</w:t>
            </w:r>
          </w:p>
        </w:tc>
      </w:tr>
      <w:tr w:rsidR="006C7476" w:rsidRPr="006C7476" w:rsidTr="00377A06">
        <w:trPr>
          <w:trHeight w:val="315"/>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stroški pogonskega goriva</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szCs w:val="20"/>
              </w:rPr>
            </w:pPr>
            <w:r w:rsidRPr="006C7476">
              <w:rPr>
                <w:szCs w:val="20"/>
              </w:rPr>
              <w:t>290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11,89</w:t>
            </w:r>
          </w:p>
        </w:tc>
      </w:tr>
      <w:tr w:rsidR="006C7476" w:rsidRPr="006C7476" w:rsidTr="00377A06">
        <w:trPr>
          <w:trHeight w:val="315"/>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Splošni (posredni) proizvajalni stroški</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180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7,38</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amortizacija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0,00</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drugi posredni proizvajalni stroški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100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4,10</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szCs w:val="20"/>
              </w:rPr>
            </w:pPr>
            <w:r w:rsidRPr="006C7476">
              <w:rPr>
                <w:szCs w:val="20"/>
              </w:rPr>
              <w:t xml:space="preserve"> - stroški vzdrževanja</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80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3,28</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5F5DAA" w:rsidP="006C7476">
            <w:pPr>
              <w:jc w:val="left"/>
              <w:rPr>
                <w:b/>
                <w:bCs/>
                <w:szCs w:val="20"/>
              </w:rPr>
            </w:pPr>
            <w:r>
              <w:rPr>
                <w:b/>
                <w:bCs/>
                <w:szCs w:val="20"/>
              </w:rPr>
              <w:t xml:space="preserve">Splošni </w:t>
            </w:r>
            <w:r w:rsidR="006C7476" w:rsidRPr="006C7476">
              <w:rPr>
                <w:b/>
                <w:bCs/>
                <w:szCs w:val="20"/>
              </w:rPr>
              <w:t xml:space="preserve">stroški prodaje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44</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1,80</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Splošni nabavno prodajni stroški</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0,00</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Splošni upravni stroški</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285</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11,68</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xml:space="preserve">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27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color w:val="000000"/>
                <w:szCs w:val="20"/>
              </w:rPr>
            </w:pPr>
            <w:r w:rsidRPr="006C7476">
              <w:rPr>
                <w:b/>
                <w:bCs/>
                <w:color w:val="000000"/>
                <w:szCs w:val="20"/>
              </w:rPr>
              <w:t>Obresti zaradi financiranja opravljanja JS</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color w:val="000000"/>
                <w:szCs w:val="20"/>
              </w:rPr>
            </w:pPr>
            <w:r w:rsidRPr="006C7476">
              <w:rPr>
                <w:b/>
                <w:bCs/>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0</w:t>
            </w:r>
          </w:p>
        </w:tc>
      </w:tr>
      <w:tr w:rsidR="006C7476" w:rsidRPr="006C7476" w:rsidTr="00377A06">
        <w:trPr>
          <w:trHeight w:val="27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24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szCs w:val="20"/>
              </w:rPr>
            </w:pPr>
            <w:r w:rsidRPr="006C7476">
              <w:rPr>
                <w:b/>
                <w:bCs/>
                <w:szCs w:val="20"/>
              </w:rPr>
              <w:t xml:space="preserve">Drugi poslovni odhodki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szCs w:val="20"/>
              </w:rPr>
            </w:pPr>
            <w:r w:rsidRPr="006C7476">
              <w:rPr>
                <w:b/>
                <w:bCs/>
                <w:szCs w:val="20"/>
              </w:rPr>
              <w:t>21</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0,86</w:t>
            </w: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377A06" w:rsidRPr="006C7476" w:rsidTr="00DF61B0">
        <w:trPr>
          <w:trHeight w:val="315"/>
        </w:trPr>
        <w:tc>
          <w:tcPr>
            <w:tcW w:w="4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7A06" w:rsidRPr="006C7476" w:rsidRDefault="00377A06" w:rsidP="00DF61B0">
            <w:pPr>
              <w:jc w:val="left"/>
              <w:rPr>
                <w:b/>
                <w:bCs/>
                <w:szCs w:val="20"/>
              </w:rPr>
            </w:pPr>
            <w:r w:rsidRPr="006C7476">
              <w:rPr>
                <w:b/>
                <w:bCs/>
                <w:szCs w:val="20"/>
              </w:rPr>
              <w:lastRenderedPageBreak/>
              <w:t xml:space="preserve">Kalkulativni element </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377A06" w:rsidRPr="006C7476" w:rsidRDefault="00377A06" w:rsidP="00DF61B0">
            <w:pPr>
              <w:jc w:val="right"/>
              <w:rPr>
                <w:b/>
                <w:bCs/>
                <w:szCs w:val="20"/>
              </w:rPr>
            </w:pPr>
            <w:r w:rsidRPr="006C7476">
              <w:rPr>
                <w:b/>
                <w:bCs/>
                <w:szCs w:val="20"/>
              </w:rPr>
              <w:t>Plan 2016 v EUR</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377A06" w:rsidRPr="006C7476" w:rsidRDefault="00377A06" w:rsidP="00DF61B0">
            <w:pPr>
              <w:jc w:val="right"/>
              <w:rPr>
                <w:b/>
                <w:bCs/>
                <w:color w:val="000000"/>
                <w:szCs w:val="20"/>
              </w:rPr>
            </w:pPr>
            <w:r w:rsidRPr="006C7476">
              <w:rPr>
                <w:b/>
                <w:bCs/>
                <w:color w:val="000000"/>
                <w:szCs w:val="20"/>
              </w:rPr>
              <w:t>Delež v %</w:t>
            </w:r>
          </w:p>
        </w:tc>
      </w:tr>
      <w:tr w:rsidR="00377A0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tcPr>
          <w:p w:rsidR="00377A06" w:rsidRPr="006C7476" w:rsidRDefault="00377A06" w:rsidP="006C7476">
            <w:pPr>
              <w:jc w:val="left"/>
              <w:rPr>
                <w:b/>
                <w:bCs/>
                <w:color w:val="000000"/>
                <w:szCs w:val="20"/>
              </w:rPr>
            </w:pPr>
          </w:p>
        </w:tc>
        <w:tc>
          <w:tcPr>
            <w:tcW w:w="2268" w:type="dxa"/>
            <w:tcBorders>
              <w:top w:val="nil"/>
              <w:left w:val="nil"/>
              <w:bottom w:val="single" w:sz="4" w:space="0" w:color="auto"/>
              <w:right w:val="single" w:sz="4" w:space="0" w:color="auto"/>
            </w:tcBorders>
            <w:shd w:val="clear" w:color="auto" w:fill="auto"/>
            <w:noWrap/>
            <w:vAlign w:val="bottom"/>
          </w:tcPr>
          <w:p w:rsidR="00377A06" w:rsidRPr="006C7476" w:rsidRDefault="00377A06" w:rsidP="006C7476">
            <w:pPr>
              <w:jc w:val="right"/>
              <w:rPr>
                <w:b/>
                <w:bCs/>
                <w:color w:val="000000"/>
                <w:szCs w:val="20"/>
              </w:rPr>
            </w:pPr>
          </w:p>
        </w:tc>
        <w:tc>
          <w:tcPr>
            <w:tcW w:w="1842" w:type="dxa"/>
            <w:tcBorders>
              <w:top w:val="nil"/>
              <w:left w:val="nil"/>
              <w:bottom w:val="single" w:sz="4" w:space="0" w:color="auto"/>
              <w:right w:val="single" w:sz="4" w:space="0" w:color="auto"/>
            </w:tcBorders>
            <w:shd w:val="clear" w:color="auto" w:fill="auto"/>
            <w:noWrap/>
            <w:vAlign w:val="bottom"/>
          </w:tcPr>
          <w:p w:rsidR="00377A06" w:rsidRPr="006C7476" w:rsidRDefault="00377A06" w:rsidP="006C7476">
            <w:pPr>
              <w:jc w:val="right"/>
              <w:rPr>
                <w:b/>
                <w:bCs/>
                <w:color w:val="000000"/>
                <w:szCs w:val="20"/>
              </w:rPr>
            </w:pPr>
          </w:p>
        </w:tc>
      </w:tr>
      <w:tr w:rsidR="006C7476" w:rsidRPr="006C7476" w:rsidTr="00377A06">
        <w:trPr>
          <w:trHeight w:val="300"/>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left"/>
              <w:rPr>
                <w:b/>
                <w:bCs/>
                <w:color w:val="000000"/>
                <w:szCs w:val="20"/>
              </w:rPr>
            </w:pPr>
            <w:r w:rsidRPr="006C7476">
              <w:rPr>
                <w:b/>
                <w:bCs/>
                <w:color w:val="000000"/>
                <w:szCs w:val="20"/>
              </w:rPr>
              <w:t xml:space="preserve">Donos na vložena sredstva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0</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b/>
                <w:bCs/>
                <w:color w:val="000000"/>
                <w:szCs w:val="20"/>
              </w:rPr>
            </w:pPr>
            <w:r w:rsidRPr="006C7476">
              <w:rPr>
                <w:b/>
                <w:bCs/>
                <w:color w:val="000000"/>
                <w:szCs w:val="20"/>
              </w:rPr>
              <w:t>0</w:t>
            </w:r>
          </w:p>
        </w:tc>
      </w:tr>
      <w:tr w:rsidR="006C7476" w:rsidRPr="006C7476" w:rsidTr="00377A06">
        <w:trPr>
          <w:trHeight w:val="315"/>
        </w:trPr>
        <w:tc>
          <w:tcPr>
            <w:tcW w:w="4967" w:type="dxa"/>
            <w:tcBorders>
              <w:top w:val="nil"/>
              <w:left w:val="single" w:sz="4" w:space="0" w:color="auto"/>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left"/>
              <w:rPr>
                <w:color w:val="000000"/>
                <w:szCs w:val="20"/>
              </w:rPr>
            </w:pPr>
            <w:r w:rsidRPr="006C7476">
              <w:rPr>
                <w:color w:val="000000"/>
                <w:szCs w:val="20"/>
              </w:rPr>
              <w:t> </w:t>
            </w:r>
          </w:p>
        </w:tc>
        <w:tc>
          <w:tcPr>
            <w:tcW w:w="1842" w:type="dxa"/>
            <w:tcBorders>
              <w:top w:val="nil"/>
              <w:left w:val="nil"/>
              <w:bottom w:val="single" w:sz="4" w:space="0" w:color="auto"/>
              <w:right w:val="single" w:sz="4" w:space="0" w:color="auto"/>
            </w:tcBorders>
            <w:shd w:val="clear" w:color="auto" w:fill="auto"/>
            <w:noWrap/>
            <w:vAlign w:val="bottom"/>
            <w:hideMark/>
          </w:tcPr>
          <w:p w:rsidR="006C7476" w:rsidRPr="006C7476" w:rsidRDefault="006C7476" w:rsidP="006C7476">
            <w:pPr>
              <w:jc w:val="right"/>
              <w:rPr>
                <w:color w:val="000000"/>
                <w:szCs w:val="20"/>
              </w:rPr>
            </w:pPr>
            <w:r w:rsidRPr="006C7476">
              <w:rPr>
                <w:color w:val="000000"/>
                <w:szCs w:val="20"/>
              </w:rPr>
              <w:t> </w:t>
            </w:r>
          </w:p>
        </w:tc>
      </w:tr>
      <w:tr w:rsidR="006C7476" w:rsidRPr="006C7476" w:rsidTr="00377A06">
        <w:trPr>
          <w:trHeight w:val="330"/>
        </w:trPr>
        <w:tc>
          <w:tcPr>
            <w:tcW w:w="4967" w:type="dxa"/>
            <w:tcBorders>
              <w:top w:val="nil"/>
              <w:left w:val="single" w:sz="4" w:space="0" w:color="auto"/>
              <w:bottom w:val="single" w:sz="4" w:space="0" w:color="auto"/>
              <w:right w:val="single" w:sz="4" w:space="0" w:color="auto"/>
            </w:tcBorders>
            <w:shd w:val="clear" w:color="000000" w:fill="EEECE1"/>
            <w:noWrap/>
            <w:vAlign w:val="bottom"/>
            <w:hideMark/>
          </w:tcPr>
          <w:p w:rsidR="006C7476" w:rsidRPr="006C7476" w:rsidRDefault="006C7476" w:rsidP="006C7476">
            <w:pPr>
              <w:jc w:val="left"/>
              <w:rPr>
                <w:b/>
                <w:bCs/>
                <w:szCs w:val="20"/>
              </w:rPr>
            </w:pPr>
            <w:r w:rsidRPr="006C7476">
              <w:rPr>
                <w:b/>
                <w:bCs/>
                <w:szCs w:val="20"/>
              </w:rPr>
              <w:t>SKUPAJ STROŠKI IZVAJANJA STORITEV</w:t>
            </w:r>
          </w:p>
        </w:tc>
        <w:tc>
          <w:tcPr>
            <w:tcW w:w="2268" w:type="dxa"/>
            <w:tcBorders>
              <w:top w:val="nil"/>
              <w:left w:val="nil"/>
              <w:bottom w:val="single" w:sz="4" w:space="0" w:color="auto"/>
              <w:right w:val="single" w:sz="4" w:space="0" w:color="auto"/>
            </w:tcBorders>
            <w:shd w:val="clear" w:color="000000" w:fill="EEECE1"/>
            <w:noWrap/>
            <w:vAlign w:val="bottom"/>
            <w:hideMark/>
          </w:tcPr>
          <w:p w:rsidR="006C7476" w:rsidRPr="006C7476" w:rsidRDefault="006C7476" w:rsidP="006C7476">
            <w:pPr>
              <w:jc w:val="right"/>
              <w:rPr>
                <w:b/>
                <w:bCs/>
                <w:szCs w:val="20"/>
              </w:rPr>
            </w:pPr>
            <w:r w:rsidRPr="006C7476">
              <w:rPr>
                <w:b/>
                <w:bCs/>
                <w:szCs w:val="20"/>
              </w:rPr>
              <w:t>2.440</w:t>
            </w:r>
          </w:p>
        </w:tc>
        <w:tc>
          <w:tcPr>
            <w:tcW w:w="1842" w:type="dxa"/>
            <w:tcBorders>
              <w:top w:val="nil"/>
              <w:left w:val="nil"/>
              <w:bottom w:val="single" w:sz="4" w:space="0" w:color="auto"/>
              <w:right w:val="single" w:sz="4" w:space="0" w:color="auto"/>
            </w:tcBorders>
            <w:shd w:val="clear" w:color="000000" w:fill="EEECE1"/>
            <w:noWrap/>
            <w:vAlign w:val="bottom"/>
            <w:hideMark/>
          </w:tcPr>
          <w:p w:rsidR="006C7476" w:rsidRPr="006C7476" w:rsidRDefault="006C7476" w:rsidP="006C7476">
            <w:pPr>
              <w:jc w:val="right"/>
              <w:rPr>
                <w:b/>
                <w:bCs/>
                <w:color w:val="000000"/>
                <w:szCs w:val="20"/>
              </w:rPr>
            </w:pPr>
            <w:r w:rsidRPr="006C7476">
              <w:rPr>
                <w:b/>
                <w:bCs/>
                <w:color w:val="000000"/>
                <w:szCs w:val="20"/>
              </w:rPr>
              <w:t>100,00</w:t>
            </w:r>
          </w:p>
        </w:tc>
      </w:tr>
      <w:tr w:rsidR="006C7476" w:rsidRPr="006C7476" w:rsidTr="00377A06">
        <w:trPr>
          <w:trHeight w:val="300"/>
        </w:trPr>
        <w:tc>
          <w:tcPr>
            <w:tcW w:w="4967" w:type="dxa"/>
            <w:tcBorders>
              <w:top w:val="nil"/>
              <w:left w:val="nil"/>
              <w:bottom w:val="nil"/>
              <w:right w:val="nil"/>
            </w:tcBorders>
            <w:shd w:val="clear" w:color="auto" w:fill="auto"/>
            <w:noWrap/>
            <w:vAlign w:val="bottom"/>
            <w:hideMark/>
          </w:tcPr>
          <w:p w:rsidR="006C7476" w:rsidRPr="006C7476" w:rsidRDefault="006C7476" w:rsidP="006C7476">
            <w:pPr>
              <w:jc w:val="right"/>
              <w:rPr>
                <w:color w:val="000000"/>
                <w:szCs w:val="20"/>
              </w:rPr>
            </w:pPr>
          </w:p>
        </w:tc>
        <w:tc>
          <w:tcPr>
            <w:tcW w:w="2268" w:type="dxa"/>
            <w:tcBorders>
              <w:top w:val="nil"/>
              <w:left w:val="nil"/>
              <w:bottom w:val="nil"/>
              <w:right w:val="nil"/>
            </w:tcBorders>
            <w:shd w:val="clear" w:color="auto" w:fill="auto"/>
            <w:noWrap/>
            <w:vAlign w:val="bottom"/>
            <w:hideMark/>
          </w:tcPr>
          <w:p w:rsidR="006C7476" w:rsidRPr="006C7476" w:rsidRDefault="006C7476" w:rsidP="006C7476">
            <w:pPr>
              <w:jc w:val="left"/>
              <w:rPr>
                <w:color w:val="000000"/>
                <w:szCs w:val="20"/>
              </w:rPr>
            </w:pPr>
          </w:p>
        </w:tc>
        <w:tc>
          <w:tcPr>
            <w:tcW w:w="1842" w:type="dxa"/>
            <w:tcBorders>
              <w:top w:val="nil"/>
              <w:left w:val="nil"/>
              <w:bottom w:val="nil"/>
              <w:right w:val="nil"/>
            </w:tcBorders>
            <w:shd w:val="clear" w:color="auto" w:fill="auto"/>
            <w:noWrap/>
            <w:vAlign w:val="bottom"/>
            <w:hideMark/>
          </w:tcPr>
          <w:p w:rsidR="006C7476" w:rsidRPr="006C7476" w:rsidRDefault="006C7476" w:rsidP="006C7476">
            <w:pPr>
              <w:jc w:val="right"/>
              <w:rPr>
                <w:color w:val="000000"/>
                <w:szCs w:val="20"/>
              </w:rPr>
            </w:pPr>
          </w:p>
        </w:tc>
      </w:tr>
      <w:tr w:rsidR="006C7476" w:rsidRPr="006C7476" w:rsidTr="00377A06">
        <w:trPr>
          <w:trHeight w:val="300"/>
        </w:trPr>
        <w:tc>
          <w:tcPr>
            <w:tcW w:w="4967"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6C7476" w:rsidRPr="006C7476" w:rsidRDefault="006C7476" w:rsidP="006C7476">
            <w:pPr>
              <w:jc w:val="left"/>
              <w:rPr>
                <w:b/>
                <w:bCs/>
                <w:szCs w:val="20"/>
              </w:rPr>
            </w:pPr>
            <w:r w:rsidRPr="006C7476">
              <w:rPr>
                <w:b/>
                <w:bCs/>
                <w:szCs w:val="20"/>
              </w:rPr>
              <w:t>PREDRAČUNSKA KOLIČINA v kg</w:t>
            </w:r>
          </w:p>
        </w:tc>
        <w:tc>
          <w:tcPr>
            <w:tcW w:w="2268" w:type="dxa"/>
            <w:tcBorders>
              <w:top w:val="single" w:sz="4" w:space="0" w:color="auto"/>
              <w:left w:val="nil"/>
              <w:bottom w:val="single" w:sz="4" w:space="0" w:color="auto"/>
              <w:right w:val="single" w:sz="4" w:space="0" w:color="auto"/>
            </w:tcBorders>
            <w:shd w:val="clear" w:color="000000" w:fill="EEECE1"/>
            <w:noWrap/>
            <w:vAlign w:val="bottom"/>
            <w:hideMark/>
          </w:tcPr>
          <w:p w:rsidR="006C7476" w:rsidRPr="006C7476" w:rsidRDefault="006C7476" w:rsidP="006C7476">
            <w:pPr>
              <w:jc w:val="right"/>
              <w:rPr>
                <w:b/>
                <w:bCs/>
                <w:szCs w:val="20"/>
              </w:rPr>
            </w:pPr>
            <w:r w:rsidRPr="006C7476">
              <w:rPr>
                <w:b/>
                <w:bCs/>
                <w:szCs w:val="20"/>
              </w:rPr>
              <w:t>285.335</w:t>
            </w:r>
          </w:p>
        </w:tc>
        <w:tc>
          <w:tcPr>
            <w:tcW w:w="1842" w:type="dxa"/>
            <w:tcBorders>
              <w:top w:val="nil"/>
              <w:left w:val="nil"/>
              <w:bottom w:val="nil"/>
              <w:right w:val="nil"/>
            </w:tcBorders>
            <w:shd w:val="clear" w:color="auto" w:fill="auto"/>
            <w:noWrap/>
            <w:vAlign w:val="bottom"/>
            <w:hideMark/>
          </w:tcPr>
          <w:p w:rsidR="006C7476" w:rsidRPr="006C7476" w:rsidRDefault="006C7476" w:rsidP="006C7476">
            <w:pPr>
              <w:jc w:val="right"/>
              <w:rPr>
                <w:color w:val="000000"/>
                <w:szCs w:val="20"/>
              </w:rPr>
            </w:pPr>
          </w:p>
        </w:tc>
      </w:tr>
      <w:tr w:rsidR="006C7476" w:rsidRPr="006C7476" w:rsidTr="00377A06">
        <w:trPr>
          <w:trHeight w:val="300"/>
        </w:trPr>
        <w:tc>
          <w:tcPr>
            <w:tcW w:w="4967" w:type="dxa"/>
            <w:tcBorders>
              <w:top w:val="nil"/>
              <w:left w:val="nil"/>
              <w:bottom w:val="nil"/>
              <w:right w:val="nil"/>
            </w:tcBorders>
            <w:shd w:val="clear" w:color="auto" w:fill="auto"/>
            <w:noWrap/>
            <w:vAlign w:val="bottom"/>
            <w:hideMark/>
          </w:tcPr>
          <w:p w:rsidR="006C7476" w:rsidRPr="006C7476" w:rsidRDefault="006C7476" w:rsidP="006C7476">
            <w:pPr>
              <w:jc w:val="right"/>
              <w:rPr>
                <w:color w:val="000000"/>
                <w:szCs w:val="20"/>
              </w:rPr>
            </w:pPr>
          </w:p>
        </w:tc>
        <w:tc>
          <w:tcPr>
            <w:tcW w:w="2268" w:type="dxa"/>
            <w:tcBorders>
              <w:top w:val="nil"/>
              <w:left w:val="nil"/>
              <w:bottom w:val="nil"/>
              <w:right w:val="nil"/>
            </w:tcBorders>
            <w:shd w:val="clear" w:color="auto" w:fill="auto"/>
            <w:noWrap/>
            <w:vAlign w:val="bottom"/>
            <w:hideMark/>
          </w:tcPr>
          <w:p w:rsidR="006C7476" w:rsidRPr="006C7476" w:rsidRDefault="006C7476" w:rsidP="006C7476">
            <w:pPr>
              <w:jc w:val="left"/>
              <w:rPr>
                <w:color w:val="000000"/>
                <w:szCs w:val="20"/>
              </w:rPr>
            </w:pPr>
          </w:p>
        </w:tc>
        <w:tc>
          <w:tcPr>
            <w:tcW w:w="1842" w:type="dxa"/>
            <w:tcBorders>
              <w:top w:val="nil"/>
              <w:left w:val="nil"/>
              <w:bottom w:val="nil"/>
              <w:right w:val="nil"/>
            </w:tcBorders>
            <w:shd w:val="clear" w:color="auto" w:fill="auto"/>
            <w:noWrap/>
            <w:vAlign w:val="bottom"/>
            <w:hideMark/>
          </w:tcPr>
          <w:p w:rsidR="006C7476" w:rsidRPr="006C7476" w:rsidRDefault="006C7476" w:rsidP="006C7476">
            <w:pPr>
              <w:jc w:val="right"/>
              <w:rPr>
                <w:color w:val="000000"/>
                <w:szCs w:val="20"/>
              </w:rPr>
            </w:pPr>
          </w:p>
        </w:tc>
      </w:tr>
      <w:tr w:rsidR="006C7476" w:rsidRPr="006C7476" w:rsidTr="00377A06">
        <w:trPr>
          <w:trHeight w:val="315"/>
        </w:trPr>
        <w:tc>
          <w:tcPr>
            <w:tcW w:w="4967"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6C7476" w:rsidRPr="006C7476" w:rsidRDefault="006C7476" w:rsidP="006C7476">
            <w:pPr>
              <w:jc w:val="left"/>
              <w:rPr>
                <w:b/>
                <w:bCs/>
                <w:szCs w:val="20"/>
              </w:rPr>
            </w:pPr>
            <w:r w:rsidRPr="006C7476">
              <w:rPr>
                <w:b/>
                <w:bCs/>
                <w:szCs w:val="20"/>
              </w:rPr>
              <w:t>ENOTNA CENA V EUR/kg</w:t>
            </w:r>
          </w:p>
        </w:tc>
        <w:tc>
          <w:tcPr>
            <w:tcW w:w="2268" w:type="dxa"/>
            <w:tcBorders>
              <w:top w:val="single" w:sz="4" w:space="0" w:color="auto"/>
              <w:left w:val="nil"/>
              <w:bottom w:val="single" w:sz="4" w:space="0" w:color="auto"/>
              <w:right w:val="single" w:sz="4" w:space="0" w:color="auto"/>
            </w:tcBorders>
            <w:shd w:val="clear" w:color="000000" w:fill="EEECE1"/>
            <w:noWrap/>
            <w:vAlign w:val="bottom"/>
            <w:hideMark/>
          </w:tcPr>
          <w:p w:rsidR="006C7476" w:rsidRPr="006C7476" w:rsidRDefault="006C7476" w:rsidP="006C7476">
            <w:pPr>
              <w:jc w:val="right"/>
              <w:rPr>
                <w:b/>
                <w:bCs/>
                <w:szCs w:val="20"/>
              </w:rPr>
            </w:pPr>
            <w:r w:rsidRPr="006C7476">
              <w:rPr>
                <w:b/>
                <w:bCs/>
                <w:szCs w:val="20"/>
              </w:rPr>
              <w:t>0,0086</w:t>
            </w:r>
          </w:p>
        </w:tc>
        <w:tc>
          <w:tcPr>
            <w:tcW w:w="1842" w:type="dxa"/>
            <w:tcBorders>
              <w:top w:val="nil"/>
              <w:left w:val="nil"/>
              <w:bottom w:val="nil"/>
              <w:right w:val="nil"/>
            </w:tcBorders>
            <w:shd w:val="clear" w:color="auto" w:fill="auto"/>
            <w:noWrap/>
            <w:vAlign w:val="bottom"/>
            <w:hideMark/>
          </w:tcPr>
          <w:p w:rsidR="006C7476" w:rsidRPr="006C7476" w:rsidRDefault="006C7476" w:rsidP="006C7476">
            <w:pPr>
              <w:jc w:val="right"/>
              <w:rPr>
                <w:color w:val="000000"/>
                <w:szCs w:val="20"/>
              </w:rPr>
            </w:pPr>
          </w:p>
        </w:tc>
      </w:tr>
    </w:tbl>
    <w:p w:rsidR="006C7476" w:rsidRPr="006C7476" w:rsidRDefault="006C7476" w:rsidP="006C7476"/>
    <w:p w:rsidR="00D71F48" w:rsidRPr="00173738" w:rsidRDefault="00D71F48" w:rsidP="00D71F48">
      <w:pPr>
        <w:pStyle w:val="Telobesedila"/>
        <w:rPr>
          <w:rFonts w:ascii="Verdana" w:hAnsi="Verdana"/>
          <w:b/>
          <w:bCs/>
          <w:sz w:val="20"/>
          <w:u w:val="single"/>
        </w:rPr>
      </w:pPr>
      <w:r w:rsidRPr="00081246">
        <w:rPr>
          <w:rFonts w:ascii="Verdana" w:hAnsi="Verdana"/>
          <w:b/>
          <w:bCs/>
          <w:sz w:val="20"/>
          <w:u w:val="single"/>
        </w:rPr>
        <w:t xml:space="preserve">Stroški </w:t>
      </w:r>
      <w:r>
        <w:rPr>
          <w:rFonts w:ascii="Verdana" w:hAnsi="Verdana"/>
          <w:b/>
          <w:bCs/>
          <w:sz w:val="20"/>
          <w:u w:val="single"/>
        </w:rPr>
        <w:t xml:space="preserve">izvajanja </w:t>
      </w:r>
      <w:r w:rsidRPr="00081246">
        <w:rPr>
          <w:rFonts w:ascii="Verdana" w:hAnsi="Verdana"/>
          <w:b/>
          <w:bCs/>
          <w:sz w:val="20"/>
          <w:u w:val="single"/>
        </w:rPr>
        <w:t>storitev</w:t>
      </w:r>
      <w:r>
        <w:rPr>
          <w:rFonts w:ascii="Verdana" w:hAnsi="Verdana"/>
          <w:b/>
          <w:bCs/>
          <w:sz w:val="20"/>
          <w:u w:val="single"/>
        </w:rPr>
        <w:t xml:space="preserve"> zbiranja biološko razgradljivih odpadkov</w:t>
      </w:r>
      <w:r w:rsidRPr="00173738">
        <w:rPr>
          <w:rFonts w:ascii="Verdana" w:hAnsi="Verdana"/>
          <w:b/>
          <w:bCs/>
          <w:sz w:val="20"/>
          <w:u w:val="single"/>
        </w:rPr>
        <w:t xml:space="preserve"> </w:t>
      </w:r>
    </w:p>
    <w:p w:rsidR="00D71F48"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 xml:space="preserve">Neposredni stroški materiala in storitev: </w:t>
      </w:r>
    </w:p>
    <w:p w:rsidR="00D71F48" w:rsidRPr="00081246" w:rsidRDefault="00E958B5" w:rsidP="00D71F48">
      <w:pPr>
        <w:pStyle w:val="Telobesedila"/>
        <w:numPr>
          <w:ilvl w:val="0"/>
          <w:numId w:val="40"/>
        </w:numPr>
        <w:rPr>
          <w:rFonts w:ascii="Verdana" w:hAnsi="Verdana"/>
          <w:sz w:val="20"/>
        </w:rPr>
      </w:pPr>
      <w:r>
        <w:rPr>
          <w:rFonts w:ascii="Verdana" w:hAnsi="Verdana"/>
          <w:b/>
          <w:bCs/>
          <w:sz w:val="20"/>
        </w:rPr>
        <w:t>s</w:t>
      </w:r>
      <w:r w:rsidR="00D71F48" w:rsidRPr="00081246">
        <w:rPr>
          <w:rFonts w:ascii="Verdana" w:hAnsi="Verdana"/>
          <w:b/>
          <w:bCs/>
          <w:sz w:val="20"/>
        </w:rPr>
        <w:t>troški porabljenega materiala</w:t>
      </w:r>
      <w:r w:rsidR="00D71F48" w:rsidRPr="00081246">
        <w:rPr>
          <w:rFonts w:ascii="Verdana" w:hAnsi="Verdana"/>
          <w:bCs/>
          <w:sz w:val="20"/>
        </w:rPr>
        <w:t xml:space="preserve"> </w:t>
      </w:r>
      <w:r w:rsidR="00D71F48" w:rsidRPr="00081246">
        <w:rPr>
          <w:rFonts w:ascii="Verdana" w:hAnsi="Verdana"/>
          <w:sz w:val="20"/>
        </w:rPr>
        <w:t>vključujejo stroške materiala za popravila posod, vozil in strojev (avtoplašči in ostali pomožni materia</w:t>
      </w:r>
      <w:r w:rsidR="00EB048C">
        <w:rPr>
          <w:rFonts w:ascii="Verdana" w:hAnsi="Verdana"/>
          <w:sz w:val="20"/>
        </w:rPr>
        <w:t>l za tekoče vzdrževanje vozil);</w:t>
      </w:r>
    </w:p>
    <w:p w:rsidR="00D71F48" w:rsidRPr="00081246" w:rsidRDefault="00E958B5" w:rsidP="00D71F48">
      <w:pPr>
        <w:pStyle w:val="Telobesedila"/>
        <w:numPr>
          <w:ilvl w:val="0"/>
          <w:numId w:val="40"/>
        </w:numPr>
        <w:rPr>
          <w:rFonts w:ascii="Verdana" w:hAnsi="Verdana"/>
          <w:sz w:val="20"/>
        </w:rPr>
      </w:pPr>
      <w:r>
        <w:rPr>
          <w:rFonts w:ascii="Verdana" w:hAnsi="Verdana"/>
          <w:b/>
          <w:bCs/>
          <w:sz w:val="20"/>
        </w:rPr>
        <w:t>s</w:t>
      </w:r>
      <w:r w:rsidR="00D71F48" w:rsidRPr="00081246">
        <w:rPr>
          <w:rFonts w:ascii="Verdana" w:hAnsi="Verdana"/>
          <w:b/>
          <w:bCs/>
          <w:sz w:val="20"/>
        </w:rPr>
        <w:t>troški storitev</w:t>
      </w:r>
      <w:r w:rsidR="00D71F48" w:rsidRPr="00081246">
        <w:rPr>
          <w:rFonts w:ascii="Verdana" w:hAnsi="Verdana"/>
          <w:sz w:val="20"/>
        </w:rPr>
        <w:t xml:space="preserve"> vključujejo</w:t>
      </w:r>
      <w:r w:rsidR="00845E4C">
        <w:rPr>
          <w:rFonts w:ascii="Verdana" w:hAnsi="Verdana"/>
          <w:sz w:val="20"/>
        </w:rPr>
        <w:t xml:space="preserve"> </w:t>
      </w:r>
      <w:r w:rsidR="00D71F48" w:rsidRPr="00081246">
        <w:rPr>
          <w:rFonts w:ascii="Verdana" w:hAnsi="Verdana"/>
          <w:sz w:val="20"/>
        </w:rPr>
        <w:t>stroške tiskanja in izpisa računov, stroške vzdrževanja programa za obračun komunalnih storitev</w:t>
      </w:r>
      <w:r w:rsidR="00D71F48">
        <w:rPr>
          <w:rFonts w:ascii="Verdana" w:hAnsi="Verdana"/>
          <w:sz w:val="20"/>
        </w:rPr>
        <w:t>.</w:t>
      </w:r>
      <w:r w:rsidR="00D71F48" w:rsidRPr="00081246">
        <w:rPr>
          <w:rFonts w:ascii="Verdana" w:hAnsi="Verdana"/>
          <w:sz w:val="20"/>
        </w:rPr>
        <w:t xml:space="preserve">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sz w:val="20"/>
        </w:rPr>
      </w:pPr>
      <w:r w:rsidRPr="00081246">
        <w:rPr>
          <w:rFonts w:ascii="Verdana" w:hAnsi="Verdana"/>
          <w:b/>
          <w:bCs/>
          <w:sz w:val="20"/>
        </w:rPr>
        <w:t>Neposredni stroški dela</w:t>
      </w:r>
      <w:r>
        <w:rPr>
          <w:rFonts w:ascii="Verdana" w:hAnsi="Verdana"/>
          <w:b/>
          <w:bCs/>
          <w:sz w:val="20"/>
        </w:rPr>
        <w:t>:</w:t>
      </w:r>
      <w:r w:rsidRPr="00081246">
        <w:rPr>
          <w:rFonts w:ascii="Verdana" w:hAnsi="Verdana"/>
          <w:sz w:val="20"/>
        </w:rPr>
        <w:t xml:space="preserve"> vključujejo prejemke zaposlenih na dejavnosti v skladu s podjetniško kolektivno pogodbo, ki so stroški plač, drugih osebnih prejemkov, nadomestila plač in povračila stroškov v zvezi z delom.</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 xml:space="preserve">Drugi neposredni stroški: </w:t>
      </w:r>
    </w:p>
    <w:p w:rsidR="00D71F48" w:rsidRPr="00081246" w:rsidRDefault="00E958B5" w:rsidP="00D71F48">
      <w:pPr>
        <w:pStyle w:val="Telobesedila"/>
        <w:numPr>
          <w:ilvl w:val="0"/>
          <w:numId w:val="41"/>
        </w:numPr>
        <w:rPr>
          <w:rFonts w:ascii="Verdana" w:hAnsi="Verdana"/>
          <w:sz w:val="20"/>
        </w:rPr>
      </w:pPr>
      <w:r>
        <w:rPr>
          <w:rFonts w:ascii="Verdana" w:hAnsi="Verdana"/>
          <w:b/>
          <w:bCs/>
          <w:sz w:val="20"/>
        </w:rPr>
        <w:t>s</w:t>
      </w:r>
      <w:r w:rsidR="00D71F48" w:rsidRPr="00081246">
        <w:rPr>
          <w:rFonts w:ascii="Verdana" w:hAnsi="Verdana"/>
          <w:b/>
          <w:bCs/>
          <w:sz w:val="20"/>
        </w:rPr>
        <w:t>troški električne energije</w:t>
      </w:r>
      <w:r w:rsidR="00D71F48" w:rsidRPr="00081246">
        <w:rPr>
          <w:rFonts w:ascii="Verdana" w:hAnsi="Verdana"/>
          <w:sz w:val="20"/>
        </w:rPr>
        <w:t xml:space="preserve"> v</w:t>
      </w:r>
      <w:r w:rsidR="00845E4C">
        <w:rPr>
          <w:rFonts w:ascii="Verdana" w:hAnsi="Verdana"/>
          <w:sz w:val="20"/>
        </w:rPr>
        <w:t xml:space="preserve"> kalkulaciji niso vključeni</w:t>
      </w:r>
      <w:r w:rsidR="00EB048C">
        <w:rPr>
          <w:rFonts w:ascii="Verdana" w:hAnsi="Verdana"/>
          <w:sz w:val="20"/>
        </w:rPr>
        <w:t>;</w:t>
      </w:r>
      <w:r w:rsidR="00D71F48" w:rsidRPr="00081246">
        <w:rPr>
          <w:rFonts w:ascii="Verdana" w:hAnsi="Verdana"/>
          <w:sz w:val="20"/>
        </w:rPr>
        <w:t xml:space="preserve">  </w:t>
      </w:r>
    </w:p>
    <w:p w:rsidR="00D71F48" w:rsidRPr="00081246" w:rsidRDefault="00E958B5" w:rsidP="00D71F48">
      <w:pPr>
        <w:pStyle w:val="Telobesedila"/>
        <w:numPr>
          <w:ilvl w:val="0"/>
          <w:numId w:val="41"/>
        </w:numPr>
        <w:rPr>
          <w:rFonts w:ascii="Verdana" w:hAnsi="Verdana"/>
          <w:b/>
          <w:sz w:val="20"/>
        </w:rPr>
      </w:pPr>
      <w:r>
        <w:rPr>
          <w:rFonts w:ascii="Verdana" w:hAnsi="Verdana"/>
          <w:b/>
          <w:bCs/>
          <w:sz w:val="20"/>
        </w:rPr>
        <w:t>s</w:t>
      </w:r>
      <w:r w:rsidR="00D71F48" w:rsidRPr="00081246">
        <w:rPr>
          <w:rFonts w:ascii="Verdana" w:hAnsi="Verdana"/>
          <w:b/>
          <w:bCs/>
          <w:sz w:val="20"/>
        </w:rPr>
        <w:t xml:space="preserve">troški pogonskega goriva </w:t>
      </w:r>
      <w:r w:rsidR="00D71F48" w:rsidRPr="00081246">
        <w:rPr>
          <w:rFonts w:ascii="Verdana" w:hAnsi="Verdana"/>
          <w:bCs/>
          <w:sz w:val="20"/>
        </w:rPr>
        <w:t>vključujejo</w:t>
      </w:r>
      <w:r w:rsidR="00D71F48" w:rsidRPr="00081246">
        <w:rPr>
          <w:rFonts w:ascii="Verdana" w:hAnsi="Verdana"/>
          <w:b/>
          <w:bCs/>
          <w:sz w:val="20"/>
        </w:rPr>
        <w:t xml:space="preserve"> </w:t>
      </w:r>
      <w:r w:rsidR="00D71F48" w:rsidRPr="00081246">
        <w:rPr>
          <w:rFonts w:ascii="Verdana" w:hAnsi="Verdana"/>
          <w:sz w:val="20"/>
        </w:rPr>
        <w:t xml:space="preserve">stroške pogonskega goriva za vozila in stroje, ki se uporabljajo za izvajanje dejavnosti.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Splošni (posredni) proizvajalni stroški:</w:t>
      </w:r>
    </w:p>
    <w:p w:rsidR="00D71F48" w:rsidRPr="00081246" w:rsidRDefault="00E958B5" w:rsidP="00D71F48">
      <w:pPr>
        <w:pStyle w:val="Telobesedila"/>
        <w:numPr>
          <w:ilvl w:val="0"/>
          <w:numId w:val="42"/>
        </w:numPr>
        <w:rPr>
          <w:rFonts w:ascii="Verdana" w:hAnsi="Verdana"/>
          <w:sz w:val="20"/>
        </w:rPr>
      </w:pPr>
      <w:r>
        <w:rPr>
          <w:rFonts w:ascii="Verdana" w:hAnsi="Verdana"/>
          <w:b/>
          <w:bCs/>
          <w:sz w:val="20"/>
        </w:rPr>
        <w:t>a</w:t>
      </w:r>
      <w:r w:rsidR="00D71F48" w:rsidRPr="00081246">
        <w:rPr>
          <w:rFonts w:ascii="Verdana" w:hAnsi="Verdana"/>
          <w:b/>
          <w:bCs/>
          <w:sz w:val="20"/>
        </w:rPr>
        <w:t>mortizacija</w:t>
      </w:r>
      <w:r w:rsidR="00D71F48">
        <w:rPr>
          <w:rFonts w:ascii="Verdana" w:hAnsi="Verdana"/>
          <w:b/>
          <w:bCs/>
          <w:sz w:val="20"/>
        </w:rPr>
        <w:t>:</w:t>
      </w:r>
      <w:r w:rsidR="00D71F48" w:rsidRPr="00081246">
        <w:rPr>
          <w:rFonts w:ascii="Verdana" w:hAnsi="Verdana"/>
          <w:b/>
          <w:bCs/>
          <w:sz w:val="20"/>
        </w:rPr>
        <w:t xml:space="preserve"> </w:t>
      </w:r>
      <w:r w:rsidR="00D71F48" w:rsidRPr="00081246">
        <w:rPr>
          <w:rFonts w:ascii="Verdana" w:hAnsi="Verdana"/>
          <w:sz w:val="20"/>
        </w:rPr>
        <w:t>predstavlja strošek obračunane amortizacije lastne opreme, ki jo uporabljamo za izvajanje dejavnosti</w:t>
      </w:r>
      <w:r w:rsidR="00845E4C">
        <w:rPr>
          <w:rFonts w:ascii="Verdana" w:hAnsi="Verdana"/>
          <w:sz w:val="20"/>
        </w:rPr>
        <w:t xml:space="preserve">. </w:t>
      </w:r>
      <w:r w:rsidR="00D71F48" w:rsidRPr="00081246">
        <w:rPr>
          <w:rFonts w:ascii="Verdana" w:hAnsi="Verdana"/>
          <w:sz w:val="20"/>
        </w:rPr>
        <w:t>V sklop stroška amortizacije sredstev v lasti družbe je vključena tudi amortizacij</w:t>
      </w:r>
      <w:r w:rsidR="00D71F48">
        <w:rPr>
          <w:rFonts w:ascii="Verdana" w:hAnsi="Verdana"/>
          <w:sz w:val="20"/>
        </w:rPr>
        <w:t>a posod</w:t>
      </w:r>
      <w:r w:rsidR="00EB048C">
        <w:rPr>
          <w:rFonts w:ascii="Verdana" w:hAnsi="Verdana"/>
          <w:sz w:val="20"/>
        </w:rPr>
        <w:t>;</w:t>
      </w:r>
      <w:r w:rsidR="00D71F48" w:rsidRPr="00081246">
        <w:rPr>
          <w:rFonts w:ascii="Verdana" w:hAnsi="Verdana"/>
          <w:sz w:val="20"/>
        </w:rPr>
        <w:t xml:space="preserve"> </w:t>
      </w:r>
    </w:p>
    <w:p w:rsidR="00D71F48" w:rsidRPr="000D516B" w:rsidRDefault="00E958B5" w:rsidP="00D71F48">
      <w:pPr>
        <w:pStyle w:val="Telobesedila"/>
        <w:numPr>
          <w:ilvl w:val="0"/>
          <w:numId w:val="42"/>
        </w:numPr>
        <w:rPr>
          <w:rFonts w:ascii="Verdana" w:hAnsi="Verdana"/>
          <w:sz w:val="20"/>
        </w:rPr>
      </w:pPr>
      <w:r>
        <w:rPr>
          <w:rFonts w:ascii="Verdana" w:hAnsi="Verdana"/>
          <w:b/>
          <w:bCs/>
          <w:sz w:val="20"/>
        </w:rPr>
        <w:t>d</w:t>
      </w:r>
      <w:r w:rsidR="00D71F48" w:rsidRPr="000D516B">
        <w:rPr>
          <w:rFonts w:ascii="Verdana" w:hAnsi="Verdana"/>
          <w:b/>
          <w:bCs/>
          <w:sz w:val="20"/>
        </w:rPr>
        <w:t xml:space="preserve">rugi posredni proizvajalni stroški: </w:t>
      </w:r>
      <w:r w:rsidR="00D71F48" w:rsidRPr="000D516B">
        <w:rPr>
          <w:rFonts w:ascii="Verdana" w:hAnsi="Verdana"/>
          <w:bCs/>
          <w:sz w:val="20"/>
        </w:rPr>
        <w:t>v</w:t>
      </w:r>
      <w:r w:rsidR="00845E4C">
        <w:rPr>
          <w:rFonts w:ascii="Verdana" w:hAnsi="Verdana"/>
          <w:bCs/>
          <w:sz w:val="20"/>
        </w:rPr>
        <w:t xml:space="preserve"> kalkulacijo niso vključeni</w:t>
      </w:r>
      <w:r w:rsidR="00EB048C">
        <w:rPr>
          <w:rFonts w:ascii="Verdana" w:hAnsi="Verdana"/>
          <w:sz w:val="20"/>
        </w:rPr>
        <w:t>;</w:t>
      </w:r>
      <w:r w:rsidR="00D71F48" w:rsidRPr="000D516B">
        <w:rPr>
          <w:rFonts w:ascii="Verdana" w:hAnsi="Verdana"/>
          <w:sz w:val="20"/>
        </w:rPr>
        <w:t xml:space="preserve">  </w:t>
      </w:r>
    </w:p>
    <w:p w:rsidR="00845E4C" w:rsidRPr="000D516B" w:rsidRDefault="00E958B5" w:rsidP="00845E4C">
      <w:pPr>
        <w:pStyle w:val="Telobesedila"/>
        <w:numPr>
          <w:ilvl w:val="0"/>
          <w:numId w:val="42"/>
        </w:numPr>
        <w:rPr>
          <w:rFonts w:ascii="Verdana" w:hAnsi="Verdana"/>
          <w:sz w:val="20"/>
        </w:rPr>
      </w:pPr>
      <w:r>
        <w:rPr>
          <w:rFonts w:ascii="Verdana" w:hAnsi="Verdana"/>
          <w:b/>
          <w:bCs/>
          <w:sz w:val="20"/>
        </w:rPr>
        <w:t>s</w:t>
      </w:r>
      <w:r w:rsidR="00D71F48" w:rsidRPr="00081246">
        <w:rPr>
          <w:rFonts w:ascii="Verdana" w:hAnsi="Verdana"/>
          <w:b/>
          <w:bCs/>
          <w:sz w:val="20"/>
        </w:rPr>
        <w:t xml:space="preserve">troški vzdrževanja: </w:t>
      </w:r>
      <w:r w:rsidR="00845E4C" w:rsidRPr="000D516B">
        <w:rPr>
          <w:rFonts w:ascii="Verdana" w:hAnsi="Verdana"/>
          <w:bCs/>
          <w:sz w:val="20"/>
        </w:rPr>
        <w:t>v</w:t>
      </w:r>
      <w:r w:rsidR="00845E4C">
        <w:rPr>
          <w:rFonts w:ascii="Verdana" w:hAnsi="Verdana"/>
          <w:bCs/>
          <w:sz w:val="20"/>
        </w:rPr>
        <w:t xml:space="preserve"> kalkulacijo niso vključeni</w:t>
      </w:r>
      <w:r w:rsidR="00845E4C" w:rsidRPr="000D516B">
        <w:rPr>
          <w:rFonts w:ascii="Verdana" w:hAnsi="Verdana"/>
          <w:sz w:val="20"/>
        </w:rPr>
        <w:t xml:space="preserve">.  </w:t>
      </w:r>
    </w:p>
    <w:p w:rsidR="00D71F48" w:rsidRPr="00081246" w:rsidRDefault="00D71F48" w:rsidP="00D71F48">
      <w:pPr>
        <w:pStyle w:val="Telobesedila"/>
        <w:rPr>
          <w:rFonts w:ascii="Verdana" w:hAnsi="Verdana"/>
          <w:sz w:val="20"/>
        </w:rPr>
      </w:pPr>
    </w:p>
    <w:p w:rsidR="00D71F48" w:rsidRPr="00081246" w:rsidRDefault="005F5DAA" w:rsidP="00D71F48">
      <w:pPr>
        <w:pStyle w:val="Telobesedila"/>
        <w:rPr>
          <w:rFonts w:ascii="Verdana" w:hAnsi="Verdana"/>
          <w:sz w:val="20"/>
        </w:rPr>
      </w:pPr>
      <w:r>
        <w:rPr>
          <w:rFonts w:ascii="Verdana" w:hAnsi="Verdana"/>
          <w:b/>
          <w:bCs/>
          <w:sz w:val="20"/>
        </w:rPr>
        <w:t xml:space="preserve">Splošni </w:t>
      </w:r>
      <w:r w:rsidR="00D71F48" w:rsidRPr="00081246">
        <w:rPr>
          <w:rFonts w:ascii="Verdana" w:hAnsi="Verdana"/>
          <w:b/>
          <w:bCs/>
          <w:sz w:val="20"/>
        </w:rPr>
        <w:t xml:space="preserve"> stroški prodaje: </w:t>
      </w:r>
      <w:r w:rsidR="00D71F48" w:rsidRPr="00081246">
        <w:rPr>
          <w:rFonts w:ascii="Verdana" w:hAnsi="Verdana"/>
          <w:sz w:val="20"/>
        </w:rPr>
        <w:t xml:space="preserve">predstavljajo stroške vodstva sektorja in ostale splošne stroške sektorja. </w:t>
      </w:r>
    </w:p>
    <w:p w:rsidR="00D71F48" w:rsidRPr="00081246" w:rsidRDefault="00D71F48" w:rsidP="00D71F48">
      <w:pPr>
        <w:pStyle w:val="Telobesedila"/>
        <w:rPr>
          <w:rFonts w:ascii="Verdana" w:hAnsi="Verdana"/>
          <w:sz w:val="20"/>
        </w:rPr>
      </w:pPr>
    </w:p>
    <w:p w:rsidR="00D71F48" w:rsidRPr="00081246" w:rsidRDefault="00D71F48" w:rsidP="00D71F48">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w:t>
      </w:r>
      <w:r w:rsidR="00845E4C" w:rsidRPr="000D516B">
        <w:rPr>
          <w:rFonts w:ascii="Verdana" w:hAnsi="Verdana"/>
          <w:bCs/>
          <w:sz w:val="20"/>
        </w:rPr>
        <w:t>v</w:t>
      </w:r>
      <w:r w:rsidR="00845E4C">
        <w:rPr>
          <w:rFonts w:ascii="Verdana" w:hAnsi="Verdana"/>
          <w:bCs/>
          <w:sz w:val="20"/>
        </w:rPr>
        <w:t xml:space="preserve"> kalkulacijo niso vključeni</w:t>
      </w:r>
      <w:r w:rsidR="00845E4C" w:rsidRPr="000D516B">
        <w:rPr>
          <w:rFonts w:ascii="Verdana" w:hAnsi="Verdana"/>
          <w:sz w:val="20"/>
        </w:rPr>
        <w:t xml:space="preserve">.  </w:t>
      </w:r>
    </w:p>
    <w:p w:rsidR="00D71F48" w:rsidRPr="00081246" w:rsidRDefault="00D71F48" w:rsidP="00D71F48">
      <w:pPr>
        <w:pStyle w:val="Telobesedila"/>
        <w:rPr>
          <w:rFonts w:ascii="Verdana" w:hAnsi="Verdana"/>
          <w:sz w:val="20"/>
        </w:rPr>
      </w:pPr>
    </w:p>
    <w:p w:rsidR="00D71F48" w:rsidRPr="00081246" w:rsidRDefault="00D71F48" w:rsidP="00D71F48">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službe za vzdrževanje informacijskega sistema, stroške strokovnih služb podjetja ter ostale splošne stroške podjetja.  </w:t>
      </w:r>
    </w:p>
    <w:p w:rsidR="00D71F48" w:rsidRPr="00081246" w:rsidRDefault="00D71F48" w:rsidP="00D71F48">
      <w:pPr>
        <w:rPr>
          <w:rFonts w:cs="Calibri"/>
          <w:b/>
          <w:bCs/>
          <w:color w:val="000000"/>
          <w:szCs w:val="20"/>
        </w:rPr>
      </w:pPr>
    </w:p>
    <w:p w:rsidR="00D71F48" w:rsidRPr="001C3E03" w:rsidRDefault="00D71F48" w:rsidP="00D71F48">
      <w:pPr>
        <w:pStyle w:val="Telobesedila"/>
        <w:rPr>
          <w:rFonts w:ascii="Verdana" w:hAnsi="Verdana"/>
          <w:b/>
          <w:bCs/>
          <w:sz w:val="20"/>
        </w:rPr>
      </w:pPr>
      <w:r w:rsidRPr="001C3E03">
        <w:rPr>
          <w:rFonts w:ascii="Verdana" w:hAnsi="Verdana"/>
          <w:b/>
          <w:bCs/>
          <w:sz w:val="20"/>
        </w:rPr>
        <w:t xml:space="preserve">Obresti zaradi financiranja opravljanja javne službe: </w:t>
      </w:r>
      <w:r w:rsidRPr="001C3E03">
        <w:rPr>
          <w:rFonts w:ascii="Verdana" w:hAnsi="Verdana"/>
          <w:bCs/>
          <w:sz w:val="20"/>
        </w:rPr>
        <w:t xml:space="preserve">niso vključene v </w:t>
      </w:r>
      <w:r w:rsidR="00845E4C">
        <w:rPr>
          <w:rFonts w:ascii="Verdana" w:hAnsi="Verdana"/>
          <w:bCs/>
          <w:sz w:val="20"/>
        </w:rPr>
        <w:t>kalkulacijo</w:t>
      </w:r>
      <w:r w:rsidRPr="001C3E03">
        <w:rPr>
          <w:rFonts w:ascii="Verdana" w:hAnsi="Verdana"/>
          <w:bCs/>
          <w:sz w:val="20"/>
        </w:rPr>
        <w:t xml:space="preserve">.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strošek nadgradnje programske opreme z zahtevami zakonodaje, sodelovanje na srečanjih komunalnega gospodarstva in ostale poslovne odhodke.  </w:t>
      </w:r>
    </w:p>
    <w:p w:rsidR="00D71F48" w:rsidRDefault="00D71F48" w:rsidP="00D71F48">
      <w:pPr>
        <w:autoSpaceDE w:val="0"/>
        <w:autoSpaceDN w:val="0"/>
        <w:adjustRightInd w:val="0"/>
        <w:rPr>
          <w:rFonts w:cs="Trebuchet MS"/>
          <w:color w:val="000000"/>
          <w:szCs w:val="20"/>
        </w:rPr>
      </w:pPr>
    </w:p>
    <w:p w:rsidR="00492A95" w:rsidRDefault="007C1D33" w:rsidP="003907A7">
      <w:pPr>
        <w:pStyle w:val="Napis"/>
        <w:keepNext/>
        <w:ind w:left="1134" w:hanging="1134"/>
        <w:rPr>
          <w:rFonts w:ascii="Verdana" w:hAnsi="Verdana"/>
          <w:b w:val="0"/>
        </w:rPr>
      </w:pPr>
      <w:bookmarkStart w:id="266" w:name="_Toc446961266"/>
      <w:r w:rsidRPr="0022660E">
        <w:rPr>
          <w:rFonts w:ascii="Verdana" w:hAnsi="Verdana"/>
          <w:b w:val="0"/>
        </w:rPr>
        <w:lastRenderedPageBreak/>
        <w:t xml:space="preserve">Tabela </w:t>
      </w:r>
      <w:r w:rsidR="006A6D38" w:rsidRPr="0022660E">
        <w:rPr>
          <w:rFonts w:ascii="Verdana" w:hAnsi="Verdana"/>
          <w:b w:val="0"/>
        </w:rPr>
        <w:fldChar w:fldCharType="begin"/>
      </w:r>
      <w:r w:rsidRPr="0022660E">
        <w:rPr>
          <w:rFonts w:ascii="Verdana" w:hAnsi="Verdana"/>
          <w:b w:val="0"/>
        </w:rPr>
        <w:instrText xml:space="preserve"> SEQ Tabela \* ARABIC </w:instrText>
      </w:r>
      <w:r w:rsidR="006A6D38" w:rsidRPr="0022660E">
        <w:rPr>
          <w:rFonts w:ascii="Verdana" w:hAnsi="Verdana"/>
          <w:b w:val="0"/>
        </w:rPr>
        <w:fldChar w:fldCharType="separate"/>
      </w:r>
      <w:r w:rsidR="00377A06">
        <w:rPr>
          <w:rFonts w:ascii="Verdana" w:hAnsi="Verdana"/>
          <w:b w:val="0"/>
          <w:noProof/>
        </w:rPr>
        <w:t>28</w:t>
      </w:r>
      <w:r w:rsidR="006A6D38" w:rsidRPr="0022660E">
        <w:rPr>
          <w:rFonts w:ascii="Verdana" w:hAnsi="Verdana"/>
          <w:b w:val="0"/>
        </w:rPr>
        <w:fldChar w:fldCharType="end"/>
      </w:r>
      <w:r w:rsidRPr="0022660E">
        <w:rPr>
          <w:rFonts w:ascii="Verdana" w:hAnsi="Verdana"/>
          <w:b w:val="0"/>
        </w:rPr>
        <w:t>:</w:t>
      </w:r>
      <w:r w:rsidRPr="0022660E">
        <w:t xml:space="preserve"> </w:t>
      </w:r>
      <w:r w:rsidR="006D5BF9" w:rsidRPr="0022660E">
        <w:rPr>
          <w:rFonts w:ascii="Verdana" w:hAnsi="Verdana"/>
          <w:b w:val="0"/>
        </w:rPr>
        <w:t xml:space="preserve">Pregled obračunskih postavk za storitve </w:t>
      </w:r>
      <w:r w:rsidRPr="0022660E">
        <w:rPr>
          <w:rFonts w:ascii="Verdana" w:hAnsi="Verdana"/>
          <w:b w:val="0"/>
        </w:rPr>
        <w:t>zbiranja biološko razgradljivih odpadkov</w:t>
      </w:r>
      <w:bookmarkEnd w:id="266"/>
      <w:r>
        <w:rPr>
          <w:rFonts w:ascii="Verdana" w:hAnsi="Verdana"/>
          <w:b w:val="0"/>
        </w:rPr>
        <w:t xml:space="preserve">  </w:t>
      </w:r>
    </w:p>
    <w:p w:rsidR="00DC3688" w:rsidRDefault="00DC3688" w:rsidP="00DC3688"/>
    <w:tbl>
      <w:tblPr>
        <w:tblW w:w="8964" w:type="dxa"/>
        <w:tblInd w:w="65" w:type="dxa"/>
        <w:tblCellMar>
          <w:left w:w="70" w:type="dxa"/>
          <w:right w:w="70" w:type="dxa"/>
        </w:tblCellMar>
        <w:tblLook w:val="04A0" w:firstRow="1" w:lastRow="0" w:firstColumn="1" w:lastColumn="0" w:noHBand="0" w:noVBand="1"/>
      </w:tblPr>
      <w:tblGrid>
        <w:gridCol w:w="922"/>
        <w:gridCol w:w="1394"/>
        <w:gridCol w:w="991"/>
        <w:gridCol w:w="1234"/>
        <w:gridCol w:w="1528"/>
        <w:gridCol w:w="1351"/>
        <w:gridCol w:w="1544"/>
      </w:tblGrid>
      <w:tr w:rsidR="00DC3688" w:rsidRPr="00DC3688" w:rsidTr="00556FCC">
        <w:trPr>
          <w:trHeight w:val="303"/>
        </w:trPr>
        <w:tc>
          <w:tcPr>
            <w:tcW w:w="9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1</w:t>
            </w:r>
          </w:p>
        </w:tc>
        <w:tc>
          <w:tcPr>
            <w:tcW w:w="1394" w:type="dxa"/>
            <w:tcBorders>
              <w:top w:val="single" w:sz="4" w:space="0" w:color="auto"/>
              <w:left w:val="nil"/>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2</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3</w:t>
            </w:r>
          </w:p>
        </w:tc>
        <w:tc>
          <w:tcPr>
            <w:tcW w:w="1234" w:type="dxa"/>
            <w:tcBorders>
              <w:top w:val="single" w:sz="4" w:space="0" w:color="auto"/>
              <w:left w:val="nil"/>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4=1 * 3</w:t>
            </w:r>
          </w:p>
        </w:tc>
        <w:tc>
          <w:tcPr>
            <w:tcW w:w="1528" w:type="dxa"/>
            <w:tcBorders>
              <w:top w:val="single" w:sz="4" w:space="0" w:color="auto"/>
              <w:left w:val="nil"/>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5 = (2 * 3)/12</w:t>
            </w:r>
          </w:p>
        </w:tc>
        <w:tc>
          <w:tcPr>
            <w:tcW w:w="1351" w:type="dxa"/>
            <w:tcBorders>
              <w:top w:val="single" w:sz="4" w:space="0" w:color="auto"/>
              <w:left w:val="nil"/>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6</w:t>
            </w:r>
          </w:p>
        </w:tc>
        <w:tc>
          <w:tcPr>
            <w:tcW w:w="1544" w:type="dxa"/>
            <w:tcBorders>
              <w:top w:val="single" w:sz="4" w:space="0" w:color="auto"/>
              <w:left w:val="nil"/>
              <w:bottom w:val="single" w:sz="4" w:space="0" w:color="auto"/>
              <w:right w:val="single" w:sz="4" w:space="0" w:color="auto"/>
            </w:tcBorders>
            <w:shd w:val="clear" w:color="auto" w:fill="auto"/>
            <w:noWrap/>
            <w:vAlign w:val="bottom"/>
            <w:hideMark/>
          </w:tcPr>
          <w:p w:rsidR="00DC3688" w:rsidRPr="00DC3688" w:rsidRDefault="00DC3688" w:rsidP="00DC3688">
            <w:pPr>
              <w:jc w:val="right"/>
              <w:rPr>
                <w:sz w:val="18"/>
                <w:szCs w:val="18"/>
              </w:rPr>
            </w:pPr>
            <w:r w:rsidRPr="00DC3688">
              <w:rPr>
                <w:sz w:val="18"/>
                <w:szCs w:val="18"/>
              </w:rPr>
              <w:t xml:space="preserve">7 = 5 * 6 </w:t>
            </w:r>
          </w:p>
        </w:tc>
      </w:tr>
      <w:tr w:rsidR="00DC3688" w:rsidRPr="00DC3688" w:rsidTr="00BD6B8B">
        <w:trPr>
          <w:trHeight w:val="1521"/>
        </w:trPr>
        <w:tc>
          <w:tcPr>
            <w:tcW w:w="922" w:type="dxa"/>
            <w:tcBorders>
              <w:top w:val="nil"/>
              <w:left w:val="single" w:sz="4" w:space="0" w:color="auto"/>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 xml:space="preserve">število posod      </w:t>
            </w:r>
          </w:p>
        </w:tc>
        <w:tc>
          <w:tcPr>
            <w:tcW w:w="1394" w:type="dxa"/>
            <w:tcBorders>
              <w:top w:val="nil"/>
              <w:left w:val="nil"/>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velikost posode za biološko razgradljive odpadke</w:t>
            </w:r>
          </w:p>
        </w:tc>
        <w:tc>
          <w:tcPr>
            <w:tcW w:w="991" w:type="dxa"/>
            <w:tcBorders>
              <w:top w:val="nil"/>
              <w:left w:val="nil"/>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letno število praznjenj</w:t>
            </w:r>
          </w:p>
        </w:tc>
        <w:tc>
          <w:tcPr>
            <w:tcW w:w="1234" w:type="dxa"/>
            <w:tcBorders>
              <w:top w:val="nil"/>
              <w:left w:val="nil"/>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skupaj letna prostornina v litrih</w:t>
            </w:r>
          </w:p>
        </w:tc>
        <w:tc>
          <w:tcPr>
            <w:tcW w:w="1528" w:type="dxa"/>
            <w:tcBorders>
              <w:top w:val="nil"/>
              <w:left w:val="nil"/>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povprečna mesečna prostornina za posamezno posodo v litrih</w:t>
            </w:r>
          </w:p>
        </w:tc>
        <w:tc>
          <w:tcPr>
            <w:tcW w:w="1351" w:type="dxa"/>
            <w:tcBorders>
              <w:top w:val="nil"/>
              <w:left w:val="nil"/>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količnik preračuna za storitev zbiranja biol</w:t>
            </w:r>
            <w:r w:rsidR="00556FCC">
              <w:rPr>
                <w:sz w:val="18"/>
                <w:szCs w:val="18"/>
              </w:rPr>
              <w:t>o</w:t>
            </w:r>
            <w:r w:rsidRPr="00DC3688">
              <w:rPr>
                <w:sz w:val="18"/>
                <w:szCs w:val="18"/>
              </w:rPr>
              <w:t>ško razgradljivih odpadkov</w:t>
            </w:r>
          </w:p>
        </w:tc>
        <w:tc>
          <w:tcPr>
            <w:tcW w:w="1544" w:type="dxa"/>
            <w:tcBorders>
              <w:top w:val="nil"/>
              <w:left w:val="nil"/>
              <w:bottom w:val="single" w:sz="4" w:space="0" w:color="auto"/>
              <w:right w:val="single" w:sz="4" w:space="0" w:color="auto"/>
            </w:tcBorders>
            <w:shd w:val="clear" w:color="auto" w:fill="auto"/>
            <w:vAlign w:val="bottom"/>
            <w:hideMark/>
          </w:tcPr>
          <w:p w:rsidR="00DC3688" w:rsidRPr="00DC3688" w:rsidRDefault="00DC3688" w:rsidP="00DC3688">
            <w:pPr>
              <w:jc w:val="left"/>
              <w:rPr>
                <w:sz w:val="18"/>
                <w:szCs w:val="18"/>
              </w:rPr>
            </w:pPr>
            <w:r w:rsidRPr="00DC3688">
              <w:rPr>
                <w:sz w:val="18"/>
                <w:szCs w:val="18"/>
              </w:rPr>
              <w:t>mesečna količina odpadkov v kg za zbiranje biološko razgradljivih odpadkov</w:t>
            </w:r>
          </w:p>
        </w:tc>
      </w:tr>
      <w:tr w:rsidR="00DC3688" w:rsidRPr="00DC3688" w:rsidTr="00556FCC">
        <w:trPr>
          <w:trHeight w:val="303"/>
        </w:trPr>
        <w:tc>
          <w:tcPr>
            <w:tcW w:w="922" w:type="dxa"/>
            <w:tcBorders>
              <w:top w:val="nil"/>
              <w:left w:val="single" w:sz="4" w:space="0" w:color="auto"/>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131</w:t>
            </w:r>
          </w:p>
        </w:tc>
        <w:tc>
          <w:tcPr>
            <w:tcW w:w="139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120</w:t>
            </w:r>
          </w:p>
        </w:tc>
        <w:tc>
          <w:tcPr>
            <w:tcW w:w="991"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43</w:t>
            </w:r>
          </w:p>
        </w:tc>
        <w:tc>
          <w:tcPr>
            <w:tcW w:w="123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675.960</w:t>
            </w:r>
          </w:p>
        </w:tc>
        <w:tc>
          <w:tcPr>
            <w:tcW w:w="1528"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430</w:t>
            </w:r>
          </w:p>
        </w:tc>
        <w:tc>
          <w:tcPr>
            <w:tcW w:w="1351"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0,2314</w:t>
            </w:r>
          </w:p>
        </w:tc>
        <w:tc>
          <w:tcPr>
            <w:tcW w:w="154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99</w:t>
            </w:r>
          </w:p>
        </w:tc>
      </w:tr>
      <w:tr w:rsidR="00DC3688" w:rsidRPr="00DC3688" w:rsidTr="00556FCC">
        <w:trPr>
          <w:trHeight w:val="303"/>
        </w:trPr>
        <w:tc>
          <w:tcPr>
            <w:tcW w:w="922" w:type="dxa"/>
            <w:tcBorders>
              <w:top w:val="nil"/>
              <w:left w:val="single" w:sz="4" w:space="0" w:color="auto"/>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54</w:t>
            </w:r>
          </w:p>
        </w:tc>
        <w:tc>
          <w:tcPr>
            <w:tcW w:w="139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240</w:t>
            </w:r>
          </w:p>
        </w:tc>
        <w:tc>
          <w:tcPr>
            <w:tcW w:w="991"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43</w:t>
            </w:r>
          </w:p>
        </w:tc>
        <w:tc>
          <w:tcPr>
            <w:tcW w:w="123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557.280</w:t>
            </w:r>
          </w:p>
        </w:tc>
        <w:tc>
          <w:tcPr>
            <w:tcW w:w="1528"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860</w:t>
            </w:r>
          </w:p>
        </w:tc>
        <w:tc>
          <w:tcPr>
            <w:tcW w:w="1351"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0,2314</w:t>
            </w:r>
          </w:p>
        </w:tc>
        <w:tc>
          <w:tcPr>
            <w:tcW w:w="154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sz w:val="18"/>
                <w:szCs w:val="18"/>
              </w:rPr>
            </w:pPr>
            <w:r w:rsidRPr="00DC3688">
              <w:rPr>
                <w:sz w:val="18"/>
                <w:szCs w:val="18"/>
              </w:rPr>
              <w:t>199</w:t>
            </w:r>
          </w:p>
        </w:tc>
      </w:tr>
      <w:tr w:rsidR="00DC3688" w:rsidRPr="00DC3688" w:rsidTr="00556FCC">
        <w:trPr>
          <w:trHeight w:val="303"/>
        </w:trPr>
        <w:tc>
          <w:tcPr>
            <w:tcW w:w="922" w:type="dxa"/>
            <w:tcBorders>
              <w:top w:val="nil"/>
              <w:left w:val="nil"/>
              <w:bottom w:val="nil"/>
              <w:right w:val="nil"/>
            </w:tcBorders>
            <w:shd w:val="clear" w:color="auto" w:fill="auto"/>
            <w:noWrap/>
            <w:vAlign w:val="center"/>
            <w:hideMark/>
          </w:tcPr>
          <w:p w:rsidR="00DC3688" w:rsidRPr="00DC3688" w:rsidRDefault="00DC3688" w:rsidP="00DC3688">
            <w:pPr>
              <w:jc w:val="left"/>
              <w:rPr>
                <w:b/>
                <w:bCs/>
                <w:sz w:val="18"/>
                <w:szCs w:val="18"/>
              </w:rPr>
            </w:pPr>
          </w:p>
        </w:tc>
        <w:tc>
          <w:tcPr>
            <w:tcW w:w="1394" w:type="dxa"/>
            <w:tcBorders>
              <w:top w:val="nil"/>
              <w:left w:val="nil"/>
              <w:bottom w:val="nil"/>
              <w:right w:val="nil"/>
            </w:tcBorders>
            <w:shd w:val="clear" w:color="auto" w:fill="auto"/>
            <w:noWrap/>
            <w:vAlign w:val="center"/>
            <w:hideMark/>
          </w:tcPr>
          <w:p w:rsidR="00DC3688" w:rsidRPr="00DC3688" w:rsidRDefault="00DC3688" w:rsidP="00DC3688">
            <w:pPr>
              <w:jc w:val="left"/>
              <w:rPr>
                <w:b/>
                <w:bCs/>
                <w:sz w:val="18"/>
                <w:szCs w:val="18"/>
              </w:rPr>
            </w:pP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rsidR="00DC3688" w:rsidRPr="00DC3688" w:rsidRDefault="00DC3688" w:rsidP="00DC3688">
            <w:pPr>
              <w:jc w:val="left"/>
              <w:rPr>
                <w:b/>
                <w:bCs/>
                <w:sz w:val="18"/>
                <w:szCs w:val="18"/>
              </w:rPr>
            </w:pPr>
            <w:r w:rsidRPr="00DC3688">
              <w:rPr>
                <w:b/>
                <w:bCs/>
                <w:sz w:val="18"/>
                <w:szCs w:val="18"/>
              </w:rPr>
              <w:t xml:space="preserve">SKUPAJ </w:t>
            </w:r>
          </w:p>
        </w:tc>
        <w:tc>
          <w:tcPr>
            <w:tcW w:w="1234" w:type="dxa"/>
            <w:tcBorders>
              <w:top w:val="nil"/>
              <w:left w:val="nil"/>
              <w:bottom w:val="single" w:sz="4" w:space="0" w:color="auto"/>
              <w:right w:val="single" w:sz="4" w:space="0" w:color="auto"/>
            </w:tcBorders>
            <w:shd w:val="clear" w:color="auto" w:fill="auto"/>
            <w:noWrap/>
            <w:vAlign w:val="center"/>
            <w:hideMark/>
          </w:tcPr>
          <w:p w:rsidR="00DC3688" w:rsidRPr="00DC3688" w:rsidRDefault="00DC3688" w:rsidP="00DC3688">
            <w:pPr>
              <w:jc w:val="right"/>
              <w:rPr>
                <w:b/>
                <w:bCs/>
                <w:sz w:val="18"/>
                <w:szCs w:val="18"/>
              </w:rPr>
            </w:pPr>
            <w:r w:rsidRPr="00DC3688">
              <w:rPr>
                <w:b/>
                <w:bCs/>
                <w:sz w:val="18"/>
                <w:szCs w:val="18"/>
              </w:rPr>
              <w:t>1.233.240</w:t>
            </w:r>
          </w:p>
        </w:tc>
        <w:tc>
          <w:tcPr>
            <w:tcW w:w="1528" w:type="dxa"/>
            <w:tcBorders>
              <w:top w:val="nil"/>
              <w:left w:val="nil"/>
              <w:bottom w:val="nil"/>
              <w:right w:val="nil"/>
            </w:tcBorders>
            <w:shd w:val="clear" w:color="auto" w:fill="auto"/>
            <w:noWrap/>
            <w:vAlign w:val="center"/>
            <w:hideMark/>
          </w:tcPr>
          <w:p w:rsidR="00DC3688" w:rsidRPr="00DC3688" w:rsidRDefault="00DC3688" w:rsidP="00DC3688">
            <w:pPr>
              <w:jc w:val="left"/>
              <w:rPr>
                <w:b/>
                <w:bCs/>
                <w:sz w:val="18"/>
                <w:szCs w:val="18"/>
              </w:rPr>
            </w:pPr>
          </w:p>
        </w:tc>
        <w:tc>
          <w:tcPr>
            <w:tcW w:w="1351" w:type="dxa"/>
            <w:tcBorders>
              <w:top w:val="nil"/>
              <w:left w:val="nil"/>
              <w:bottom w:val="nil"/>
              <w:right w:val="nil"/>
            </w:tcBorders>
            <w:shd w:val="clear" w:color="auto" w:fill="auto"/>
            <w:noWrap/>
            <w:vAlign w:val="center"/>
            <w:hideMark/>
          </w:tcPr>
          <w:p w:rsidR="00DC3688" w:rsidRPr="00DC3688" w:rsidRDefault="00DC3688" w:rsidP="00DC3688">
            <w:pPr>
              <w:jc w:val="left"/>
              <w:rPr>
                <w:sz w:val="18"/>
                <w:szCs w:val="18"/>
              </w:rPr>
            </w:pPr>
          </w:p>
        </w:tc>
        <w:tc>
          <w:tcPr>
            <w:tcW w:w="1544" w:type="dxa"/>
            <w:tcBorders>
              <w:top w:val="nil"/>
              <w:left w:val="nil"/>
              <w:bottom w:val="nil"/>
              <w:right w:val="nil"/>
            </w:tcBorders>
            <w:shd w:val="clear" w:color="auto" w:fill="auto"/>
            <w:noWrap/>
            <w:vAlign w:val="center"/>
            <w:hideMark/>
          </w:tcPr>
          <w:p w:rsidR="00DC3688" w:rsidRPr="00DC3688" w:rsidRDefault="00DC3688" w:rsidP="00DC3688">
            <w:pPr>
              <w:jc w:val="left"/>
              <w:rPr>
                <w:rFonts w:ascii="Calibri" w:hAnsi="Calibri"/>
                <w:color w:val="000000"/>
                <w:sz w:val="18"/>
                <w:szCs w:val="18"/>
              </w:rPr>
            </w:pPr>
          </w:p>
        </w:tc>
      </w:tr>
    </w:tbl>
    <w:p w:rsidR="00DC3688" w:rsidRPr="00DC3688" w:rsidRDefault="00DC3688" w:rsidP="00DC3688"/>
    <w:p w:rsidR="007C1D33" w:rsidRPr="007C1D33" w:rsidRDefault="007C1D33" w:rsidP="007C1D33"/>
    <w:p w:rsidR="00492A95" w:rsidRDefault="00D064A6" w:rsidP="00D064A6">
      <w:pPr>
        <w:autoSpaceDE w:val="0"/>
        <w:autoSpaceDN w:val="0"/>
        <w:adjustRightInd w:val="0"/>
        <w:rPr>
          <w:rFonts w:cs="Trebuchet MS"/>
          <w:color w:val="000000"/>
          <w:szCs w:val="20"/>
        </w:rPr>
      </w:pPr>
      <w:r>
        <w:rPr>
          <w:rFonts w:cs="Trebuchet MS"/>
          <w:color w:val="000000"/>
          <w:szCs w:val="20"/>
        </w:rPr>
        <w:t xml:space="preserve">Predračunsko ceno storitve zbiranja </w:t>
      </w:r>
      <w:r w:rsidR="0009584D">
        <w:rPr>
          <w:rFonts w:cs="Trebuchet MS"/>
          <w:color w:val="000000"/>
          <w:szCs w:val="20"/>
        </w:rPr>
        <w:t xml:space="preserve">biološko razgradljivih </w:t>
      </w:r>
      <w:r>
        <w:rPr>
          <w:rFonts w:cs="Trebuchet MS"/>
          <w:color w:val="000000"/>
          <w:szCs w:val="20"/>
        </w:rPr>
        <w:t>odpadkov za leto 201</w:t>
      </w:r>
      <w:r w:rsidR="00E9067B">
        <w:rPr>
          <w:rFonts w:cs="Trebuchet MS"/>
          <w:color w:val="000000"/>
          <w:szCs w:val="20"/>
        </w:rPr>
        <w:t>6</w:t>
      </w:r>
      <w:r>
        <w:rPr>
          <w:rFonts w:cs="Trebuchet MS"/>
          <w:color w:val="000000"/>
          <w:szCs w:val="20"/>
        </w:rPr>
        <w:t xml:space="preserve"> smo izračunali tako, da smo načrtovano količino zbranih </w:t>
      </w:r>
      <w:r w:rsidR="0009584D">
        <w:rPr>
          <w:rFonts w:cs="Trebuchet MS"/>
          <w:color w:val="000000"/>
          <w:szCs w:val="20"/>
        </w:rPr>
        <w:t>biološk</w:t>
      </w:r>
      <w:r w:rsidR="00492A95">
        <w:rPr>
          <w:rFonts w:cs="Trebuchet MS"/>
          <w:color w:val="000000"/>
          <w:szCs w:val="20"/>
        </w:rPr>
        <w:t xml:space="preserve">o razgradljivih </w:t>
      </w:r>
      <w:r w:rsidR="0009584D">
        <w:rPr>
          <w:rFonts w:cs="Trebuchet MS"/>
          <w:color w:val="000000"/>
          <w:szCs w:val="20"/>
        </w:rPr>
        <w:t xml:space="preserve">odpadkov </w:t>
      </w:r>
      <w:r>
        <w:rPr>
          <w:rFonts w:cs="Trebuchet MS"/>
          <w:color w:val="000000"/>
          <w:szCs w:val="20"/>
        </w:rPr>
        <w:t>za leto 201</w:t>
      </w:r>
      <w:r w:rsidR="00A0447E">
        <w:rPr>
          <w:rFonts w:cs="Trebuchet MS"/>
          <w:color w:val="000000"/>
          <w:szCs w:val="20"/>
        </w:rPr>
        <w:t>6</w:t>
      </w:r>
      <w:r>
        <w:rPr>
          <w:rFonts w:cs="Trebuchet MS"/>
          <w:color w:val="000000"/>
          <w:szCs w:val="20"/>
        </w:rPr>
        <w:t xml:space="preserve"> razdelili na načrtovano prostornino vseh zabojnikov za </w:t>
      </w:r>
      <w:r w:rsidR="0009584D">
        <w:rPr>
          <w:rFonts w:cs="Trebuchet MS"/>
          <w:color w:val="000000"/>
          <w:szCs w:val="20"/>
        </w:rPr>
        <w:t xml:space="preserve">zbiranje biološko razgradljivih odpadkov vseh uporabnikov </w:t>
      </w:r>
      <w:r>
        <w:rPr>
          <w:rFonts w:cs="Trebuchet MS"/>
          <w:color w:val="000000"/>
          <w:szCs w:val="20"/>
        </w:rPr>
        <w:t>in glede na pogostost odvoza</w:t>
      </w:r>
      <w:r w:rsidR="00492A95">
        <w:rPr>
          <w:rFonts w:cs="Trebuchet MS"/>
          <w:color w:val="000000"/>
          <w:szCs w:val="20"/>
        </w:rPr>
        <w:t>.</w:t>
      </w:r>
    </w:p>
    <w:tbl>
      <w:tblPr>
        <w:tblW w:w="8858" w:type="dxa"/>
        <w:tblInd w:w="70" w:type="dxa"/>
        <w:tblCellMar>
          <w:left w:w="70" w:type="dxa"/>
          <w:right w:w="70" w:type="dxa"/>
        </w:tblCellMar>
        <w:tblLook w:val="04A0" w:firstRow="1" w:lastRow="0" w:firstColumn="1" w:lastColumn="0" w:noHBand="0" w:noVBand="1"/>
      </w:tblPr>
      <w:tblGrid>
        <w:gridCol w:w="4429"/>
        <w:gridCol w:w="4429"/>
      </w:tblGrid>
      <w:tr w:rsidR="00D064A6" w:rsidRPr="00EA0CDA" w:rsidTr="00EF1E58">
        <w:trPr>
          <w:trHeight w:val="326"/>
        </w:trPr>
        <w:tc>
          <w:tcPr>
            <w:tcW w:w="4429" w:type="dxa"/>
            <w:tcBorders>
              <w:top w:val="nil"/>
              <w:left w:val="nil"/>
              <w:bottom w:val="nil"/>
              <w:right w:val="nil"/>
            </w:tcBorders>
            <w:vAlign w:val="center"/>
          </w:tcPr>
          <w:p w:rsidR="00D064A6" w:rsidRPr="00EA0CDA" w:rsidRDefault="00D064A6" w:rsidP="00EF1E58">
            <w:pPr>
              <w:jc w:val="left"/>
              <w:rPr>
                <w:rFonts w:cs="Arial"/>
                <w:szCs w:val="20"/>
              </w:rPr>
            </w:pPr>
          </w:p>
        </w:tc>
        <w:tc>
          <w:tcPr>
            <w:tcW w:w="4429" w:type="dxa"/>
            <w:tcBorders>
              <w:top w:val="nil"/>
              <w:left w:val="nil"/>
              <w:bottom w:val="nil"/>
              <w:right w:val="nil"/>
            </w:tcBorders>
            <w:vAlign w:val="bottom"/>
          </w:tcPr>
          <w:p w:rsidR="00D064A6" w:rsidRPr="00EA0CDA" w:rsidRDefault="00D064A6" w:rsidP="00EF1E58">
            <w:pPr>
              <w:ind w:left="1165"/>
              <w:jc w:val="center"/>
              <w:rPr>
                <w:rFonts w:cs="Arial"/>
                <w:color w:val="000000"/>
                <w:szCs w:val="20"/>
              </w:rPr>
            </w:pPr>
          </w:p>
        </w:tc>
      </w:tr>
    </w:tbl>
    <w:p w:rsidR="00D064A6" w:rsidRDefault="00D064A6" w:rsidP="00D064A6">
      <w:pPr>
        <w:autoSpaceDE w:val="0"/>
        <w:autoSpaceDN w:val="0"/>
        <w:adjustRightInd w:val="0"/>
        <w:rPr>
          <w:rFonts w:cs="Trebuchet MS"/>
          <w:color w:val="000000"/>
          <w:szCs w:val="20"/>
        </w:rPr>
      </w:pPr>
      <w:r>
        <w:rPr>
          <w:rFonts w:cs="Trebuchet MS"/>
          <w:color w:val="000000"/>
          <w:szCs w:val="20"/>
        </w:rPr>
        <w:t>Uredba zahteva, da se cene za storitve oblikujejo za kg odpadkov, ki je</w:t>
      </w:r>
      <w:r w:rsidR="006D5BF9">
        <w:rPr>
          <w:rFonts w:cs="Trebuchet MS"/>
          <w:color w:val="000000"/>
          <w:szCs w:val="20"/>
        </w:rPr>
        <w:t xml:space="preserve"> za storitev zbiranja biološk</w:t>
      </w:r>
      <w:r w:rsidR="00D34626">
        <w:rPr>
          <w:rFonts w:cs="Trebuchet MS"/>
          <w:color w:val="000000"/>
          <w:szCs w:val="20"/>
        </w:rPr>
        <w:t xml:space="preserve">o razgradljivih </w:t>
      </w:r>
      <w:r w:rsidR="006D5BF9">
        <w:rPr>
          <w:rFonts w:cs="Trebuchet MS"/>
          <w:color w:val="000000"/>
          <w:szCs w:val="20"/>
        </w:rPr>
        <w:t xml:space="preserve">odpadkov </w:t>
      </w:r>
      <w:r>
        <w:rPr>
          <w:rFonts w:cs="Trebuchet MS"/>
          <w:color w:val="000000"/>
          <w:szCs w:val="20"/>
        </w:rPr>
        <w:t>izračunana v nadaljevanju.</w:t>
      </w:r>
    </w:p>
    <w:p w:rsidR="00DC3688" w:rsidRDefault="00DC3688" w:rsidP="00D064A6">
      <w:pPr>
        <w:autoSpaceDE w:val="0"/>
        <w:autoSpaceDN w:val="0"/>
        <w:adjustRightInd w:val="0"/>
        <w:rPr>
          <w:rFonts w:cs="Trebuchet MS"/>
          <w:color w:val="000000"/>
          <w:szCs w:val="20"/>
        </w:rPr>
      </w:pPr>
    </w:p>
    <w:p w:rsidR="0057326F" w:rsidRDefault="00DC3688" w:rsidP="00D064A6">
      <w:pPr>
        <w:autoSpaceDE w:val="0"/>
        <w:autoSpaceDN w:val="0"/>
        <w:adjustRightInd w:val="0"/>
        <w:rPr>
          <w:rFonts w:cs="Trebuchet MS"/>
          <w:color w:val="000000"/>
          <w:szCs w:val="20"/>
        </w:rPr>
      </w:pPr>
      <w:r w:rsidRPr="00DC3688">
        <w:rPr>
          <w:noProof/>
        </w:rPr>
        <w:drawing>
          <wp:inline distT="0" distB="0" distL="0" distR="0" wp14:anchorId="2654DAE6" wp14:editId="205E63DA">
            <wp:extent cx="5762847" cy="329609"/>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1180" cy="337521"/>
                    </a:xfrm>
                    <a:prstGeom prst="rect">
                      <a:avLst/>
                    </a:prstGeom>
                    <a:noFill/>
                    <a:ln>
                      <a:noFill/>
                    </a:ln>
                  </pic:spPr>
                </pic:pic>
              </a:graphicData>
            </a:graphic>
          </wp:inline>
        </w:drawing>
      </w:r>
    </w:p>
    <w:p w:rsidR="00DC3688" w:rsidRDefault="00DC3688" w:rsidP="00D064A6">
      <w:pPr>
        <w:autoSpaceDE w:val="0"/>
        <w:autoSpaceDN w:val="0"/>
        <w:adjustRightInd w:val="0"/>
        <w:rPr>
          <w:rFonts w:cs="Trebuchet MS"/>
          <w:color w:val="000000"/>
          <w:szCs w:val="20"/>
        </w:rPr>
      </w:pPr>
    </w:p>
    <w:p w:rsidR="00DC3688" w:rsidRDefault="00DC3688" w:rsidP="00D064A6">
      <w:pPr>
        <w:autoSpaceDE w:val="0"/>
        <w:autoSpaceDN w:val="0"/>
        <w:adjustRightInd w:val="0"/>
        <w:rPr>
          <w:rFonts w:cs="Trebuchet MS"/>
          <w:color w:val="000000"/>
          <w:szCs w:val="20"/>
        </w:rPr>
      </w:pPr>
    </w:p>
    <w:p w:rsidR="00D064A6" w:rsidRDefault="00EB048C" w:rsidP="00D064A6">
      <w:pPr>
        <w:autoSpaceDE w:val="0"/>
        <w:autoSpaceDN w:val="0"/>
        <w:adjustRightInd w:val="0"/>
        <w:rPr>
          <w:rFonts w:cs="Trebuchet MS"/>
          <w:color w:val="000000"/>
          <w:szCs w:val="20"/>
        </w:rPr>
      </w:pPr>
      <w:r>
        <w:rPr>
          <w:rFonts w:cs="Trebuchet MS"/>
          <w:color w:val="000000"/>
          <w:szCs w:val="20"/>
        </w:rPr>
        <w:t>Ker pa U</w:t>
      </w:r>
      <w:r w:rsidR="00D064A6">
        <w:rPr>
          <w:rFonts w:cs="Trebuchet MS"/>
          <w:color w:val="000000"/>
          <w:szCs w:val="20"/>
        </w:rPr>
        <w:t xml:space="preserve">redba v prvem in petem odstavku 23. </w:t>
      </w:r>
      <w:r w:rsidR="007C1D33">
        <w:rPr>
          <w:rFonts w:cs="Trebuchet MS"/>
          <w:color w:val="000000"/>
          <w:szCs w:val="20"/>
        </w:rPr>
        <w:t>č</w:t>
      </w:r>
      <w:r w:rsidR="00D064A6">
        <w:rPr>
          <w:rFonts w:cs="Trebuchet MS"/>
          <w:color w:val="000000"/>
          <w:szCs w:val="20"/>
        </w:rPr>
        <w:t>lena določa, da se cena, izračunana na kg, zaračuna uporabnikom sorazmerno glede na prostornino zabojnika, smo izračunali razmerje</w:t>
      </w:r>
      <w:r w:rsidR="003E0A11">
        <w:rPr>
          <w:rFonts w:cs="Trebuchet MS"/>
          <w:color w:val="000000"/>
          <w:szCs w:val="20"/>
        </w:rPr>
        <w:t xml:space="preserve"> med količino zbranih biološk</w:t>
      </w:r>
      <w:r w:rsidR="00D34626">
        <w:rPr>
          <w:rFonts w:cs="Trebuchet MS"/>
          <w:color w:val="000000"/>
          <w:szCs w:val="20"/>
        </w:rPr>
        <w:t xml:space="preserve">o razgradljivih </w:t>
      </w:r>
      <w:r w:rsidR="00D064A6">
        <w:rPr>
          <w:rFonts w:cs="Trebuchet MS"/>
          <w:color w:val="000000"/>
          <w:szCs w:val="20"/>
        </w:rPr>
        <w:t xml:space="preserve">odpadkov </w:t>
      </w:r>
      <w:r w:rsidR="003E0A11">
        <w:rPr>
          <w:rFonts w:cs="Trebuchet MS"/>
          <w:color w:val="000000"/>
          <w:szCs w:val="20"/>
        </w:rPr>
        <w:t>in letno</w:t>
      </w:r>
      <w:r w:rsidR="00D064A6">
        <w:rPr>
          <w:rFonts w:cs="Trebuchet MS"/>
          <w:color w:val="000000"/>
          <w:szCs w:val="20"/>
        </w:rPr>
        <w:t xml:space="preserve"> </w:t>
      </w:r>
      <w:r w:rsidR="003E0A11">
        <w:rPr>
          <w:rFonts w:cs="Trebuchet MS"/>
          <w:color w:val="000000"/>
          <w:szCs w:val="20"/>
        </w:rPr>
        <w:t>prostornino zabojnikov</w:t>
      </w:r>
      <w:r w:rsidR="00D064A6">
        <w:rPr>
          <w:rFonts w:cs="Trebuchet MS"/>
          <w:color w:val="000000"/>
          <w:szCs w:val="20"/>
        </w:rPr>
        <w:t xml:space="preserve">, </w:t>
      </w:r>
      <w:r w:rsidR="003E0A11">
        <w:rPr>
          <w:rFonts w:cs="Trebuchet MS"/>
          <w:color w:val="000000"/>
          <w:szCs w:val="20"/>
        </w:rPr>
        <w:t xml:space="preserve">poimenovano </w:t>
      </w:r>
      <w:r w:rsidR="00D064A6">
        <w:rPr>
          <w:rFonts w:cs="Trebuchet MS"/>
          <w:color w:val="000000"/>
          <w:szCs w:val="20"/>
        </w:rPr>
        <w:t xml:space="preserve">količnik preračuna.  </w:t>
      </w:r>
    </w:p>
    <w:p w:rsidR="005F1992" w:rsidRDefault="005F1992" w:rsidP="00D064A6">
      <w:pPr>
        <w:autoSpaceDE w:val="0"/>
        <w:autoSpaceDN w:val="0"/>
        <w:adjustRightInd w:val="0"/>
        <w:rPr>
          <w:rFonts w:cs="Trebuchet MS"/>
          <w:color w:val="000000"/>
          <w:szCs w:val="20"/>
        </w:rPr>
      </w:pPr>
    </w:p>
    <w:p w:rsidR="00A0447E" w:rsidRDefault="005F1992" w:rsidP="00D064A6">
      <w:pPr>
        <w:autoSpaceDE w:val="0"/>
        <w:autoSpaceDN w:val="0"/>
        <w:adjustRightInd w:val="0"/>
        <w:rPr>
          <w:rFonts w:cs="Trebuchet MS"/>
          <w:color w:val="000000"/>
          <w:szCs w:val="20"/>
        </w:rPr>
      </w:pPr>
      <w:r w:rsidRPr="005F1992">
        <w:rPr>
          <w:noProof/>
        </w:rPr>
        <w:drawing>
          <wp:inline distT="0" distB="0" distL="0" distR="0" wp14:anchorId="602961CF" wp14:editId="2E9A2435">
            <wp:extent cx="5760720" cy="329701"/>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29701"/>
                    </a:xfrm>
                    <a:prstGeom prst="rect">
                      <a:avLst/>
                    </a:prstGeom>
                    <a:noFill/>
                    <a:ln>
                      <a:noFill/>
                    </a:ln>
                  </pic:spPr>
                </pic:pic>
              </a:graphicData>
            </a:graphic>
          </wp:inline>
        </w:drawing>
      </w:r>
    </w:p>
    <w:p w:rsidR="005F1992" w:rsidRDefault="005F1992" w:rsidP="00D064A6">
      <w:pPr>
        <w:autoSpaceDE w:val="0"/>
        <w:autoSpaceDN w:val="0"/>
        <w:adjustRightInd w:val="0"/>
        <w:rPr>
          <w:rFonts w:cs="Trebuchet MS"/>
          <w:color w:val="000000"/>
          <w:szCs w:val="20"/>
        </w:rPr>
      </w:pPr>
    </w:p>
    <w:p w:rsidR="004C476F" w:rsidRDefault="004C476F" w:rsidP="00D064A6">
      <w:pPr>
        <w:autoSpaceDE w:val="0"/>
        <w:autoSpaceDN w:val="0"/>
        <w:adjustRightInd w:val="0"/>
        <w:rPr>
          <w:rFonts w:cs="Trebuchet MS"/>
          <w:color w:val="000000"/>
          <w:szCs w:val="20"/>
        </w:rPr>
      </w:pPr>
    </w:p>
    <w:p w:rsidR="00D064A6" w:rsidRDefault="00D064A6" w:rsidP="00D064A6">
      <w:pPr>
        <w:autoSpaceDE w:val="0"/>
        <w:autoSpaceDN w:val="0"/>
        <w:adjustRightInd w:val="0"/>
        <w:rPr>
          <w:rFonts w:cs="Trebuchet MS"/>
          <w:color w:val="000000"/>
          <w:szCs w:val="20"/>
        </w:rPr>
      </w:pPr>
      <w:r>
        <w:rPr>
          <w:rFonts w:cs="Trebuchet MS"/>
          <w:color w:val="000000"/>
          <w:szCs w:val="20"/>
        </w:rPr>
        <w:t xml:space="preserve">Neto povprečno mesečno prostornino zabojnika za zbiranje </w:t>
      </w:r>
      <w:r w:rsidR="007C1D33">
        <w:rPr>
          <w:rFonts w:cs="Trebuchet MS"/>
          <w:color w:val="000000"/>
          <w:szCs w:val="20"/>
        </w:rPr>
        <w:t>biološk</w:t>
      </w:r>
      <w:r w:rsidR="00D34626">
        <w:rPr>
          <w:rFonts w:cs="Trebuchet MS"/>
          <w:color w:val="000000"/>
          <w:szCs w:val="20"/>
        </w:rPr>
        <w:t xml:space="preserve">o razgradljivih </w:t>
      </w:r>
      <w:r w:rsidR="007C1D33">
        <w:rPr>
          <w:rFonts w:cs="Trebuchet MS"/>
          <w:color w:val="000000"/>
          <w:szCs w:val="20"/>
        </w:rPr>
        <w:t xml:space="preserve">odpadkov </w:t>
      </w:r>
      <w:r>
        <w:rPr>
          <w:rFonts w:cs="Trebuchet MS"/>
          <w:color w:val="000000"/>
          <w:szCs w:val="20"/>
        </w:rPr>
        <w:t xml:space="preserve">v litrih (za vsako velikost posode) pomnožimo s količnikom preračuna. Dobili smo mesečno količino </w:t>
      </w:r>
      <w:r w:rsidRPr="003A7EA2">
        <w:rPr>
          <w:rFonts w:cs="Trebuchet MS"/>
          <w:color w:val="000000"/>
          <w:szCs w:val="20"/>
        </w:rPr>
        <w:t xml:space="preserve">odpadkov za vsako velikost posode, izraženo v kg, kar je prikazano v stolpcu </w:t>
      </w:r>
      <w:r w:rsidRPr="00377A06">
        <w:rPr>
          <w:rFonts w:cs="Trebuchet MS"/>
          <w:color w:val="000000"/>
          <w:szCs w:val="20"/>
        </w:rPr>
        <w:t xml:space="preserve">7 tabele </w:t>
      </w:r>
      <w:r w:rsidR="005F1992" w:rsidRPr="00377A06">
        <w:rPr>
          <w:rFonts w:cs="Trebuchet MS"/>
          <w:color w:val="000000"/>
          <w:szCs w:val="20"/>
        </w:rPr>
        <w:t>2</w:t>
      </w:r>
      <w:r w:rsidR="00377A06" w:rsidRPr="00377A06">
        <w:rPr>
          <w:rFonts w:cs="Trebuchet MS"/>
          <w:color w:val="000000"/>
          <w:szCs w:val="20"/>
        </w:rPr>
        <w:t>8</w:t>
      </w:r>
      <w:r w:rsidRPr="00377A06">
        <w:rPr>
          <w:rFonts w:cs="Trebuchet MS"/>
          <w:color w:val="000000"/>
          <w:szCs w:val="20"/>
        </w:rPr>
        <w:t>.</w:t>
      </w:r>
      <w:r>
        <w:rPr>
          <w:rFonts w:cs="Trebuchet MS"/>
          <w:color w:val="000000"/>
          <w:szCs w:val="20"/>
        </w:rPr>
        <w:t xml:space="preserve"> </w:t>
      </w:r>
    </w:p>
    <w:p w:rsidR="00D064A6" w:rsidRDefault="00D064A6" w:rsidP="00D064A6">
      <w:pPr>
        <w:autoSpaceDE w:val="0"/>
        <w:autoSpaceDN w:val="0"/>
        <w:adjustRightInd w:val="0"/>
        <w:rPr>
          <w:rFonts w:cs="Trebuchet MS"/>
          <w:color w:val="000000"/>
          <w:szCs w:val="20"/>
        </w:rPr>
      </w:pPr>
    </w:p>
    <w:p w:rsidR="00D064A6" w:rsidRDefault="00D064A6" w:rsidP="00D064A6">
      <w:pPr>
        <w:autoSpaceDE w:val="0"/>
        <w:autoSpaceDN w:val="0"/>
        <w:adjustRightInd w:val="0"/>
        <w:rPr>
          <w:rFonts w:cs="Trebuchet MS"/>
          <w:color w:val="000000"/>
          <w:szCs w:val="20"/>
        </w:rPr>
      </w:pPr>
      <w:r>
        <w:rPr>
          <w:rFonts w:cs="Trebuchet MS"/>
          <w:color w:val="000000"/>
          <w:szCs w:val="20"/>
        </w:rPr>
        <w:t xml:space="preserve">Tako </w:t>
      </w:r>
      <w:r w:rsidR="003E0A11">
        <w:rPr>
          <w:rFonts w:cs="Trebuchet MS"/>
          <w:color w:val="000000"/>
          <w:szCs w:val="20"/>
        </w:rPr>
        <w:t xml:space="preserve">izračunana količina </w:t>
      </w:r>
      <w:r>
        <w:rPr>
          <w:rFonts w:cs="Trebuchet MS"/>
          <w:color w:val="000000"/>
          <w:szCs w:val="20"/>
        </w:rPr>
        <w:t>v kg (za vsako vrsto posode) je mesečna obračunska osnova, ki se pomnoži s ceno</w:t>
      </w:r>
      <w:r w:rsidR="003E0A11">
        <w:rPr>
          <w:rFonts w:cs="Trebuchet MS"/>
          <w:color w:val="000000"/>
          <w:szCs w:val="20"/>
        </w:rPr>
        <w:t>,</w:t>
      </w:r>
      <w:r>
        <w:rPr>
          <w:rFonts w:cs="Trebuchet MS"/>
          <w:color w:val="000000"/>
          <w:szCs w:val="20"/>
        </w:rPr>
        <w:t xml:space="preserve"> izračunano za kg zb</w:t>
      </w:r>
      <w:r w:rsidR="003E0A11">
        <w:rPr>
          <w:rFonts w:cs="Trebuchet MS"/>
          <w:color w:val="000000"/>
          <w:szCs w:val="20"/>
        </w:rPr>
        <w:t xml:space="preserve">ranih </w:t>
      </w:r>
      <w:r w:rsidR="007C1D33">
        <w:rPr>
          <w:rFonts w:cs="Trebuchet MS"/>
          <w:color w:val="000000"/>
          <w:szCs w:val="20"/>
        </w:rPr>
        <w:t>biološk</w:t>
      </w:r>
      <w:r w:rsidR="00D34626">
        <w:rPr>
          <w:rFonts w:cs="Trebuchet MS"/>
          <w:color w:val="000000"/>
          <w:szCs w:val="20"/>
        </w:rPr>
        <w:t xml:space="preserve">o razgradljivih </w:t>
      </w:r>
      <w:r>
        <w:rPr>
          <w:rFonts w:cs="Trebuchet MS"/>
          <w:color w:val="000000"/>
          <w:szCs w:val="20"/>
        </w:rPr>
        <w:t>odpadkov.</w:t>
      </w:r>
    </w:p>
    <w:p w:rsidR="001A2C5B" w:rsidRDefault="001A2C5B" w:rsidP="00D064A6">
      <w:pPr>
        <w:autoSpaceDE w:val="0"/>
        <w:autoSpaceDN w:val="0"/>
        <w:adjustRightInd w:val="0"/>
        <w:rPr>
          <w:rFonts w:cs="Trebuchet MS"/>
          <w:color w:val="000000"/>
          <w:szCs w:val="20"/>
        </w:rPr>
      </w:pPr>
    </w:p>
    <w:p w:rsidR="00556FCC" w:rsidRDefault="00556FCC" w:rsidP="00D064A6">
      <w:pPr>
        <w:autoSpaceDE w:val="0"/>
        <w:autoSpaceDN w:val="0"/>
        <w:adjustRightInd w:val="0"/>
        <w:rPr>
          <w:rFonts w:cs="Trebuchet MS"/>
          <w:color w:val="000000"/>
          <w:szCs w:val="20"/>
        </w:rPr>
      </w:pPr>
    </w:p>
    <w:p w:rsidR="00556FCC" w:rsidRDefault="00556FCC" w:rsidP="00D064A6">
      <w:pPr>
        <w:autoSpaceDE w:val="0"/>
        <w:autoSpaceDN w:val="0"/>
        <w:adjustRightInd w:val="0"/>
        <w:rPr>
          <w:rFonts w:cs="Trebuchet MS"/>
          <w:color w:val="000000"/>
          <w:szCs w:val="20"/>
        </w:rPr>
      </w:pPr>
    </w:p>
    <w:p w:rsidR="00377A06" w:rsidRDefault="00377A06" w:rsidP="00D064A6">
      <w:pPr>
        <w:autoSpaceDE w:val="0"/>
        <w:autoSpaceDN w:val="0"/>
        <w:adjustRightInd w:val="0"/>
        <w:rPr>
          <w:rFonts w:cs="Trebuchet MS"/>
          <w:color w:val="000000"/>
          <w:szCs w:val="20"/>
        </w:rPr>
      </w:pPr>
    </w:p>
    <w:p w:rsidR="00377A06" w:rsidRDefault="00377A06" w:rsidP="00D064A6">
      <w:pPr>
        <w:autoSpaceDE w:val="0"/>
        <w:autoSpaceDN w:val="0"/>
        <w:adjustRightInd w:val="0"/>
        <w:rPr>
          <w:rFonts w:cs="Trebuchet MS"/>
          <w:color w:val="000000"/>
          <w:szCs w:val="20"/>
        </w:rPr>
      </w:pPr>
    </w:p>
    <w:p w:rsidR="00377A06" w:rsidRDefault="00377A06" w:rsidP="00D064A6">
      <w:pPr>
        <w:autoSpaceDE w:val="0"/>
        <w:autoSpaceDN w:val="0"/>
        <w:adjustRightInd w:val="0"/>
        <w:rPr>
          <w:rFonts w:cs="Trebuchet MS"/>
          <w:color w:val="000000"/>
          <w:szCs w:val="20"/>
        </w:rPr>
      </w:pPr>
    </w:p>
    <w:p w:rsidR="00377A06" w:rsidRDefault="00377A06" w:rsidP="00D064A6">
      <w:pPr>
        <w:autoSpaceDE w:val="0"/>
        <w:autoSpaceDN w:val="0"/>
        <w:adjustRightInd w:val="0"/>
        <w:rPr>
          <w:rFonts w:cs="Trebuchet MS"/>
          <w:color w:val="000000"/>
          <w:szCs w:val="20"/>
        </w:rPr>
      </w:pPr>
    </w:p>
    <w:p w:rsidR="00556FCC" w:rsidRDefault="00556FCC" w:rsidP="00D064A6">
      <w:pPr>
        <w:autoSpaceDE w:val="0"/>
        <w:autoSpaceDN w:val="0"/>
        <w:adjustRightInd w:val="0"/>
        <w:rPr>
          <w:rFonts w:cs="Trebuchet MS"/>
          <w:color w:val="000000"/>
          <w:szCs w:val="20"/>
        </w:rPr>
      </w:pPr>
    </w:p>
    <w:p w:rsidR="00556FCC" w:rsidRDefault="00556FCC" w:rsidP="00D064A6">
      <w:pPr>
        <w:autoSpaceDE w:val="0"/>
        <w:autoSpaceDN w:val="0"/>
        <w:adjustRightInd w:val="0"/>
        <w:rPr>
          <w:rFonts w:cs="Trebuchet MS"/>
          <w:color w:val="000000"/>
          <w:szCs w:val="20"/>
        </w:rPr>
      </w:pPr>
    </w:p>
    <w:p w:rsidR="00556FCC" w:rsidRDefault="00556FCC" w:rsidP="00D064A6">
      <w:pPr>
        <w:autoSpaceDE w:val="0"/>
        <w:autoSpaceDN w:val="0"/>
        <w:adjustRightInd w:val="0"/>
        <w:rPr>
          <w:rFonts w:cs="Trebuchet MS"/>
          <w:color w:val="000000"/>
          <w:szCs w:val="20"/>
        </w:rPr>
      </w:pPr>
    </w:p>
    <w:p w:rsidR="00466203" w:rsidRPr="004B6092" w:rsidRDefault="006114F8" w:rsidP="004B6092">
      <w:pPr>
        <w:pStyle w:val="Naslov3"/>
      </w:pPr>
      <w:bookmarkStart w:id="267" w:name="_Toc446961231"/>
      <w:r>
        <w:lastRenderedPageBreak/>
        <w:t>Izračun predračunske cene za o</w:t>
      </w:r>
      <w:r w:rsidR="0090010E" w:rsidRPr="004B6092">
        <w:t>bdelav</w:t>
      </w:r>
      <w:r>
        <w:t>o</w:t>
      </w:r>
      <w:r w:rsidR="0090010E" w:rsidRPr="004B6092">
        <w:t xml:space="preserve"> komunalnih odpadkov</w:t>
      </w:r>
      <w:bookmarkEnd w:id="267"/>
    </w:p>
    <w:p w:rsidR="00466203" w:rsidRDefault="00466203" w:rsidP="00466203">
      <w:pPr>
        <w:autoSpaceDE w:val="0"/>
        <w:autoSpaceDN w:val="0"/>
        <w:adjustRightInd w:val="0"/>
        <w:rPr>
          <w:rFonts w:cs="Trebuchet MS"/>
          <w:color w:val="000000"/>
          <w:szCs w:val="20"/>
        </w:rPr>
      </w:pPr>
    </w:p>
    <w:p w:rsidR="00466203" w:rsidRDefault="00466203" w:rsidP="00466203">
      <w:pPr>
        <w:rPr>
          <w:bCs/>
          <w:szCs w:val="20"/>
        </w:rPr>
      </w:pPr>
      <w:r w:rsidRPr="005132D4">
        <w:rPr>
          <w:bCs/>
          <w:szCs w:val="20"/>
        </w:rPr>
        <w:t xml:space="preserve">Postavka na računu: </w:t>
      </w:r>
      <w:r w:rsidR="0090010E">
        <w:rPr>
          <w:bCs/>
          <w:szCs w:val="20"/>
        </w:rPr>
        <w:t>OBDELAVA KOMUNALNIH ODPADKOV</w:t>
      </w:r>
    </w:p>
    <w:p w:rsidR="00EF1E58" w:rsidRDefault="00EF1E58" w:rsidP="00466203">
      <w:pPr>
        <w:rPr>
          <w:bCs/>
          <w:szCs w:val="20"/>
        </w:rPr>
      </w:pPr>
    </w:p>
    <w:p w:rsidR="00EF1E58" w:rsidRDefault="00EF1E58" w:rsidP="00EF1E58">
      <w:pPr>
        <w:rPr>
          <w:bCs/>
          <w:szCs w:val="20"/>
        </w:rPr>
      </w:pPr>
    </w:p>
    <w:p w:rsidR="00EF1E58" w:rsidRDefault="00EF1E58" w:rsidP="00614F8B">
      <w:pPr>
        <w:pStyle w:val="Napis"/>
        <w:keepNext/>
        <w:ind w:left="1134" w:hanging="1134"/>
        <w:rPr>
          <w:rFonts w:ascii="Verdana" w:hAnsi="Verdana"/>
          <w:b w:val="0"/>
        </w:rPr>
      </w:pPr>
      <w:bookmarkStart w:id="268" w:name="_Toc446961267"/>
      <w:r w:rsidRPr="005132D4">
        <w:rPr>
          <w:rFonts w:ascii="Verdana" w:hAnsi="Verdana"/>
          <w:b w:val="0"/>
        </w:rPr>
        <w:t xml:space="preserve">Tabela </w:t>
      </w:r>
      <w:r w:rsidR="006A6D38" w:rsidRPr="005132D4">
        <w:rPr>
          <w:rFonts w:ascii="Verdana" w:hAnsi="Verdana"/>
          <w:b w:val="0"/>
        </w:rPr>
        <w:fldChar w:fldCharType="begin"/>
      </w:r>
      <w:r w:rsidRPr="005132D4">
        <w:rPr>
          <w:rFonts w:ascii="Verdana" w:hAnsi="Verdana"/>
          <w:b w:val="0"/>
        </w:rPr>
        <w:instrText xml:space="preserve"> SEQ Tabela \* ARABIC </w:instrText>
      </w:r>
      <w:r w:rsidR="006A6D38" w:rsidRPr="005132D4">
        <w:rPr>
          <w:rFonts w:ascii="Verdana" w:hAnsi="Verdana"/>
          <w:b w:val="0"/>
        </w:rPr>
        <w:fldChar w:fldCharType="separate"/>
      </w:r>
      <w:r w:rsidR="000A154D">
        <w:rPr>
          <w:rFonts w:ascii="Verdana" w:hAnsi="Verdana"/>
          <w:b w:val="0"/>
          <w:noProof/>
        </w:rPr>
        <w:t>28</w:t>
      </w:r>
      <w:r w:rsidR="006A6D38" w:rsidRPr="005132D4">
        <w:rPr>
          <w:rFonts w:ascii="Verdana" w:hAnsi="Verdana"/>
          <w:b w:val="0"/>
        </w:rPr>
        <w:fldChar w:fldCharType="end"/>
      </w:r>
      <w:r w:rsidRPr="005132D4">
        <w:rPr>
          <w:rFonts w:ascii="Verdana" w:hAnsi="Verdana"/>
          <w:b w:val="0"/>
        </w:rPr>
        <w:t xml:space="preserve">: </w:t>
      </w:r>
      <w:r>
        <w:rPr>
          <w:rFonts w:ascii="Verdana" w:hAnsi="Verdana"/>
          <w:b w:val="0"/>
        </w:rPr>
        <w:t xml:space="preserve">Pregled kalkulativnih elementov za storitev </w:t>
      </w:r>
      <w:r w:rsidR="001A2C5B">
        <w:rPr>
          <w:rFonts w:ascii="Verdana" w:hAnsi="Verdana"/>
          <w:b w:val="0"/>
        </w:rPr>
        <w:t>obdelav</w:t>
      </w:r>
      <w:r w:rsidR="00DE4BD7">
        <w:rPr>
          <w:rFonts w:ascii="Verdana" w:hAnsi="Verdana"/>
          <w:b w:val="0"/>
        </w:rPr>
        <w:t>e</w:t>
      </w:r>
      <w:r w:rsidR="001A2C5B">
        <w:rPr>
          <w:rFonts w:ascii="Verdana" w:hAnsi="Verdana"/>
          <w:b w:val="0"/>
        </w:rPr>
        <w:t xml:space="preserve"> določenih vrst komunalnih odpadkov</w:t>
      </w:r>
      <w:bookmarkEnd w:id="268"/>
      <w:r>
        <w:rPr>
          <w:rFonts w:ascii="Verdana" w:hAnsi="Verdana"/>
          <w:b w:val="0"/>
        </w:rPr>
        <w:t xml:space="preserve"> </w:t>
      </w:r>
    </w:p>
    <w:p w:rsidR="001B76CC" w:rsidRDefault="001B76CC" w:rsidP="001B76CC"/>
    <w:tbl>
      <w:tblPr>
        <w:tblW w:w="8936" w:type="dxa"/>
        <w:tblInd w:w="65" w:type="dxa"/>
        <w:tblCellMar>
          <w:left w:w="70" w:type="dxa"/>
          <w:right w:w="70" w:type="dxa"/>
        </w:tblCellMar>
        <w:tblLook w:val="04A0" w:firstRow="1" w:lastRow="0" w:firstColumn="1" w:lastColumn="0" w:noHBand="0" w:noVBand="1"/>
      </w:tblPr>
      <w:tblGrid>
        <w:gridCol w:w="5108"/>
        <w:gridCol w:w="2268"/>
        <w:gridCol w:w="1560"/>
      </w:tblGrid>
      <w:tr w:rsidR="00556FCC" w:rsidRPr="000B19D3" w:rsidTr="0057326F">
        <w:trPr>
          <w:trHeight w:val="225"/>
        </w:trPr>
        <w:tc>
          <w:tcPr>
            <w:tcW w:w="51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6FCC" w:rsidRPr="000B19D3" w:rsidRDefault="00556FCC" w:rsidP="0057326F">
            <w:pPr>
              <w:jc w:val="left"/>
              <w:rPr>
                <w:b/>
                <w:bCs/>
                <w:szCs w:val="20"/>
              </w:rPr>
            </w:pPr>
            <w:r w:rsidRPr="000B19D3">
              <w:rPr>
                <w:b/>
                <w:bCs/>
                <w:szCs w:val="20"/>
              </w:rPr>
              <w:t xml:space="preserve">Kalkulativni element </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556FCC" w:rsidRPr="00556FCC" w:rsidRDefault="00556FCC">
            <w:pPr>
              <w:jc w:val="right"/>
              <w:rPr>
                <w:b/>
                <w:bCs/>
                <w:szCs w:val="20"/>
              </w:rPr>
            </w:pPr>
            <w:r w:rsidRPr="00556FCC">
              <w:rPr>
                <w:b/>
                <w:bCs/>
                <w:szCs w:val="20"/>
              </w:rPr>
              <w:t>Plan 2016 v EUR</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FCC" w:rsidRPr="00556FCC" w:rsidRDefault="00556FCC">
            <w:pPr>
              <w:jc w:val="right"/>
              <w:rPr>
                <w:b/>
                <w:bCs/>
                <w:color w:val="000000"/>
                <w:szCs w:val="20"/>
              </w:rPr>
            </w:pPr>
            <w:r w:rsidRPr="00556FCC">
              <w:rPr>
                <w:b/>
                <w:bCs/>
                <w:color w:val="000000"/>
                <w:szCs w:val="20"/>
              </w:rPr>
              <w:t>Delež v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szCs w:val="20"/>
              </w:rPr>
            </w:pPr>
            <w:r w:rsidRPr="00556FCC">
              <w:rPr>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FF0000"/>
                <w:szCs w:val="20"/>
              </w:rPr>
            </w:pPr>
            <w:r w:rsidRPr="00556FCC">
              <w:rPr>
                <w:color w:val="FF0000"/>
                <w:szCs w:val="20"/>
              </w:rPr>
              <w:t> </w:t>
            </w:r>
          </w:p>
        </w:tc>
      </w:tr>
      <w:tr w:rsidR="00556FCC" w:rsidRPr="000B19D3" w:rsidTr="0057326F">
        <w:trPr>
          <w:trHeight w:val="24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Neposredni stroški materiala in storitev</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20.784</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78,04</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stroški porabljenega materiala</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Cs w:val="20"/>
              </w:rPr>
            </w:pPr>
            <w:r w:rsidRPr="00556FCC">
              <w:rPr>
                <w:szCs w:val="20"/>
              </w:rPr>
              <w:t>411</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1,54</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stroški storitev</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Cs w:val="20"/>
              </w:rPr>
            </w:pPr>
            <w:r w:rsidRPr="00556FCC">
              <w:rPr>
                <w:szCs w:val="20"/>
              </w:rPr>
              <w:t>20.373</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76,49</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Neposredni stroški dela</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1.950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7,32</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Drugi neposredni stroški</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0,00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stroški električne energije</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Cs w:val="20"/>
              </w:rPr>
            </w:pPr>
            <w:r w:rsidRPr="00556FCC">
              <w:rPr>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0,00</w:t>
            </w:r>
          </w:p>
        </w:tc>
      </w:tr>
      <w:tr w:rsidR="00556FCC" w:rsidRPr="000B19D3" w:rsidTr="0057326F">
        <w:trPr>
          <w:trHeight w:val="24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stroški pogonskega goriva</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Cs w:val="20"/>
              </w:rPr>
            </w:pPr>
            <w:r w:rsidRPr="00556FCC">
              <w:rPr>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0,00</w:t>
            </w:r>
          </w:p>
        </w:tc>
      </w:tr>
      <w:tr w:rsidR="00556FCC" w:rsidRPr="000B19D3" w:rsidTr="0057326F">
        <w:trPr>
          <w:trHeight w:val="24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Splošni (posredni) proizvajalni stroški</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80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0,30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amortizacija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0,00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drugi posredni proizvajalni stroški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80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0,30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szCs w:val="20"/>
              </w:rPr>
            </w:pPr>
            <w:r w:rsidRPr="000B19D3">
              <w:rPr>
                <w:szCs w:val="20"/>
              </w:rPr>
              <w:t xml:space="preserve"> - stroški vzdrževanja</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0,00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Pr>
                <w:b/>
                <w:bCs/>
                <w:szCs w:val="20"/>
              </w:rPr>
              <w:t xml:space="preserve">Splošni </w:t>
            </w:r>
            <w:r w:rsidRPr="000B19D3">
              <w:rPr>
                <w:b/>
                <w:bCs/>
                <w:szCs w:val="20"/>
              </w:rPr>
              <w:t xml:space="preserve">stroški prodaje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479</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1,80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Splošni nabavno prodajni stroški</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0,00</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Splošni upravni stroški</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3.111</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11,68</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xml:space="preserve">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7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color w:val="000000"/>
                <w:szCs w:val="20"/>
              </w:rPr>
            </w:pPr>
            <w:r w:rsidRPr="000B19D3">
              <w:rPr>
                <w:b/>
                <w:bCs/>
                <w:color w:val="000000"/>
                <w:szCs w:val="20"/>
              </w:rPr>
              <w:t>Obresti zaradi financiranja opravljanja JS</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b/>
                <w:bCs/>
                <w:color w:val="000000"/>
                <w:szCs w:val="20"/>
              </w:rPr>
            </w:pPr>
            <w:r w:rsidRPr="00556FCC">
              <w:rPr>
                <w:b/>
                <w:bCs/>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w:t>
            </w:r>
          </w:p>
        </w:tc>
      </w:tr>
      <w:tr w:rsidR="00556FCC" w:rsidRPr="000B19D3" w:rsidTr="0057326F">
        <w:trPr>
          <w:trHeight w:val="27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4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szCs w:val="20"/>
              </w:rPr>
            </w:pPr>
            <w:r w:rsidRPr="000B19D3">
              <w:rPr>
                <w:b/>
                <w:bCs/>
                <w:szCs w:val="20"/>
              </w:rPr>
              <w:t xml:space="preserve">Drugi poslovni odhodki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Cs w:val="20"/>
              </w:rPr>
            </w:pPr>
            <w:r w:rsidRPr="00556FCC">
              <w:rPr>
                <w:b/>
                <w:bCs/>
                <w:szCs w:val="20"/>
              </w:rPr>
              <w:t>229</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0,86</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225"/>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left"/>
              <w:rPr>
                <w:b/>
                <w:bCs/>
                <w:color w:val="000000"/>
                <w:szCs w:val="20"/>
              </w:rPr>
            </w:pPr>
            <w:r w:rsidRPr="000B19D3">
              <w:rPr>
                <w:b/>
                <w:bCs/>
                <w:color w:val="000000"/>
                <w:szCs w:val="20"/>
              </w:rPr>
              <w:t xml:space="preserve">Donos na vložena sredstva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color w:val="000000"/>
                <w:szCs w:val="20"/>
              </w:rPr>
            </w:pPr>
            <w:r w:rsidRPr="00556FCC">
              <w:rPr>
                <w:b/>
                <w:bCs/>
                <w:color w:val="000000"/>
                <w:szCs w:val="20"/>
              </w:rPr>
              <w:t>0</w:t>
            </w:r>
          </w:p>
        </w:tc>
      </w:tr>
      <w:tr w:rsidR="00556FCC" w:rsidRPr="000B19D3" w:rsidTr="0057326F">
        <w:trPr>
          <w:trHeight w:val="240"/>
        </w:trPr>
        <w:tc>
          <w:tcPr>
            <w:tcW w:w="5108" w:type="dxa"/>
            <w:tcBorders>
              <w:top w:val="nil"/>
              <w:left w:val="single" w:sz="4" w:space="0" w:color="auto"/>
              <w:bottom w:val="single" w:sz="4" w:space="0" w:color="auto"/>
              <w:right w:val="single" w:sz="4" w:space="0" w:color="auto"/>
            </w:tcBorders>
            <w:shd w:val="clear" w:color="auto" w:fill="auto"/>
            <w:noWrap/>
            <w:vAlign w:val="bottom"/>
            <w:hideMark/>
          </w:tcPr>
          <w:p w:rsidR="00556FCC" w:rsidRPr="000B19D3" w:rsidRDefault="00556FCC" w:rsidP="0057326F">
            <w:pPr>
              <w:jc w:val="right"/>
              <w:rPr>
                <w:color w:val="000000"/>
                <w:szCs w:val="20"/>
              </w:rPr>
            </w:pPr>
            <w:r w:rsidRPr="000B19D3">
              <w:rPr>
                <w:color w:val="000000"/>
                <w:szCs w:val="20"/>
              </w:rPr>
              <w:t> </w:t>
            </w:r>
          </w:p>
        </w:tc>
        <w:tc>
          <w:tcPr>
            <w:tcW w:w="226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rPr>
                <w:color w:val="000000"/>
                <w:szCs w:val="20"/>
              </w:rPr>
            </w:pPr>
            <w:r w:rsidRPr="00556FCC">
              <w:rPr>
                <w:color w:val="000000"/>
                <w:szCs w:val="20"/>
              </w:rPr>
              <w:t> </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color w:val="000000"/>
                <w:szCs w:val="20"/>
              </w:rPr>
            </w:pPr>
            <w:r w:rsidRPr="00556FCC">
              <w:rPr>
                <w:color w:val="000000"/>
                <w:szCs w:val="20"/>
              </w:rPr>
              <w:t> </w:t>
            </w:r>
          </w:p>
        </w:tc>
      </w:tr>
      <w:tr w:rsidR="00556FCC" w:rsidRPr="000B19D3" w:rsidTr="0057326F">
        <w:trPr>
          <w:trHeight w:val="330"/>
        </w:trPr>
        <w:tc>
          <w:tcPr>
            <w:tcW w:w="5108" w:type="dxa"/>
            <w:tcBorders>
              <w:top w:val="nil"/>
              <w:left w:val="single" w:sz="4" w:space="0" w:color="auto"/>
              <w:bottom w:val="single" w:sz="4" w:space="0" w:color="auto"/>
              <w:right w:val="single" w:sz="4" w:space="0" w:color="auto"/>
            </w:tcBorders>
            <w:shd w:val="clear" w:color="000000" w:fill="EEECE1"/>
            <w:noWrap/>
            <w:vAlign w:val="bottom"/>
            <w:hideMark/>
          </w:tcPr>
          <w:p w:rsidR="00556FCC" w:rsidRPr="000B19D3" w:rsidRDefault="00556FCC" w:rsidP="0057326F">
            <w:pPr>
              <w:jc w:val="left"/>
              <w:rPr>
                <w:b/>
                <w:bCs/>
                <w:szCs w:val="20"/>
              </w:rPr>
            </w:pPr>
            <w:r w:rsidRPr="000B19D3">
              <w:rPr>
                <w:b/>
                <w:bCs/>
                <w:szCs w:val="20"/>
              </w:rPr>
              <w:t>SKUPAJ STROŠKI IZVAJANJA STORITEV</w:t>
            </w:r>
          </w:p>
        </w:tc>
        <w:tc>
          <w:tcPr>
            <w:tcW w:w="2268" w:type="dxa"/>
            <w:tcBorders>
              <w:top w:val="nil"/>
              <w:left w:val="nil"/>
              <w:bottom w:val="single" w:sz="4" w:space="0" w:color="auto"/>
              <w:right w:val="single" w:sz="4" w:space="0" w:color="auto"/>
            </w:tcBorders>
            <w:shd w:val="clear" w:color="000000" w:fill="EEECE1"/>
            <w:noWrap/>
            <w:vAlign w:val="bottom"/>
            <w:hideMark/>
          </w:tcPr>
          <w:p w:rsidR="00556FCC" w:rsidRPr="00556FCC" w:rsidRDefault="00556FCC">
            <w:pPr>
              <w:jc w:val="right"/>
              <w:rPr>
                <w:b/>
                <w:bCs/>
                <w:szCs w:val="20"/>
              </w:rPr>
            </w:pPr>
            <w:r w:rsidRPr="00556FCC">
              <w:rPr>
                <w:b/>
                <w:bCs/>
                <w:szCs w:val="20"/>
              </w:rPr>
              <w:t>26.633</w:t>
            </w:r>
          </w:p>
        </w:tc>
        <w:tc>
          <w:tcPr>
            <w:tcW w:w="1560" w:type="dxa"/>
            <w:tcBorders>
              <w:top w:val="nil"/>
              <w:left w:val="nil"/>
              <w:bottom w:val="single" w:sz="4" w:space="0" w:color="auto"/>
              <w:right w:val="single" w:sz="4" w:space="0" w:color="auto"/>
            </w:tcBorders>
            <w:shd w:val="clear" w:color="000000" w:fill="EEECE1"/>
            <w:noWrap/>
            <w:vAlign w:val="bottom"/>
            <w:hideMark/>
          </w:tcPr>
          <w:p w:rsidR="00556FCC" w:rsidRPr="00556FCC" w:rsidRDefault="00556FCC">
            <w:pPr>
              <w:jc w:val="right"/>
              <w:rPr>
                <w:b/>
                <w:bCs/>
                <w:color w:val="000000"/>
                <w:szCs w:val="20"/>
              </w:rPr>
            </w:pPr>
            <w:r w:rsidRPr="00556FCC">
              <w:rPr>
                <w:b/>
                <w:bCs/>
                <w:color w:val="000000"/>
                <w:szCs w:val="20"/>
              </w:rPr>
              <w:t>100,00</w:t>
            </w:r>
          </w:p>
        </w:tc>
      </w:tr>
      <w:tr w:rsidR="00556FCC" w:rsidRPr="000B19D3" w:rsidTr="0057326F">
        <w:trPr>
          <w:trHeight w:val="225"/>
        </w:trPr>
        <w:tc>
          <w:tcPr>
            <w:tcW w:w="5108" w:type="dxa"/>
            <w:tcBorders>
              <w:top w:val="nil"/>
              <w:left w:val="nil"/>
              <w:bottom w:val="nil"/>
              <w:right w:val="nil"/>
            </w:tcBorders>
            <w:shd w:val="clear" w:color="auto" w:fill="auto"/>
            <w:noWrap/>
            <w:vAlign w:val="bottom"/>
            <w:hideMark/>
          </w:tcPr>
          <w:p w:rsidR="00556FCC" w:rsidRPr="000B19D3" w:rsidRDefault="00556FCC" w:rsidP="0057326F">
            <w:pPr>
              <w:jc w:val="right"/>
              <w:rPr>
                <w:color w:val="000000"/>
                <w:szCs w:val="20"/>
              </w:rPr>
            </w:pPr>
          </w:p>
        </w:tc>
        <w:tc>
          <w:tcPr>
            <w:tcW w:w="2268" w:type="dxa"/>
            <w:tcBorders>
              <w:top w:val="nil"/>
              <w:left w:val="nil"/>
              <w:bottom w:val="nil"/>
              <w:right w:val="nil"/>
            </w:tcBorders>
            <w:shd w:val="clear" w:color="auto" w:fill="auto"/>
            <w:noWrap/>
            <w:vAlign w:val="bottom"/>
            <w:hideMark/>
          </w:tcPr>
          <w:p w:rsidR="00556FCC" w:rsidRPr="00556FCC" w:rsidRDefault="00556FCC">
            <w:pPr>
              <w:rPr>
                <w:color w:val="000000"/>
                <w:szCs w:val="20"/>
              </w:rPr>
            </w:pPr>
          </w:p>
        </w:tc>
        <w:tc>
          <w:tcPr>
            <w:tcW w:w="1560" w:type="dxa"/>
            <w:tcBorders>
              <w:top w:val="nil"/>
              <w:left w:val="nil"/>
              <w:bottom w:val="nil"/>
              <w:right w:val="nil"/>
            </w:tcBorders>
            <w:shd w:val="clear" w:color="auto" w:fill="auto"/>
            <w:noWrap/>
            <w:vAlign w:val="bottom"/>
            <w:hideMark/>
          </w:tcPr>
          <w:p w:rsidR="00556FCC" w:rsidRPr="00556FCC" w:rsidRDefault="00556FCC">
            <w:pPr>
              <w:jc w:val="right"/>
              <w:rPr>
                <w:color w:val="000000"/>
                <w:szCs w:val="20"/>
              </w:rPr>
            </w:pPr>
          </w:p>
        </w:tc>
      </w:tr>
      <w:tr w:rsidR="00556FCC" w:rsidRPr="000B19D3" w:rsidTr="0057326F">
        <w:trPr>
          <w:trHeight w:val="225"/>
        </w:trPr>
        <w:tc>
          <w:tcPr>
            <w:tcW w:w="5108"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556FCC" w:rsidRPr="000B19D3" w:rsidRDefault="00556FCC" w:rsidP="0057326F">
            <w:pPr>
              <w:jc w:val="left"/>
              <w:rPr>
                <w:b/>
                <w:bCs/>
                <w:szCs w:val="20"/>
              </w:rPr>
            </w:pPr>
            <w:r w:rsidRPr="000B19D3">
              <w:rPr>
                <w:b/>
                <w:bCs/>
                <w:szCs w:val="20"/>
              </w:rPr>
              <w:t>PREDRAČUNSKA KOLIČINA v kg</w:t>
            </w:r>
          </w:p>
        </w:tc>
        <w:tc>
          <w:tcPr>
            <w:tcW w:w="2268" w:type="dxa"/>
            <w:tcBorders>
              <w:top w:val="single" w:sz="4" w:space="0" w:color="auto"/>
              <w:left w:val="nil"/>
              <w:bottom w:val="single" w:sz="4" w:space="0" w:color="auto"/>
              <w:right w:val="single" w:sz="4" w:space="0" w:color="auto"/>
            </w:tcBorders>
            <w:shd w:val="clear" w:color="000000" w:fill="EEECE1"/>
            <w:noWrap/>
            <w:vAlign w:val="bottom"/>
            <w:hideMark/>
          </w:tcPr>
          <w:p w:rsidR="00556FCC" w:rsidRPr="00556FCC" w:rsidRDefault="00556FCC">
            <w:pPr>
              <w:jc w:val="right"/>
              <w:rPr>
                <w:b/>
                <w:bCs/>
                <w:szCs w:val="20"/>
              </w:rPr>
            </w:pPr>
            <w:r w:rsidRPr="00556FCC">
              <w:rPr>
                <w:b/>
                <w:bCs/>
                <w:szCs w:val="20"/>
              </w:rPr>
              <w:t>326.000</w:t>
            </w:r>
          </w:p>
        </w:tc>
        <w:tc>
          <w:tcPr>
            <w:tcW w:w="1560" w:type="dxa"/>
            <w:tcBorders>
              <w:top w:val="nil"/>
              <w:left w:val="nil"/>
              <w:bottom w:val="nil"/>
              <w:right w:val="nil"/>
            </w:tcBorders>
            <w:shd w:val="clear" w:color="auto" w:fill="auto"/>
            <w:noWrap/>
            <w:vAlign w:val="bottom"/>
            <w:hideMark/>
          </w:tcPr>
          <w:p w:rsidR="00556FCC" w:rsidRPr="00556FCC" w:rsidRDefault="00556FCC">
            <w:pPr>
              <w:jc w:val="right"/>
              <w:rPr>
                <w:color w:val="000000"/>
                <w:szCs w:val="20"/>
              </w:rPr>
            </w:pPr>
          </w:p>
        </w:tc>
      </w:tr>
      <w:tr w:rsidR="00556FCC" w:rsidRPr="000B19D3" w:rsidTr="0057326F">
        <w:trPr>
          <w:trHeight w:val="225"/>
        </w:trPr>
        <w:tc>
          <w:tcPr>
            <w:tcW w:w="5108" w:type="dxa"/>
            <w:tcBorders>
              <w:top w:val="nil"/>
              <w:left w:val="nil"/>
              <w:bottom w:val="nil"/>
              <w:right w:val="nil"/>
            </w:tcBorders>
            <w:shd w:val="clear" w:color="auto" w:fill="auto"/>
            <w:noWrap/>
            <w:vAlign w:val="bottom"/>
            <w:hideMark/>
          </w:tcPr>
          <w:p w:rsidR="00556FCC" w:rsidRPr="000B19D3" w:rsidRDefault="00556FCC" w:rsidP="0057326F">
            <w:pPr>
              <w:jc w:val="right"/>
              <w:rPr>
                <w:color w:val="000000"/>
                <w:szCs w:val="20"/>
              </w:rPr>
            </w:pPr>
          </w:p>
        </w:tc>
        <w:tc>
          <w:tcPr>
            <w:tcW w:w="2268" w:type="dxa"/>
            <w:tcBorders>
              <w:top w:val="nil"/>
              <w:left w:val="nil"/>
              <w:bottom w:val="nil"/>
              <w:right w:val="nil"/>
            </w:tcBorders>
            <w:shd w:val="clear" w:color="auto" w:fill="auto"/>
            <w:noWrap/>
            <w:vAlign w:val="bottom"/>
            <w:hideMark/>
          </w:tcPr>
          <w:p w:rsidR="00556FCC" w:rsidRPr="00556FCC" w:rsidRDefault="00556FCC">
            <w:pPr>
              <w:rPr>
                <w:color w:val="000000"/>
                <w:szCs w:val="20"/>
              </w:rPr>
            </w:pPr>
          </w:p>
        </w:tc>
        <w:tc>
          <w:tcPr>
            <w:tcW w:w="1560" w:type="dxa"/>
            <w:tcBorders>
              <w:top w:val="nil"/>
              <w:left w:val="nil"/>
              <w:bottom w:val="nil"/>
              <w:right w:val="nil"/>
            </w:tcBorders>
            <w:shd w:val="clear" w:color="auto" w:fill="auto"/>
            <w:noWrap/>
            <w:vAlign w:val="bottom"/>
            <w:hideMark/>
          </w:tcPr>
          <w:p w:rsidR="00556FCC" w:rsidRPr="00556FCC" w:rsidRDefault="00556FCC">
            <w:pPr>
              <w:jc w:val="right"/>
              <w:rPr>
                <w:color w:val="000000"/>
                <w:szCs w:val="20"/>
              </w:rPr>
            </w:pPr>
          </w:p>
        </w:tc>
      </w:tr>
      <w:tr w:rsidR="00556FCC" w:rsidRPr="000B19D3" w:rsidTr="0057326F">
        <w:trPr>
          <w:trHeight w:val="240"/>
        </w:trPr>
        <w:tc>
          <w:tcPr>
            <w:tcW w:w="5108"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rsidR="00556FCC" w:rsidRPr="000B19D3" w:rsidRDefault="00556FCC" w:rsidP="0057326F">
            <w:pPr>
              <w:jc w:val="left"/>
              <w:rPr>
                <w:b/>
                <w:bCs/>
                <w:szCs w:val="20"/>
              </w:rPr>
            </w:pPr>
            <w:r w:rsidRPr="000B19D3">
              <w:rPr>
                <w:b/>
                <w:bCs/>
                <w:szCs w:val="20"/>
              </w:rPr>
              <w:t>ENOTNA CENA V EUR/kg</w:t>
            </w:r>
          </w:p>
        </w:tc>
        <w:tc>
          <w:tcPr>
            <w:tcW w:w="2268" w:type="dxa"/>
            <w:tcBorders>
              <w:top w:val="single" w:sz="4" w:space="0" w:color="auto"/>
              <w:left w:val="nil"/>
              <w:bottom w:val="single" w:sz="4" w:space="0" w:color="auto"/>
              <w:right w:val="single" w:sz="4" w:space="0" w:color="auto"/>
            </w:tcBorders>
            <w:shd w:val="clear" w:color="000000" w:fill="EEECE1"/>
            <w:noWrap/>
            <w:vAlign w:val="bottom"/>
            <w:hideMark/>
          </w:tcPr>
          <w:p w:rsidR="00556FCC" w:rsidRPr="00556FCC" w:rsidRDefault="00556FCC">
            <w:pPr>
              <w:jc w:val="right"/>
              <w:rPr>
                <w:b/>
                <w:bCs/>
                <w:szCs w:val="20"/>
              </w:rPr>
            </w:pPr>
            <w:r w:rsidRPr="00556FCC">
              <w:rPr>
                <w:b/>
                <w:bCs/>
                <w:szCs w:val="20"/>
              </w:rPr>
              <w:t>0,0817</w:t>
            </w:r>
          </w:p>
        </w:tc>
        <w:tc>
          <w:tcPr>
            <w:tcW w:w="1560" w:type="dxa"/>
            <w:tcBorders>
              <w:top w:val="nil"/>
              <w:left w:val="nil"/>
              <w:bottom w:val="nil"/>
              <w:right w:val="nil"/>
            </w:tcBorders>
            <w:shd w:val="clear" w:color="auto" w:fill="auto"/>
            <w:noWrap/>
            <w:vAlign w:val="bottom"/>
            <w:hideMark/>
          </w:tcPr>
          <w:p w:rsidR="00556FCC" w:rsidRPr="00556FCC" w:rsidRDefault="00556FCC">
            <w:pPr>
              <w:jc w:val="right"/>
              <w:rPr>
                <w:color w:val="000000"/>
                <w:szCs w:val="20"/>
              </w:rPr>
            </w:pPr>
          </w:p>
        </w:tc>
      </w:tr>
    </w:tbl>
    <w:p w:rsidR="0057326F" w:rsidRDefault="0057326F" w:rsidP="001B76CC"/>
    <w:p w:rsidR="00845E4C" w:rsidRDefault="00845E4C" w:rsidP="00D71F48">
      <w:pPr>
        <w:pStyle w:val="Telobesedila"/>
        <w:rPr>
          <w:rFonts w:ascii="Verdana" w:hAnsi="Verdana"/>
          <w:b/>
          <w:bCs/>
          <w:sz w:val="20"/>
          <w:u w:val="single"/>
        </w:rPr>
      </w:pPr>
    </w:p>
    <w:p w:rsidR="00D71F48" w:rsidRPr="00173738" w:rsidRDefault="00D71F48" w:rsidP="00D71F48">
      <w:pPr>
        <w:pStyle w:val="Telobesedila"/>
        <w:rPr>
          <w:rFonts w:ascii="Verdana" w:hAnsi="Verdana"/>
          <w:b/>
          <w:bCs/>
          <w:sz w:val="20"/>
          <w:u w:val="single"/>
        </w:rPr>
      </w:pPr>
      <w:r w:rsidRPr="00081246">
        <w:rPr>
          <w:rFonts w:ascii="Verdana" w:hAnsi="Verdana"/>
          <w:b/>
          <w:bCs/>
          <w:sz w:val="20"/>
          <w:u w:val="single"/>
        </w:rPr>
        <w:t xml:space="preserve">Stroški </w:t>
      </w:r>
      <w:r>
        <w:rPr>
          <w:rFonts w:ascii="Verdana" w:hAnsi="Verdana"/>
          <w:b/>
          <w:bCs/>
          <w:sz w:val="20"/>
          <w:u w:val="single"/>
        </w:rPr>
        <w:t xml:space="preserve">izvajanja </w:t>
      </w:r>
      <w:r w:rsidRPr="00081246">
        <w:rPr>
          <w:rFonts w:ascii="Verdana" w:hAnsi="Verdana"/>
          <w:b/>
          <w:bCs/>
          <w:sz w:val="20"/>
          <w:u w:val="single"/>
        </w:rPr>
        <w:t>storitev</w:t>
      </w:r>
      <w:r>
        <w:rPr>
          <w:rFonts w:ascii="Verdana" w:hAnsi="Verdana"/>
          <w:b/>
          <w:bCs/>
          <w:sz w:val="20"/>
          <w:u w:val="single"/>
        </w:rPr>
        <w:t xml:space="preserve"> obdelave komunalnih odpadkov</w:t>
      </w:r>
    </w:p>
    <w:p w:rsidR="00D71F48" w:rsidRDefault="00D71F48" w:rsidP="00D71F48">
      <w:pPr>
        <w:pStyle w:val="Telobesedila"/>
        <w:rPr>
          <w:rFonts w:ascii="Verdana" w:hAnsi="Verdana"/>
          <w:b/>
          <w:bCs/>
          <w:sz w:val="20"/>
        </w:rPr>
      </w:pPr>
    </w:p>
    <w:p w:rsidR="00D71F48"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 xml:space="preserve">Neposredni stroški materiala in storitev: </w:t>
      </w:r>
    </w:p>
    <w:p w:rsidR="00D71F48" w:rsidRPr="00081246" w:rsidRDefault="00E958B5" w:rsidP="00D71F48">
      <w:pPr>
        <w:pStyle w:val="Telobesedila"/>
        <w:numPr>
          <w:ilvl w:val="0"/>
          <w:numId w:val="40"/>
        </w:numPr>
        <w:rPr>
          <w:rFonts w:ascii="Verdana" w:hAnsi="Verdana"/>
          <w:sz w:val="20"/>
        </w:rPr>
      </w:pPr>
      <w:r>
        <w:rPr>
          <w:rFonts w:ascii="Verdana" w:hAnsi="Verdana"/>
          <w:b/>
          <w:bCs/>
          <w:sz w:val="20"/>
        </w:rPr>
        <w:t>s</w:t>
      </w:r>
      <w:r w:rsidR="00D71F48" w:rsidRPr="00081246">
        <w:rPr>
          <w:rFonts w:ascii="Verdana" w:hAnsi="Verdana"/>
          <w:b/>
          <w:bCs/>
          <w:sz w:val="20"/>
        </w:rPr>
        <w:t>troški porabljenega materiala</w:t>
      </w:r>
      <w:r w:rsidR="00D71F48" w:rsidRPr="00081246">
        <w:rPr>
          <w:rFonts w:ascii="Verdana" w:hAnsi="Verdana"/>
          <w:bCs/>
          <w:sz w:val="20"/>
        </w:rPr>
        <w:t xml:space="preserve"> </w:t>
      </w:r>
      <w:r w:rsidR="00D71F48" w:rsidRPr="00081246">
        <w:rPr>
          <w:rFonts w:ascii="Verdana" w:hAnsi="Verdana"/>
          <w:sz w:val="20"/>
        </w:rPr>
        <w:t xml:space="preserve">vključujejo stroške materiala za redno vzdrževanje opreme, stroške materiala za popravila posod vozil in strojev </w:t>
      </w:r>
      <w:r w:rsidR="00845E4C">
        <w:rPr>
          <w:rFonts w:ascii="Verdana" w:hAnsi="Verdana"/>
          <w:sz w:val="20"/>
        </w:rPr>
        <w:t>za obdelavo komunalnih odpadkov</w:t>
      </w:r>
      <w:r w:rsidR="00EB048C">
        <w:rPr>
          <w:rFonts w:ascii="Verdana" w:hAnsi="Verdana"/>
          <w:sz w:val="20"/>
        </w:rPr>
        <w:t>;</w:t>
      </w:r>
      <w:r w:rsidR="00D71F48" w:rsidRPr="00081246">
        <w:rPr>
          <w:rFonts w:ascii="Verdana" w:hAnsi="Verdana"/>
          <w:sz w:val="20"/>
        </w:rPr>
        <w:t xml:space="preserve"> </w:t>
      </w:r>
    </w:p>
    <w:p w:rsidR="00D71F48" w:rsidRPr="00845E4C" w:rsidRDefault="00E958B5" w:rsidP="00D71F48">
      <w:pPr>
        <w:pStyle w:val="Telobesedila"/>
        <w:numPr>
          <w:ilvl w:val="0"/>
          <w:numId w:val="40"/>
        </w:numPr>
        <w:rPr>
          <w:rFonts w:ascii="Verdana" w:hAnsi="Verdana"/>
          <w:b/>
          <w:bCs/>
          <w:sz w:val="20"/>
        </w:rPr>
      </w:pPr>
      <w:r>
        <w:rPr>
          <w:rFonts w:ascii="Verdana" w:hAnsi="Verdana"/>
          <w:b/>
          <w:bCs/>
          <w:sz w:val="20"/>
        </w:rPr>
        <w:t>s</w:t>
      </w:r>
      <w:r w:rsidR="00D71F48" w:rsidRPr="00845E4C">
        <w:rPr>
          <w:rFonts w:ascii="Verdana" w:hAnsi="Verdana"/>
          <w:b/>
          <w:bCs/>
          <w:sz w:val="20"/>
        </w:rPr>
        <w:t>troški storitev</w:t>
      </w:r>
      <w:r w:rsidR="00D71F48" w:rsidRPr="00845E4C">
        <w:rPr>
          <w:rFonts w:ascii="Verdana" w:hAnsi="Verdana"/>
          <w:sz w:val="20"/>
        </w:rPr>
        <w:t xml:space="preserve"> vključujejo storitve za postopek mehanske obdelave mešanih komunalnih odpadkov, stroške za prevzem in obdelavo kosovnih odpadkov in nevarnih odpadkov, stroške tiskanja in izpisa računov</w:t>
      </w:r>
      <w:r w:rsidR="00845E4C">
        <w:rPr>
          <w:rFonts w:ascii="Verdana" w:hAnsi="Verdana"/>
          <w:sz w:val="20"/>
        </w:rPr>
        <w:t>.</w:t>
      </w:r>
    </w:p>
    <w:p w:rsidR="00845E4C" w:rsidRDefault="00845E4C" w:rsidP="00845E4C">
      <w:pPr>
        <w:pStyle w:val="Telobesedila"/>
        <w:ind w:left="720"/>
        <w:rPr>
          <w:rFonts w:ascii="Verdana" w:hAnsi="Verdana"/>
          <w:b/>
          <w:bCs/>
          <w:sz w:val="20"/>
        </w:rPr>
      </w:pPr>
    </w:p>
    <w:p w:rsidR="00D71F48" w:rsidRPr="00081246" w:rsidRDefault="00D71F48" w:rsidP="00D71F48">
      <w:pPr>
        <w:pStyle w:val="Telobesedila"/>
        <w:rPr>
          <w:rFonts w:ascii="Verdana" w:hAnsi="Verdana"/>
          <w:sz w:val="20"/>
        </w:rPr>
      </w:pPr>
      <w:r w:rsidRPr="00081246">
        <w:rPr>
          <w:rFonts w:ascii="Verdana" w:hAnsi="Verdana"/>
          <w:b/>
          <w:bCs/>
          <w:sz w:val="20"/>
        </w:rPr>
        <w:lastRenderedPageBreak/>
        <w:t>Neposredni stroški dela</w:t>
      </w:r>
      <w:r>
        <w:rPr>
          <w:rFonts w:ascii="Verdana" w:hAnsi="Verdana"/>
          <w:b/>
          <w:bCs/>
          <w:sz w:val="20"/>
        </w:rPr>
        <w:t>:</w:t>
      </w:r>
      <w:r w:rsidRPr="00081246">
        <w:rPr>
          <w:rFonts w:ascii="Verdana" w:hAnsi="Verdana"/>
          <w:sz w:val="20"/>
        </w:rPr>
        <w:t xml:space="preserve"> vključujejo prejemke zaposlenih na dejavnosti v skladu s podjetniško kolektivno pogodbo, ki so stroški plač, drugih osebnih prejemkov, nadomestila plač in povračila stroškov v zvezi z delom.</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 xml:space="preserve">Drugi neposredni stroški: </w:t>
      </w:r>
    </w:p>
    <w:p w:rsidR="00D71F48" w:rsidRPr="00081246" w:rsidRDefault="00E958B5" w:rsidP="00D71F48">
      <w:pPr>
        <w:pStyle w:val="Telobesedila"/>
        <w:numPr>
          <w:ilvl w:val="0"/>
          <w:numId w:val="41"/>
        </w:numPr>
        <w:rPr>
          <w:rFonts w:ascii="Verdana" w:hAnsi="Verdana"/>
          <w:sz w:val="20"/>
        </w:rPr>
      </w:pPr>
      <w:r>
        <w:rPr>
          <w:rFonts w:ascii="Verdana" w:hAnsi="Verdana"/>
          <w:b/>
          <w:bCs/>
          <w:sz w:val="20"/>
        </w:rPr>
        <w:t>s</w:t>
      </w:r>
      <w:r w:rsidR="00D71F48" w:rsidRPr="00081246">
        <w:rPr>
          <w:rFonts w:ascii="Verdana" w:hAnsi="Verdana"/>
          <w:b/>
          <w:bCs/>
          <w:sz w:val="20"/>
        </w:rPr>
        <w:t>troški električne energije</w:t>
      </w:r>
      <w:r w:rsidR="00D71F48" w:rsidRPr="00081246">
        <w:rPr>
          <w:rFonts w:ascii="Verdana" w:hAnsi="Verdana"/>
          <w:sz w:val="20"/>
        </w:rPr>
        <w:t xml:space="preserve"> v</w:t>
      </w:r>
      <w:r w:rsidR="00845E4C">
        <w:rPr>
          <w:rFonts w:ascii="Verdana" w:hAnsi="Verdana"/>
          <w:sz w:val="20"/>
        </w:rPr>
        <w:t xml:space="preserve"> kalkulacijo niso vključeni</w:t>
      </w:r>
      <w:r w:rsidR="00EB048C">
        <w:rPr>
          <w:rFonts w:ascii="Verdana" w:hAnsi="Verdana"/>
          <w:sz w:val="20"/>
        </w:rPr>
        <w:t>;</w:t>
      </w:r>
      <w:r w:rsidR="00D71F48" w:rsidRPr="00081246">
        <w:rPr>
          <w:rFonts w:ascii="Verdana" w:hAnsi="Verdana"/>
          <w:sz w:val="20"/>
        </w:rPr>
        <w:t xml:space="preserve">  </w:t>
      </w:r>
    </w:p>
    <w:p w:rsidR="00E958B5" w:rsidRPr="00081246" w:rsidRDefault="00E958B5" w:rsidP="00E958B5">
      <w:pPr>
        <w:pStyle w:val="Telobesedila"/>
        <w:numPr>
          <w:ilvl w:val="0"/>
          <w:numId w:val="41"/>
        </w:numPr>
        <w:rPr>
          <w:rFonts w:ascii="Verdana" w:hAnsi="Verdana"/>
          <w:sz w:val="20"/>
        </w:rPr>
      </w:pPr>
      <w:r>
        <w:rPr>
          <w:rFonts w:ascii="Verdana" w:hAnsi="Verdana"/>
          <w:b/>
          <w:bCs/>
          <w:sz w:val="20"/>
        </w:rPr>
        <w:t>s</w:t>
      </w:r>
      <w:r w:rsidR="00D71F48" w:rsidRPr="00081246">
        <w:rPr>
          <w:rFonts w:ascii="Verdana" w:hAnsi="Verdana"/>
          <w:b/>
          <w:bCs/>
          <w:sz w:val="20"/>
        </w:rPr>
        <w:t xml:space="preserve">troški pogonskega goriva </w:t>
      </w:r>
      <w:r w:rsidR="00D71F48" w:rsidRPr="00081246">
        <w:rPr>
          <w:rFonts w:ascii="Verdana" w:hAnsi="Verdana"/>
          <w:bCs/>
          <w:sz w:val="20"/>
        </w:rPr>
        <w:t>v</w:t>
      </w:r>
      <w:r>
        <w:rPr>
          <w:rFonts w:ascii="Verdana" w:hAnsi="Verdana"/>
          <w:bCs/>
          <w:sz w:val="20"/>
        </w:rPr>
        <w:t xml:space="preserve"> </w:t>
      </w:r>
      <w:r>
        <w:rPr>
          <w:rFonts w:ascii="Verdana" w:hAnsi="Verdana"/>
          <w:sz w:val="20"/>
        </w:rPr>
        <w:t>kalkulacijo niso vključeni</w:t>
      </w:r>
      <w:r w:rsidRPr="00081246">
        <w:rPr>
          <w:rFonts w:ascii="Verdana" w:hAnsi="Verdana"/>
          <w:sz w:val="20"/>
        </w:rPr>
        <w:t xml:space="preserve">.  </w:t>
      </w:r>
    </w:p>
    <w:p w:rsidR="00D71F48" w:rsidRPr="00081246" w:rsidRDefault="00D71F48" w:rsidP="00D71F48">
      <w:pPr>
        <w:pStyle w:val="Telobesedila"/>
        <w:rPr>
          <w:rFonts w:ascii="Verdana" w:hAnsi="Verdana"/>
          <w:b/>
          <w:bCs/>
          <w:sz w:val="20"/>
        </w:rPr>
      </w:pPr>
    </w:p>
    <w:p w:rsidR="00D71F48" w:rsidRPr="00081246" w:rsidRDefault="00D71F48" w:rsidP="00D71F48">
      <w:pPr>
        <w:pStyle w:val="Telobesedila"/>
        <w:rPr>
          <w:rFonts w:ascii="Verdana" w:hAnsi="Verdana"/>
          <w:b/>
          <w:bCs/>
          <w:sz w:val="20"/>
        </w:rPr>
      </w:pPr>
      <w:r w:rsidRPr="00081246">
        <w:rPr>
          <w:rFonts w:ascii="Verdana" w:hAnsi="Verdana"/>
          <w:b/>
          <w:bCs/>
          <w:sz w:val="20"/>
        </w:rPr>
        <w:t>Splošni (posredni) proizvajalni stroški:</w:t>
      </w:r>
    </w:p>
    <w:p w:rsidR="00E958B5" w:rsidRPr="00E958B5" w:rsidRDefault="00E958B5" w:rsidP="00D71F48">
      <w:pPr>
        <w:pStyle w:val="Telobesedila"/>
        <w:numPr>
          <w:ilvl w:val="0"/>
          <w:numId w:val="42"/>
        </w:numPr>
        <w:rPr>
          <w:rFonts w:ascii="Verdana" w:hAnsi="Verdana"/>
          <w:sz w:val="20"/>
        </w:rPr>
      </w:pPr>
      <w:r>
        <w:rPr>
          <w:rFonts w:ascii="Verdana" w:hAnsi="Verdana"/>
          <w:b/>
          <w:bCs/>
          <w:sz w:val="20"/>
        </w:rPr>
        <w:t>a</w:t>
      </w:r>
      <w:r w:rsidR="00D71F48" w:rsidRPr="00E958B5">
        <w:rPr>
          <w:rFonts w:ascii="Verdana" w:hAnsi="Verdana"/>
          <w:b/>
          <w:bCs/>
          <w:sz w:val="20"/>
        </w:rPr>
        <w:t xml:space="preserve">mortizacija: </w:t>
      </w:r>
      <w:r w:rsidRPr="00081246">
        <w:rPr>
          <w:rFonts w:ascii="Verdana" w:hAnsi="Verdana"/>
          <w:bCs/>
          <w:sz w:val="20"/>
        </w:rPr>
        <w:t>v</w:t>
      </w:r>
      <w:r>
        <w:rPr>
          <w:rFonts w:ascii="Verdana" w:hAnsi="Verdana"/>
          <w:bCs/>
          <w:sz w:val="20"/>
        </w:rPr>
        <w:t xml:space="preserve"> </w:t>
      </w:r>
      <w:r>
        <w:rPr>
          <w:rFonts w:ascii="Verdana" w:hAnsi="Verdana"/>
          <w:sz w:val="20"/>
        </w:rPr>
        <w:t>kalkulacijo ni vključena</w:t>
      </w:r>
      <w:r w:rsidR="00EB048C">
        <w:rPr>
          <w:rFonts w:ascii="Verdana" w:hAnsi="Verdana"/>
          <w:sz w:val="20"/>
        </w:rPr>
        <w:t>;</w:t>
      </w:r>
      <w:r w:rsidRPr="00081246">
        <w:rPr>
          <w:rFonts w:ascii="Verdana" w:hAnsi="Verdana"/>
          <w:sz w:val="20"/>
        </w:rPr>
        <w:t xml:space="preserve">  </w:t>
      </w:r>
    </w:p>
    <w:p w:rsidR="00E958B5" w:rsidRDefault="00E958B5" w:rsidP="00D71F48">
      <w:pPr>
        <w:pStyle w:val="Telobesedila"/>
        <w:numPr>
          <w:ilvl w:val="0"/>
          <w:numId w:val="42"/>
        </w:numPr>
        <w:rPr>
          <w:rFonts w:ascii="Verdana" w:hAnsi="Verdana"/>
          <w:sz w:val="20"/>
        </w:rPr>
      </w:pPr>
      <w:r>
        <w:rPr>
          <w:rFonts w:ascii="Verdana" w:hAnsi="Verdana"/>
          <w:b/>
          <w:bCs/>
          <w:sz w:val="20"/>
        </w:rPr>
        <w:t>d</w:t>
      </w:r>
      <w:r w:rsidR="00D71F48" w:rsidRPr="00E958B5">
        <w:rPr>
          <w:rFonts w:ascii="Verdana" w:hAnsi="Verdana"/>
          <w:b/>
          <w:bCs/>
          <w:sz w:val="20"/>
        </w:rPr>
        <w:t xml:space="preserve">rugi posredni proizvajalni stroški: </w:t>
      </w:r>
      <w:r w:rsidRPr="00E958B5">
        <w:rPr>
          <w:rFonts w:ascii="Verdana" w:hAnsi="Verdana"/>
          <w:bCs/>
          <w:sz w:val="20"/>
        </w:rPr>
        <w:t xml:space="preserve">v </w:t>
      </w:r>
      <w:r w:rsidR="00EB048C">
        <w:rPr>
          <w:rFonts w:ascii="Verdana" w:hAnsi="Verdana"/>
          <w:sz w:val="20"/>
        </w:rPr>
        <w:t>kalkulacijo niso vključeni;</w:t>
      </w:r>
      <w:r w:rsidRPr="00E958B5">
        <w:rPr>
          <w:rFonts w:ascii="Verdana" w:hAnsi="Verdana"/>
          <w:sz w:val="20"/>
        </w:rPr>
        <w:t xml:space="preserve">  </w:t>
      </w:r>
    </w:p>
    <w:p w:rsidR="00E958B5" w:rsidRDefault="00E958B5" w:rsidP="00D71F48">
      <w:pPr>
        <w:pStyle w:val="Telobesedila"/>
        <w:numPr>
          <w:ilvl w:val="0"/>
          <w:numId w:val="42"/>
        </w:numPr>
        <w:rPr>
          <w:rFonts w:ascii="Verdana" w:hAnsi="Verdana"/>
          <w:sz w:val="20"/>
        </w:rPr>
      </w:pPr>
      <w:r>
        <w:rPr>
          <w:rFonts w:ascii="Verdana" w:hAnsi="Verdana"/>
          <w:b/>
          <w:bCs/>
          <w:sz w:val="20"/>
        </w:rPr>
        <w:t>s</w:t>
      </w:r>
      <w:r w:rsidR="00D71F48" w:rsidRPr="00E958B5">
        <w:rPr>
          <w:rFonts w:ascii="Verdana" w:hAnsi="Verdana"/>
          <w:b/>
          <w:bCs/>
          <w:sz w:val="20"/>
        </w:rPr>
        <w:t xml:space="preserve">troški vzdrževanja: </w:t>
      </w:r>
      <w:r w:rsidRPr="00081246">
        <w:rPr>
          <w:rFonts w:ascii="Verdana" w:hAnsi="Verdana"/>
          <w:bCs/>
          <w:sz w:val="20"/>
        </w:rPr>
        <w:t>v</w:t>
      </w:r>
      <w:r>
        <w:rPr>
          <w:rFonts w:ascii="Verdana" w:hAnsi="Verdana"/>
          <w:bCs/>
          <w:sz w:val="20"/>
        </w:rPr>
        <w:t xml:space="preserve"> </w:t>
      </w:r>
      <w:r>
        <w:rPr>
          <w:rFonts w:ascii="Verdana" w:hAnsi="Verdana"/>
          <w:sz w:val="20"/>
        </w:rPr>
        <w:t>kalkulacijo niso vključeni</w:t>
      </w:r>
      <w:r w:rsidRPr="00081246">
        <w:rPr>
          <w:rFonts w:ascii="Verdana" w:hAnsi="Verdana"/>
          <w:sz w:val="20"/>
        </w:rPr>
        <w:t xml:space="preserve">.  </w:t>
      </w:r>
    </w:p>
    <w:p w:rsidR="00D71F48" w:rsidRPr="00081246" w:rsidRDefault="00D71F48" w:rsidP="00D71F48">
      <w:pPr>
        <w:pStyle w:val="Telobesedila"/>
        <w:rPr>
          <w:rFonts w:ascii="Verdana" w:hAnsi="Verdana"/>
          <w:sz w:val="20"/>
        </w:rPr>
      </w:pPr>
    </w:p>
    <w:p w:rsidR="00D71F48" w:rsidRPr="00081246" w:rsidRDefault="005F5DAA" w:rsidP="00D71F48">
      <w:pPr>
        <w:pStyle w:val="Telobesedila"/>
        <w:rPr>
          <w:rFonts w:ascii="Verdana" w:hAnsi="Verdana"/>
          <w:sz w:val="20"/>
        </w:rPr>
      </w:pPr>
      <w:r>
        <w:rPr>
          <w:rFonts w:ascii="Verdana" w:hAnsi="Verdana"/>
          <w:b/>
          <w:bCs/>
          <w:sz w:val="20"/>
        </w:rPr>
        <w:t xml:space="preserve">Splošni </w:t>
      </w:r>
      <w:r w:rsidR="00D71F48" w:rsidRPr="00081246">
        <w:rPr>
          <w:rFonts w:ascii="Verdana" w:hAnsi="Verdana"/>
          <w:b/>
          <w:bCs/>
          <w:sz w:val="20"/>
        </w:rPr>
        <w:t xml:space="preserve">stroški prodaje: </w:t>
      </w:r>
      <w:r w:rsidR="00D71F48" w:rsidRPr="00081246">
        <w:rPr>
          <w:rFonts w:ascii="Verdana" w:hAnsi="Verdana"/>
          <w:sz w:val="20"/>
        </w:rPr>
        <w:t xml:space="preserve">predstavljajo stroške vodstva sektorja in ostale splošne stroške sektorja. </w:t>
      </w:r>
    </w:p>
    <w:p w:rsidR="00D71F48" w:rsidRPr="00081246" w:rsidRDefault="00D71F48" w:rsidP="00D71F48">
      <w:pPr>
        <w:pStyle w:val="Telobesedila"/>
        <w:rPr>
          <w:rFonts w:ascii="Verdana" w:hAnsi="Verdana"/>
          <w:sz w:val="20"/>
        </w:rPr>
      </w:pPr>
    </w:p>
    <w:p w:rsidR="00D71F48" w:rsidRPr="00081246" w:rsidRDefault="00D71F48" w:rsidP="00D71F48">
      <w:pPr>
        <w:pStyle w:val="Telobesedila"/>
        <w:rPr>
          <w:rFonts w:ascii="Verdana" w:hAnsi="Verdana"/>
          <w:sz w:val="20"/>
        </w:rPr>
      </w:pPr>
      <w:r w:rsidRPr="00081246">
        <w:rPr>
          <w:rFonts w:ascii="Verdana" w:hAnsi="Verdana"/>
          <w:b/>
          <w:bCs/>
          <w:sz w:val="20"/>
        </w:rPr>
        <w:t>Splošni nabavno prodajni stroški</w:t>
      </w:r>
      <w:r w:rsidRPr="00081246">
        <w:rPr>
          <w:rFonts w:ascii="Verdana" w:hAnsi="Verdana"/>
          <w:sz w:val="20"/>
        </w:rPr>
        <w:t xml:space="preserve">: </w:t>
      </w:r>
      <w:r w:rsidR="00E958B5" w:rsidRPr="00081246">
        <w:rPr>
          <w:rFonts w:ascii="Verdana" w:hAnsi="Verdana"/>
          <w:bCs/>
          <w:sz w:val="20"/>
        </w:rPr>
        <w:t>v</w:t>
      </w:r>
      <w:r w:rsidR="00E958B5">
        <w:rPr>
          <w:rFonts w:ascii="Verdana" w:hAnsi="Verdana"/>
          <w:bCs/>
          <w:sz w:val="20"/>
        </w:rPr>
        <w:t xml:space="preserve"> </w:t>
      </w:r>
      <w:r w:rsidR="00E958B5">
        <w:rPr>
          <w:rFonts w:ascii="Verdana" w:hAnsi="Verdana"/>
          <w:sz w:val="20"/>
        </w:rPr>
        <w:t>kalkulacijo niso vključeni</w:t>
      </w:r>
      <w:r w:rsidR="00E958B5" w:rsidRPr="00081246">
        <w:rPr>
          <w:rFonts w:ascii="Verdana" w:hAnsi="Verdana"/>
          <w:sz w:val="20"/>
        </w:rPr>
        <w:t xml:space="preserve">.  </w:t>
      </w:r>
      <w:r w:rsidRPr="00081246">
        <w:rPr>
          <w:rFonts w:ascii="Verdana" w:hAnsi="Verdana"/>
          <w:sz w:val="20"/>
        </w:rPr>
        <w:t xml:space="preserve"> </w:t>
      </w:r>
    </w:p>
    <w:p w:rsidR="00D71F48" w:rsidRPr="00081246" w:rsidRDefault="00D71F48" w:rsidP="00D71F48">
      <w:pPr>
        <w:pStyle w:val="Telobesedila"/>
        <w:rPr>
          <w:rFonts w:ascii="Verdana" w:hAnsi="Verdana"/>
          <w:sz w:val="20"/>
        </w:rPr>
      </w:pPr>
    </w:p>
    <w:p w:rsidR="00D71F48" w:rsidRPr="00081246" w:rsidRDefault="00D71F48" w:rsidP="00D71F48">
      <w:pPr>
        <w:pStyle w:val="Telobesedila"/>
        <w:rPr>
          <w:rFonts w:ascii="Verdana" w:hAnsi="Verdana"/>
          <w:sz w:val="20"/>
        </w:rPr>
      </w:pPr>
      <w:r w:rsidRPr="00081246">
        <w:rPr>
          <w:rFonts w:ascii="Verdana" w:hAnsi="Verdana"/>
          <w:b/>
          <w:bCs/>
          <w:sz w:val="20"/>
        </w:rPr>
        <w:t xml:space="preserve">Splošni upravni stroški: </w:t>
      </w:r>
      <w:r w:rsidRPr="00081246">
        <w:rPr>
          <w:rFonts w:ascii="Verdana" w:hAnsi="Verdana"/>
          <w:sz w:val="20"/>
        </w:rPr>
        <w:t xml:space="preserve">predstavljajo skupne stroške delovanja podjetja, in sicer službe za vzdrževanje informacijskega sistema, stroške strokovnih služb podjetja ter ostale splošne stroške podjetja.  </w:t>
      </w:r>
    </w:p>
    <w:p w:rsidR="00D71F48" w:rsidRPr="00081246" w:rsidRDefault="00D71F48" w:rsidP="00D71F48">
      <w:pPr>
        <w:rPr>
          <w:rFonts w:cs="Calibri"/>
          <w:b/>
          <w:bCs/>
          <w:color w:val="000000"/>
          <w:szCs w:val="20"/>
        </w:rPr>
      </w:pPr>
    </w:p>
    <w:p w:rsidR="00E958B5" w:rsidRDefault="00D71F48" w:rsidP="00D71F48">
      <w:pPr>
        <w:pStyle w:val="Telobesedila"/>
        <w:rPr>
          <w:rFonts w:ascii="Verdana" w:hAnsi="Verdana"/>
          <w:bCs/>
          <w:sz w:val="20"/>
        </w:rPr>
      </w:pPr>
      <w:r w:rsidRPr="001C3E03">
        <w:rPr>
          <w:rFonts w:ascii="Verdana" w:hAnsi="Verdana"/>
          <w:b/>
          <w:bCs/>
          <w:sz w:val="20"/>
        </w:rPr>
        <w:t xml:space="preserve">Obresti zaradi financiranja opravljanja javne službe: </w:t>
      </w:r>
      <w:r w:rsidRPr="001C3E03">
        <w:rPr>
          <w:rFonts w:ascii="Verdana" w:hAnsi="Verdana"/>
          <w:bCs/>
          <w:sz w:val="20"/>
        </w:rPr>
        <w:t>niso vključen</w:t>
      </w:r>
      <w:r w:rsidR="00E958B5">
        <w:rPr>
          <w:rFonts w:ascii="Verdana" w:hAnsi="Verdana"/>
          <w:bCs/>
          <w:sz w:val="20"/>
        </w:rPr>
        <w:t>i v kalkulacijo.</w:t>
      </w:r>
    </w:p>
    <w:p w:rsidR="00E958B5" w:rsidRDefault="00E958B5" w:rsidP="00D71F48">
      <w:pPr>
        <w:pStyle w:val="Telobesedila"/>
        <w:rPr>
          <w:rFonts w:ascii="Verdana" w:hAnsi="Verdana"/>
          <w:b/>
          <w:bCs/>
          <w:sz w:val="20"/>
        </w:rPr>
      </w:pPr>
    </w:p>
    <w:p w:rsidR="00D71F48" w:rsidRDefault="00D71F48" w:rsidP="00D71F48">
      <w:pPr>
        <w:pStyle w:val="Telobesedila"/>
        <w:rPr>
          <w:rFonts w:ascii="Verdana" w:hAnsi="Verdana"/>
          <w:sz w:val="20"/>
        </w:rPr>
      </w:pPr>
      <w:r w:rsidRPr="00081246">
        <w:rPr>
          <w:rFonts w:ascii="Verdana" w:hAnsi="Verdana"/>
          <w:b/>
          <w:bCs/>
          <w:sz w:val="20"/>
        </w:rPr>
        <w:t xml:space="preserve">Drugi poslovni odhodki: </w:t>
      </w:r>
      <w:r w:rsidRPr="00081246">
        <w:rPr>
          <w:rFonts w:ascii="Verdana" w:hAnsi="Verdana"/>
          <w:sz w:val="20"/>
        </w:rPr>
        <w:t xml:space="preserve">predstavljajo strošek projektnega vodenja, uvedbe novih tehnologij, seznanjanje in izobraževanje kadra z novimi tehnologijami, izvajanje pilotnih projektov, sodelovanje pri pripravi zakonodaje, sodelovanje v komisijah Gospodarske zbornice in upravnih odborih, strošek nadgradnje programske opreme z zahtevami zakonodaje, sodelovanje na srečanjih komunalnega gospodarstva in ostale poslovne odhodke.  </w:t>
      </w:r>
    </w:p>
    <w:p w:rsidR="00E958B5" w:rsidRDefault="00E958B5" w:rsidP="00D71F48">
      <w:pPr>
        <w:pStyle w:val="Telobesedila"/>
        <w:rPr>
          <w:rFonts w:ascii="Verdana" w:hAnsi="Verdana"/>
          <w:sz w:val="20"/>
        </w:rPr>
      </w:pPr>
    </w:p>
    <w:p w:rsidR="007C1D33" w:rsidRPr="006D5BF9" w:rsidRDefault="00466203" w:rsidP="00EE1D18">
      <w:pPr>
        <w:ind w:left="1134" w:hanging="1134"/>
        <w:jc w:val="left"/>
      </w:pPr>
      <w:bookmarkStart w:id="269" w:name="_Toc446961268"/>
      <w:bookmarkStart w:id="270" w:name="_Toc377938087"/>
      <w:r w:rsidRPr="0022660E">
        <w:rPr>
          <w:bCs/>
          <w:szCs w:val="20"/>
        </w:rPr>
        <w:t xml:space="preserve">Tabela </w:t>
      </w:r>
      <w:r w:rsidR="006A6D38" w:rsidRPr="0022660E">
        <w:rPr>
          <w:bCs/>
          <w:szCs w:val="20"/>
        </w:rPr>
        <w:fldChar w:fldCharType="begin"/>
      </w:r>
      <w:r w:rsidRPr="0022660E">
        <w:rPr>
          <w:bCs/>
          <w:szCs w:val="20"/>
        </w:rPr>
        <w:instrText xml:space="preserve"> SEQ Tabela \* ARABIC </w:instrText>
      </w:r>
      <w:r w:rsidR="006A6D38" w:rsidRPr="0022660E">
        <w:rPr>
          <w:bCs/>
          <w:szCs w:val="20"/>
        </w:rPr>
        <w:fldChar w:fldCharType="separate"/>
      </w:r>
      <w:r w:rsidR="00556FCC">
        <w:rPr>
          <w:bCs/>
          <w:noProof/>
          <w:szCs w:val="20"/>
        </w:rPr>
        <w:t>30</w:t>
      </w:r>
      <w:r w:rsidR="006A6D38" w:rsidRPr="0022660E">
        <w:rPr>
          <w:bCs/>
          <w:szCs w:val="20"/>
        </w:rPr>
        <w:fldChar w:fldCharType="end"/>
      </w:r>
      <w:r w:rsidRPr="0022660E">
        <w:rPr>
          <w:bCs/>
          <w:szCs w:val="20"/>
        </w:rPr>
        <w:t xml:space="preserve">: </w:t>
      </w:r>
      <w:r w:rsidR="006D5BF9" w:rsidRPr="0022660E">
        <w:t xml:space="preserve">Pregled postavk za izračun cene obdelave določenih vrst komunalnih </w:t>
      </w:r>
      <w:r w:rsidR="00FA28F2">
        <w:t>o</w:t>
      </w:r>
      <w:r w:rsidR="006D5BF9" w:rsidRPr="0022660E">
        <w:t>dpadkov</w:t>
      </w:r>
      <w:bookmarkEnd w:id="269"/>
      <w:r w:rsidR="006D5BF9" w:rsidRPr="006D5BF9">
        <w:t xml:space="preserve"> </w:t>
      </w:r>
      <w:bookmarkEnd w:id="270"/>
    </w:p>
    <w:p w:rsidR="001639BF" w:rsidRDefault="001639BF" w:rsidP="007C1D33"/>
    <w:tbl>
      <w:tblPr>
        <w:tblW w:w="9118" w:type="dxa"/>
        <w:tblInd w:w="65" w:type="dxa"/>
        <w:tblCellMar>
          <w:left w:w="70" w:type="dxa"/>
          <w:right w:w="70" w:type="dxa"/>
        </w:tblCellMar>
        <w:tblLook w:val="04A0" w:firstRow="1" w:lastRow="0" w:firstColumn="1" w:lastColumn="0" w:noHBand="0" w:noVBand="1"/>
      </w:tblPr>
      <w:tblGrid>
        <w:gridCol w:w="1461"/>
        <w:gridCol w:w="1140"/>
        <w:gridCol w:w="995"/>
        <w:gridCol w:w="1260"/>
        <w:gridCol w:w="1540"/>
        <w:gridCol w:w="1440"/>
        <w:gridCol w:w="1282"/>
      </w:tblGrid>
      <w:tr w:rsidR="0057326F" w:rsidRPr="0057326F" w:rsidTr="00E9067B">
        <w:trPr>
          <w:trHeight w:val="179"/>
        </w:trPr>
        <w:tc>
          <w:tcPr>
            <w:tcW w:w="14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1</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2</w:t>
            </w:r>
          </w:p>
        </w:tc>
        <w:tc>
          <w:tcPr>
            <w:tcW w:w="995" w:type="dxa"/>
            <w:tcBorders>
              <w:top w:val="single" w:sz="4" w:space="0" w:color="auto"/>
              <w:left w:val="nil"/>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3</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4=1 * 3</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5 = (2 * 3)/12</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6</w:t>
            </w:r>
          </w:p>
        </w:tc>
        <w:tc>
          <w:tcPr>
            <w:tcW w:w="1282" w:type="dxa"/>
            <w:tcBorders>
              <w:top w:val="single" w:sz="4" w:space="0" w:color="auto"/>
              <w:left w:val="nil"/>
              <w:bottom w:val="single" w:sz="4" w:space="0" w:color="auto"/>
              <w:right w:val="single" w:sz="4" w:space="0" w:color="auto"/>
            </w:tcBorders>
            <w:shd w:val="clear" w:color="auto" w:fill="auto"/>
            <w:noWrap/>
            <w:vAlign w:val="bottom"/>
            <w:hideMark/>
          </w:tcPr>
          <w:p w:rsidR="0057326F" w:rsidRPr="0057326F" w:rsidRDefault="0057326F" w:rsidP="0057326F">
            <w:pPr>
              <w:jc w:val="right"/>
              <w:rPr>
                <w:sz w:val="18"/>
                <w:szCs w:val="18"/>
              </w:rPr>
            </w:pPr>
            <w:r w:rsidRPr="0057326F">
              <w:rPr>
                <w:sz w:val="18"/>
                <w:szCs w:val="18"/>
              </w:rPr>
              <w:t xml:space="preserve">7 = 5 * 6 </w:t>
            </w:r>
          </w:p>
        </w:tc>
      </w:tr>
      <w:tr w:rsidR="0057326F" w:rsidRPr="0057326F" w:rsidTr="00E9067B">
        <w:trPr>
          <w:trHeight w:val="715"/>
        </w:trPr>
        <w:tc>
          <w:tcPr>
            <w:tcW w:w="1461" w:type="dxa"/>
            <w:tcBorders>
              <w:top w:val="nil"/>
              <w:left w:val="single" w:sz="4" w:space="0" w:color="auto"/>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število posod/      objektov</w:t>
            </w:r>
          </w:p>
        </w:tc>
        <w:tc>
          <w:tcPr>
            <w:tcW w:w="1140" w:type="dxa"/>
            <w:tcBorders>
              <w:top w:val="nil"/>
              <w:left w:val="nil"/>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velikost posode za MKO v litrih</w:t>
            </w:r>
          </w:p>
        </w:tc>
        <w:tc>
          <w:tcPr>
            <w:tcW w:w="995" w:type="dxa"/>
            <w:tcBorders>
              <w:top w:val="nil"/>
              <w:left w:val="nil"/>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letno število praznjen</w:t>
            </w:r>
            <w:r>
              <w:rPr>
                <w:sz w:val="18"/>
                <w:szCs w:val="18"/>
              </w:rPr>
              <w:t>j</w:t>
            </w:r>
          </w:p>
        </w:tc>
        <w:tc>
          <w:tcPr>
            <w:tcW w:w="1260" w:type="dxa"/>
            <w:tcBorders>
              <w:top w:val="nil"/>
              <w:left w:val="nil"/>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skupaj letna prostor</w:t>
            </w:r>
            <w:r>
              <w:rPr>
                <w:sz w:val="18"/>
                <w:szCs w:val="18"/>
              </w:rPr>
              <w:t>n</w:t>
            </w:r>
            <w:r w:rsidRPr="0057326F">
              <w:rPr>
                <w:sz w:val="18"/>
                <w:szCs w:val="18"/>
              </w:rPr>
              <w:t>ina v litrih</w:t>
            </w:r>
          </w:p>
        </w:tc>
        <w:tc>
          <w:tcPr>
            <w:tcW w:w="1540" w:type="dxa"/>
            <w:tcBorders>
              <w:top w:val="nil"/>
              <w:left w:val="nil"/>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povprečna mesečna prostor</w:t>
            </w:r>
            <w:r>
              <w:rPr>
                <w:sz w:val="18"/>
                <w:szCs w:val="18"/>
              </w:rPr>
              <w:t>n</w:t>
            </w:r>
            <w:r w:rsidRPr="0057326F">
              <w:rPr>
                <w:sz w:val="18"/>
                <w:szCs w:val="18"/>
              </w:rPr>
              <w:t>ina za posodo v litrih</w:t>
            </w:r>
          </w:p>
        </w:tc>
        <w:tc>
          <w:tcPr>
            <w:tcW w:w="1440" w:type="dxa"/>
            <w:tcBorders>
              <w:top w:val="nil"/>
              <w:left w:val="nil"/>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količnik preračuna za storitev obdelave</w:t>
            </w:r>
          </w:p>
        </w:tc>
        <w:tc>
          <w:tcPr>
            <w:tcW w:w="1282" w:type="dxa"/>
            <w:tcBorders>
              <w:top w:val="nil"/>
              <w:left w:val="nil"/>
              <w:bottom w:val="single" w:sz="4" w:space="0" w:color="auto"/>
              <w:right w:val="single" w:sz="4" w:space="0" w:color="auto"/>
            </w:tcBorders>
            <w:shd w:val="clear" w:color="auto" w:fill="auto"/>
            <w:vAlign w:val="bottom"/>
            <w:hideMark/>
          </w:tcPr>
          <w:p w:rsidR="0057326F" w:rsidRPr="0057326F" w:rsidRDefault="0057326F" w:rsidP="0057326F">
            <w:pPr>
              <w:jc w:val="left"/>
              <w:rPr>
                <w:sz w:val="18"/>
                <w:szCs w:val="18"/>
              </w:rPr>
            </w:pPr>
            <w:r w:rsidRPr="0057326F">
              <w:rPr>
                <w:sz w:val="18"/>
                <w:szCs w:val="18"/>
              </w:rPr>
              <w:t>mesečna količina odpadkov v kg za obdelavo</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285</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40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296.400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87</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7,27</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360</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120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1.123.200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260</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21,81</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107</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160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445.120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347</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29,08</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251</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240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1.566.240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520</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43,63</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14</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660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240.240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1.430</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119,97</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5</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770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100.100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1.668</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139,97</w:t>
            </w:r>
          </w:p>
        </w:tc>
      </w:tr>
      <w:tr w:rsidR="00556FCC" w:rsidRPr="0057326F" w:rsidTr="00E9067B">
        <w:trPr>
          <w:trHeight w:val="301"/>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4</w:t>
            </w:r>
          </w:p>
        </w:tc>
        <w:tc>
          <w:tcPr>
            <w:tcW w:w="11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1100</w:t>
            </w:r>
          </w:p>
        </w:tc>
        <w:tc>
          <w:tcPr>
            <w:tcW w:w="995"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26</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114.400</w:t>
            </w:r>
          </w:p>
        </w:tc>
        <w:tc>
          <w:tcPr>
            <w:tcW w:w="15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2.383</w:t>
            </w:r>
          </w:p>
        </w:tc>
        <w:tc>
          <w:tcPr>
            <w:tcW w:w="144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0,0839</w:t>
            </w:r>
          </w:p>
        </w:tc>
        <w:tc>
          <w:tcPr>
            <w:tcW w:w="1282"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sz w:val="18"/>
                <w:szCs w:val="18"/>
              </w:rPr>
            </w:pPr>
            <w:r>
              <w:rPr>
                <w:sz w:val="18"/>
                <w:szCs w:val="18"/>
              </w:rPr>
              <w:t>199,96</w:t>
            </w:r>
          </w:p>
        </w:tc>
      </w:tr>
      <w:tr w:rsidR="00556FCC" w:rsidRPr="0057326F" w:rsidTr="00E9067B">
        <w:trPr>
          <w:trHeight w:val="179"/>
        </w:trPr>
        <w:tc>
          <w:tcPr>
            <w:tcW w:w="1461" w:type="dxa"/>
            <w:tcBorders>
              <w:top w:val="nil"/>
              <w:left w:val="nil"/>
              <w:bottom w:val="nil"/>
              <w:right w:val="nil"/>
            </w:tcBorders>
            <w:shd w:val="clear" w:color="auto" w:fill="auto"/>
            <w:noWrap/>
            <w:vAlign w:val="bottom"/>
            <w:hideMark/>
          </w:tcPr>
          <w:p w:rsidR="00556FCC" w:rsidRDefault="00556FCC">
            <w:pPr>
              <w:rPr>
                <w:b/>
                <w:bCs/>
                <w:sz w:val="18"/>
                <w:szCs w:val="18"/>
              </w:rPr>
            </w:pPr>
          </w:p>
        </w:tc>
        <w:tc>
          <w:tcPr>
            <w:tcW w:w="1140" w:type="dxa"/>
            <w:tcBorders>
              <w:top w:val="nil"/>
              <w:left w:val="nil"/>
              <w:bottom w:val="nil"/>
              <w:right w:val="nil"/>
            </w:tcBorders>
            <w:shd w:val="clear" w:color="auto" w:fill="auto"/>
            <w:noWrap/>
            <w:vAlign w:val="bottom"/>
            <w:hideMark/>
          </w:tcPr>
          <w:p w:rsidR="00556FCC" w:rsidRDefault="00556FCC">
            <w:pPr>
              <w:rPr>
                <w:b/>
                <w:bCs/>
                <w:sz w:val="18"/>
                <w:szCs w:val="18"/>
              </w:rPr>
            </w:pPr>
          </w:p>
        </w:tc>
        <w:tc>
          <w:tcPr>
            <w:tcW w:w="995" w:type="dxa"/>
            <w:tcBorders>
              <w:top w:val="nil"/>
              <w:left w:val="single" w:sz="4" w:space="0" w:color="auto"/>
              <w:bottom w:val="single" w:sz="4" w:space="0" w:color="auto"/>
              <w:right w:val="single" w:sz="4" w:space="0" w:color="auto"/>
            </w:tcBorders>
            <w:shd w:val="clear" w:color="auto" w:fill="auto"/>
            <w:noWrap/>
            <w:vAlign w:val="bottom"/>
            <w:hideMark/>
          </w:tcPr>
          <w:p w:rsidR="00556FCC" w:rsidRDefault="00556FCC">
            <w:pPr>
              <w:rPr>
                <w:b/>
                <w:bCs/>
                <w:sz w:val="18"/>
                <w:szCs w:val="18"/>
              </w:rPr>
            </w:pPr>
            <w:r>
              <w:rPr>
                <w:b/>
                <w:bCs/>
                <w:sz w:val="18"/>
                <w:szCs w:val="18"/>
              </w:rPr>
              <w:t xml:space="preserve">SKUPAJ </w:t>
            </w:r>
          </w:p>
        </w:tc>
        <w:tc>
          <w:tcPr>
            <w:tcW w:w="1260" w:type="dxa"/>
            <w:tcBorders>
              <w:top w:val="nil"/>
              <w:left w:val="nil"/>
              <w:bottom w:val="single" w:sz="4" w:space="0" w:color="auto"/>
              <w:right w:val="single" w:sz="4" w:space="0" w:color="auto"/>
            </w:tcBorders>
            <w:shd w:val="clear" w:color="auto" w:fill="auto"/>
            <w:noWrap/>
            <w:vAlign w:val="bottom"/>
            <w:hideMark/>
          </w:tcPr>
          <w:p w:rsidR="00556FCC" w:rsidRDefault="00556FCC">
            <w:pPr>
              <w:jc w:val="right"/>
              <w:rPr>
                <w:b/>
                <w:bCs/>
                <w:sz w:val="18"/>
                <w:szCs w:val="18"/>
              </w:rPr>
            </w:pPr>
            <w:r>
              <w:rPr>
                <w:b/>
                <w:bCs/>
                <w:sz w:val="18"/>
                <w:szCs w:val="18"/>
              </w:rPr>
              <w:t>3.885.700</w:t>
            </w:r>
          </w:p>
        </w:tc>
        <w:tc>
          <w:tcPr>
            <w:tcW w:w="1540" w:type="dxa"/>
            <w:tcBorders>
              <w:top w:val="nil"/>
              <w:left w:val="nil"/>
              <w:bottom w:val="nil"/>
              <w:right w:val="nil"/>
            </w:tcBorders>
            <w:shd w:val="clear" w:color="auto" w:fill="auto"/>
            <w:noWrap/>
            <w:vAlign w:val="bottom"/>
            <w:hideMark/>
          </w:tcPr>
          <w:p w:rsidR="00556FCC" w:rsidRDefault="00556FCC">
            <w:pPr>
              <w:rPr>
                <w:b/>
                <w:bCs/>
                <w:sz w:val="18"/>
                <w:szCs w:val="18"/>
              </w:rPr>
            </w:pPr>
          </w:p>
        </w:tc>
        <w:tc>
          <w:tcPr>
            <w:tcW w:w="1440" w:type="dxa"/>
            <w:tcBorders>
              <w:top w:val="nil"/>
              <w:left w:val="nil"/>
              <w:bottom w:val="nil"/>
              <w:right w:val="nil"/>
            </w:tcBorders>
            <w:shd w:val="clear" w:color="auto" w:fill="auto"/>
            <w:noWrap/>
            <w:vAlign w:val="bottom"/>
            <w:hideMark/>
          </w:tcPr>
          <w:p w:rsidR="00556FCC" w:rsidRDefault="00556FCC">
            <w:pPr>
              <w:rPr>
                <w:sz w:val="18"/>
                <w:szCs w:val="18"/>
              </w:rPr>
            </w:pPr>
          </w:p>
        </w:tc>
        <w:tc>
          <w:tcPr>
            <w:tcW w:w="1282" w:type="dxa"/>
            <w:tcBorders>
              <w:top w:val="nil"/>
              <w:left w:val="nil"/>
              <w:bottom w:val="nil"/>
              <w:right w:val="nil"/>
            </w:tcBorders>
            <w:shd w:val="clear" w:color="auto" w:fill="auto"/>
            <w:noWrap/>
            <w:vAlign w:val="bottom"/>
            <w:hideMark/>
          </w:tcPr>
          <w:p w:rsidR="00556FCC" w:rsidRDefault="00556FCC">
            <w:pPr>
              <w:rPr>
                <w:color w:val="000000"/>
                <w:sz w:val="18"/>
                <w:szCs w:val="18"/>
              </w:rPr>
            </w:pPr>
          </w:p>
        </w:tc>
      </w:tr>
    </w:tbl>
    <w:p w:rsidR="000A71ED" w:rsidRDefault="000A71ED" w:rsidP="007C1D33"/>
    <w:p w:rsidR="001B76CC" w:rsidRDefault="007C1D33" w:rsidP="007C1D33">
      <w:pPr>
        <w:autoSpaceDE w:val="0"/>
        <w:autoSpaceDN w:val="0"/>
        <w:adjustRightInd w:val="0"/>
        <w:rPr>
          <w:rFonts w:cs="Trebuchet MS"/>
          <w:color w:val="000000"/>
          <w:szCs w:val="20"/>
        </w:rPr>
      </w:pPr>
      <w:r>
        <w:rPr>
          <w:rFonts w:cs="Trebuchet MS"/>
          <w:color w:val="000000"/>
          <w:szCs w:val="20"/>
        </w:rPr>
        <w:t xml:space="preserve">Predračunsko ceno izvajanja storitve </w:t>
      </w:r>
      <w:r w:rsidR="000A71ED">
        <w:rPr>
          <w:rFonts w:cs="Trebuchet MS"/>
          <w:color w:val="000000"/>
          <w:szCs w:val="20"/>
        </w:rPr>
        <w:t xml:space="preserve">obdelave </w:t>
      </w:r>
      <w:r>
        <w:rPr>
          <w:rFonts w:cs="Trebuchet MS"/>
          <w:color w:val="000000"/>
          <w:szCs w:val="20"/>
        </w:rPr>
        <w:t xml:space="preserve"> komunalnih odpadkov za leto 201</w:t>
      </w:r>
      <w:r w:rsidR="0057326F">
        <w:rPr>
          <w:rFonts w:cs="Trebuchet MS"/>
          <w:color w:val="000000"/>
          <w:szCs w:val="20"/>
        </w:rPr>
        <w:t>6</w:t>
      </w:r>
      <w:r>
        <w:rPr>
          <w:rFonts w:cs="Trebuchet MS"/>
          <w:color w:val="000000"/>
          <w:szCs w:val="20"/>
        </w:rPr>
        <w:t xml:space="preserve"> smo izračunali tako, da smo načrtovano količino </w:t>
      </w:r>
      <w:r w:rsidR="000A71ED">
        <w:rPr>
          <w:rFonts w:cs="Trebuchet MS"/>
          <w:color w:val="000000"/>
          <w:szCs w:val="20"/>
        </w:rPr>
        <w:t xml:space="preserve">obdelanih </w:t>
      </w:r>
      <w:r>
        <w:rPr>
          <w:rFonts w:cs="Trebuchet MS"/>
          <w:color w:val="000000"/>
          <w:szCs w:val="20"/>
        </w:rPr>
        <w:t>komunalnih odpadkov za leto 201</w:t>
      </w:r>
      <w:r w:rsidR="0057326F">
        <w:rPr>
          <w:rFonts w:cs="Trebuchet MS"/>
          <w:color w:val="000000"/>
          <w:szCs w:val="20"/>
        </w:rPr>
        <w:t>6</w:t>
      </w:r>
      <w:r>
        <w:rPr>
          <w:rFonts w:cs="Trebuchet MS"/>
          <w:color w:val="000000"/>
          <w:szCs w:val="20"/>
        </w:rPr>
        <w:t xml:space="preserve"> razdelili na načrtovano prostornino vseh zabojnikov za mešana komunalne odpadke vseh uporabnikov in glede na pogostost odvoza</w:t>
      </w:r>
      <w:r w:rsidR="001B76CC">
        <w:rPr>
          <w:rFonts w:cs="Trebuchet MS"/>
          <w:color w:val="000000"/>
          <w:szCs w:val="20"/>
        </w:rPr>
        <w:t>.</w:t>
      </w:r>
    </w:p>
    <w:p w:rsidR="00E9067B" w:rsidRDefault="00E9067B" w:rsidP="007C1D33">
      <w:pPr>
        <w:autoSpaceDE w:val="0"/>
        <w:autoSpaceDN w:val="0"/>
        <w:adjustRightInd w:val="0"/>
        <w:rPr>
          <w:rFonts w:cs="Trebuchet MS"/>
          <w:color w:val="000000"/>
          <w:szCs w:val="20"/>
        </w:rPr>
      </w:pPr>
    </w:p>
    <w:p w:rsidR="007C1D33" w:rsidRDefault="007C1D33" w:rsidP="007C1D33">
      <w:pPr>
        <w:autoSpaceDE w:val="0"/>
        <w:autoSpaceDN w:val="0"/>
        <w:adjustRightInd w:val="0"/>
        <w:rPr>
          <w:rFonts w:cs="Trebuchet MS"/>
          <w:color w:val="000000"/>
          <w:szCs w:val="20"/>
        </w:rPr>
      </w:pPr>
      <w:r>
        <w:rPr>
          <w:rFonts w:cs="Trebuchet MS"/>
          <w:color w:val="000000"/>
          <w:szCs w:val="20"/>
        </w:rPr>
        <w:t xml:space="preserve">Uredba zahteva, da se cene za storitve oblikujejo za kg odpadkov, ki je </w:t>
      </w:r>
      <w:r w:rsidR="000A71ED">
        <w:rPr>
          <w:rFonts w:cs="Trebuchet MS"/>
          <w:color w:val="000000"/>
          <w:szCs w:val="20"/>
        </w:rPr>
        <w:t xml:space="preserve">za storitev obdelave </w:t>
      </w:r>
      <w:r>
        <w:rPr>
          <w:rFonts w:cs="Trebuchet MS"/>
          <w:color w:val="000000"/>
          <w:szCs w:val="20"/>
        </w:rPr>
        <w:t>izračunana v nadaljevanju.</w:t>
      </w:r>
    </w:p>
    <w:p w:rsidR="00556FCC" w:rsidRDefault="00556FCC" w:rsidP="007C1D33">
      <w:pPr>
        <w:autoSpaceDE w:val="0"/>
        <w:autoSpaceDN w:val="0"/>
        <w:adjustRightInd w:val="0"/>
        <w:rPr>
          <w:rFonts w:cs="Trebuchet MS"/>
          <w:color w:val="000000"/>
          <w:szCs w:val="20"/>
        </w:rPr>
      </w:pPr>
    </w:p>
    <w:tbl>
      <w:tblPr>
        <w:tblW w:w="9060" w:type="dxa"/>
        <w:tblInd w:w="70" w:type="dxa"/>
        <w:tblCellMar>
          <w:left w:w="70" w:type="dxa"/>
          <w:right w:w="70" w:type="dxa"/>
        </w:tblCellMar>
        <w:tblLook w:val="04A0" w:firstRow="1" w:lastRow="0" w:firstColumn="1" w:lastColumn="0" w:noHBand="0" w:noVBand="1"/>
      </w:tblPr>
      <w:tblGrid>
        <w:gridCol w:w="2246"/>
        <w:gridCol w:w="554"/>
        <w:gridCol w:w="3336"/>
        <w:gridCol w:w="396"/>
        <w:gridCol w:w="1196"/>
        <w:gridCol w:w="396"/>
        <w:gridCol w:w="936"/>
      </w:tblGrid>
      <w:tr w:rsidR="00556FCC" w:rsidRPr="00556FCC" w:rsidTr="00556FCC">
        <w:trPr>
          <w:trHeight w:val="225"/>
        </w:trPr>
        <w:tc>
          <w:tcPr>
            <w:tcW w:w="224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Predračunska cena v EUR/kg</w:t>
            </w:r>
          </w:p>
        </w:tc>
        <w:tc>
          <w:tcPr>
            <w:tcW w:w="554"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333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stroški obdelave odpadkov</w:t>
            </w:r>
          </w:p>
        </w:tc>
        <w:tc>
          <w:tcPr>
            <w:tcW w:w="39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119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26.633</w:t>
            </w:r>
          </w:p>
        </w:tc>
        <w:tc>
          <w:tcPr>
            <w:tcW w:w="39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93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0,0817</w:t>
            </w:r>
          </w:p>
        </w:tc>
      </w:tr>
      <w:tr w:rsidR="00556FCC" w:rsidRPr="00556FCC" w:rsidTr="00556FCC">
        <w:trPr>
          <w:trHeight w:val="225"/>
        </w:trPr>
        <w:tc>
          <w:tcPr>
            <w:tcW w:w="2246"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554"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336" w:type="dxa"/>
            <w:tcBorders>
              <w:top w:val="nil"/>
              <w:left w:val="nil"/>
              <w:bottom w:val="nil"/>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količina obdelanih odpadkov</w:t>
            </w:r>
          </w:p>
        </w:tc>
        <w:tc>
          <w:tcPr>
            <w:tcW w:w="396"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1196" w:type="dxa"/>
            <w:tcBorders>
              <w:top w:val="nil"/>
              <w:left w:val="nil"/>
              <w:bottom w:val="nil"/>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326.000</w:t>
            </w:r>
          </w:p>
        </w:tc>
        <w:tc>
          <w:tcPr>
            <w:tcW w:w="396"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936" w:type="dxa"/>
            <w:vMerge/>
            <w:tcBorders>
              <w:top w:val="nil"/>
              <w:left w:val="nil"/>
              <w:bottom w:val="nil"/>
              <w:right w:val="nil"/>
            </w:tcBorders>
            <w:vAlign w:val="center"/>
            <w:hideMark/>
          </w:tcPr>
          <w:p w:rsidR="00556FCC" w:rsidRPr="00556FCC" w:rsidRDefault="00556FCC" w:rsidP="00556FCC">
            <w:pPr>
              <w:jc w:val="left"/>
              <w:rPr>
                <w:sz w:val="18"/>
                <w:szCs w:val="18"/>
              </w:rPr>
            </w:pPr>
          </w:p>
        </w:tc>
      </w:tr>
    </w:tbl>
    <w:p w:rsidR="00556FCC" w:rsidRDefault="00556FCC" w:rsidP="007C1D33">
      <w:pPr>
        <w:autoSpaceDE w:val="0"/>
        <w:autoSpaceDN w:val="0"/>
        <w:adjustRightInd w:val="0"/>
        <w:rPr>
          <w:rFonts w:cs="Trebuchet MS"/>
          <w:color w:val="000000"/>
          <w:szCs w:val="20"/>
        </w:rPr>
      </w:pPr>
    </w:p>
    <w:p w:rsidR="007C1D33" w:rsidRDefault="00EB048C" w:rsidP="007C1D33">
      <w:pPr>
        <w:autoSpaceDE w:val="0"/>
        <w:autoSpaceDN w:val="0"/>
        <w:adjustRightInd w:val="0"/>
        <w:rPr>
          <w:rFonts w:cs="Trebuchet MS"/>
          <w:color w:val="000000"/>
          <w:szCs w:val="20"/>
        </w:rPr>
      </w:pPr>
      <w:r>
        <w:rPr>
          <w:rFonts w:cs="Trebuchet MS"/>
          <w:color w:val="000000"/>
          <w:szCs w:val="20"/>
        </w:rPr>
        <w:t>Ker pa U</w:t>
      </w:r>
      <w:r w:rsidR="007C1D33">
        <w:rPr>
          <w:rFonts w:cs="Trebuchet MS"/>
          <w:color w:val="000000"/>
          <w:szCs w:val="20"/>
        </w:rPr>
        <w:t xml:space="preserve">redba v prvem in petem odstavku 23. </w:t>
      </w:r>
      <w:r w:rsidR="006D5BF9">
        <w:rPr>
          <w:rFonts w:cs="Trebuchet MS"/>
          <w:color w:val="000000"/>
          <w:szCs w:val="20"/>
        </w:rPr>
        <w:t>č</w:t>
      </w:r>
      <w:r w:rsidR="007C1D33">
        <w:rPr>
          <w:rFonts w:cs="Trebuchet MS"/>
          <w:color w:val="000000"/>
          <w:szCs w:val="20"/>
        </w:rPr>
        <w:t>lena določa, da se cena, izračunana na kg, zaračuna uporabnikom sorazmerno glede na prostornino zabojnika, smo izračunali razmerje</w:t>
      </w:r>
      <w:r w:rsidR="003E3567">
        <w:rPr>
          <w:rFonts w:cs="Trebuchet MS"/>
          <w:color w:val="000000"/>
          <w:szCs w:val="20"/>
        </w:rPr>
        <w:t xml:space="preserve"> med količino obdelanih </w:t>
      </w:r>
      <w:r w:rsidR="007C1D33">
        <w:rPr>
          <w:rFonts w:cs="Trebuchet MS"/>
          <w:color w:val="000000"/>
          <w:szCs w:val="20"/>
        </w:rPr>
        <w:t xml:space="preserve">odpadkov </w:t>
      </w:r>
      <w:r w:rsidR="003E3567">
        <w:rPr>
          <w:rFonts w:cs="Trebuchet MS"/>
          <w:color w:val="000000"/>
          <w:szCs w:val="20"/>
        </w:rPr>
        <w:t>in letno prostornino zabojnikov za MKO</w:t>
      </w:r>
      <w:r w:rsidR="007C1D33">
        <w:rPr>
          <w:rFonts w:cs="Trebuchet MS"/>
          <w:color w:val="000000"/>
          <w:szCs w:val="20"/>
        </w:rPr>
        <w:t xml:space="preserve">, </w:t>
      </w:r>
      <w:r w:rsidR="003E3567">
        <w:rPr>
          <w:rFonts w:cs="Trebuchet MS"/>
          <w:color w:val="000000"/>
          <w:szCs w:val="20"/>
        </w:rPr>
        <w:t xml:space="preserve">poimenovano </w:t>
      </w:r>
      <w:r w:rsidR="007C1D33">
        <w:rPr>
          <w:rFonts w:cs="Trebuchet MS"/>
          <w:color w:val="000000"/>
          <w:szCs w:val="20"/>
        </w:rPr>
        <w:t xml:space="preserve">količnik preračuna. </w:t>
      </w:r>
    </w:p>
    <w:p w:rsidR="0057326F" w:rsidRDefault="0057326F" w:rsidP="007C1D33">
      <w:pPr>
        <w:autoSpaceDE w:val="0"/>
        <w:autoSpaceDN w:val="0"/>
        <w:adjustRightInd w:val="0"/>
        <w:rPr>
          <w:rFonts w:cs="Trebuchet MS"/>
          <w:color w:val="000000"/>
          <w:szCs w:val="20"/>
        </w:rPr>
      </w:pPr>
    </w:p>
    <w:tbl>
      <w:tblPr>
        <w:tblW w:w="9060" w:type="dxa"/>
        <w:tblInd w:w="70" w:type="dxa"/>
        <w:tblCellMar>
          <w:left w:w="70" w:type="dxa"/>
          <w:right w:w="70" w:type="dxa"/>
        </w:tblCellMar>
        <w:tblLook w:val="04A0" w:firstRow="1" w:lastRow="0" w:firstColumn="1" w:lastColumn="0" w:noHBand="0" w:noVBand="1"/>
      </w:tblPr>
      <w:tblGrid>
        <w:gridCol w:w="2243"/>
        <w:gridCol w:w="555"/>
        <w:gridCol w:w="3336"/>
        <w:gridCol w:w="397"/>
        <w:gridCol w:w="1196"/>
        <w:gridCol w:w="397"/>
        <w:gridCol w:w="936"/>
      </w:tblGrid>
      <w:tr w:rsidR="00556FCC" w:rsidRPr="00556FCC" w:rsidTr="00556FCC">
        <w:trPr>
          <w:trHeight w:val="225"/>
        </w:trPr>
        <w:tc>
          <w:tcPr>
            <w:tcW w:w="2243"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 xml:space="preserve">Količnik preračuna </w:t>
            </w:r>
          </w:p>
        </w:tc>
        <w:tc>
          <w:tcPr>
            <w:tcW w:w="555"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333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količina obdelanih odpadkov</w:t>
            </w:r>
          </w:p>
        </w:tc>
        <w:tc>
          <w:tcPr>
            <w:tcW w:w="39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119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26.633</w:t>
            </w:r>
          </w:p>
        </w:tc>
        <w:tc>
          <w:tcPr>
            <w:tcW w:w="39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93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0,0069</w:t>
            </w:r>
          </w:p>
        </w:tc>
      </w:tr>
      <w:tr w:rsidR="00556FCC" w:rsidRPr="00556FCC" w:rsidTr="00556FCC">
        <w:trPr>
          <w:trHeight w:val="225"/>
        </w:trPr>
        <w:tc>
          <w:tcPr>
            <w:tcW w:w="2243"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555"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336" w:type="dxa"/>
            <w:tcBorders>
              <w:top w:val="nil"/>
              <w:left w:val="nil"/>
              <w:bottom w:val="nil"/>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letna prostornina posod za MKO</w:t>
            </w:r>
          </w:p>
        </w:tc>
        <w:tc>
          <w:tcPr>
            <w:tcW w:w="39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1196" w:type="dxa"/>
            <w:tcBorders>
              <w:top w:val="nil"/>
              <w:left w:val="nil"/>
              <w:bottom w:val="nil"/>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3.885.700</w:t>
            </w:r>
          </w:p>
        </w:tc>
        <w:tc>
          <w:tcPr>
            <w:tcW w:w="39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936" w:type="dxa"/>
            <w:vMerge/>
            <w:tcBorders>
              <w:top w:val="nil"/>
              <w:left w:val="nil"/>
              <w:bottom w:val="nil"/>
              <w:right w:val="nil"/>
            </w:tcBorders>
            <w:vAlign w:val="center"/>
            <w:hideMark/>
          </w:tcPr>
          <w:p w:rsidR="00556FCC" w:rsidRPr="00556FCC" w:rsidRDefault="00556FCC" w:rsidP="00556FCC">
            <w:pPr>
              <w:jc w:val="left"/>
              <w:rPr>
                <w:sz w:val="18"/>
                <w:szCs w:val="18"/>
              </w:rPr>
            </w:pPr>
          </w:p>
        </w:tc>
      </w:tr>
    </w:tbl>
    <w:p w:rsidR="0057326F" w:rsidRDefault="0057326F" w:rsidP="007C1D33">
      <w:pPr>
        <w:autoSpaceDE w:val="0"/>
        <w:autoSpaceDN w:val="0"/>
        <w:adjustRightInd w:val="0"/>
        <w:rPr>
          <w:rFonts w:cs="Trebuchet MS"/>
          <w:color w:val="000000"/>
          <w:szCs w:val="20"/>
        </w:rPr>
      </w:pPr>
    </w:p>
    <w:p w:rsidR="007C1D33" w:rsidRDefault="007C1D33" w:rsidP="007C1D33">
      <w:pPr>
        <w:autoSpaceDE w:val="0"/>
        <w:autoSpaceDN w:val="0"/>
        <w:adjustRightInd w:val="0"/>
        <w:rPr>
          <w:rFonts w:cs="Trebuchet MS"/>
          <w:color w:val="000000"/>
          <w:szCs w:val="20"/>
        </w:rPr>
      </w:pPr>
      <w:r w:rsidRPr="003A7EA2">
        <w:rPr>
          <w:rFonts w:cs="Trebuchet MS"/>
          <w:color w:val="000000"/>
          <w:szCs w:val="20"/>
        </w:rPr>
        <w:t xml:space="preserve">Neto povprečno mesečno prostornino zabojnika za </w:t>
      </w:r>
      <w:r w:rsidR="006D5BF9" w:rsidRPr="003A7EA2">
        <w:rPr>
          <w:rFonts w:cs="Trebuchet MS"/>
          <w:color w:val="000000"/>
          <w:szCs w:val="20"/>
        </w:rPr>
        <w:t xml:space="preserve">obdelavo določenih vrst komunalnih odpadkov </w:t>
      </w:r>
      <w:r w:rsidRPr="003A7EA2">
        <w:rPr>
          <w:rFonts w:cs="Trebuchet MS"/>
          <w:color w:val="000000"/>
          <w:szCs w:val="20"/>
        </w:rPr>
        <w:t xml:space="preserve">v litrih (za vsako velikost posode) pomnožimo s količnikom preračuna. </w:t>
      </w:r>
      <w:r w:rsidR="0094249A" w:rsidRPr="003A7EA2">
        <w:rPr>
          <w:rFonts w:cs="Trebuchet MS"/>
          <w:color w:val="000000"/>
          <w:szCs w:val="20"/>
        </w:rPr>
        <w:t xml:space="preserve">Obračunsko osnovo do uporabnikov predstavlja </w:t>
      </w:r>
      <w:r w:rsidRPr="003A7EA2">
        <w:rPr>
          <w:rFonts w:cs="Trebuchet MS"/>
          <w:color w:val="000000"/>
          <w:szCs w:val="20"/>
        </w:rPr>
        <w:t>mesečn</w:t>
      </w:r>
      <w:r w:rsidR="0094249A" w:rsidRPr="003A7EA2">
        <w:rPr>
          <w:rFonts w:cs="Trebuchet MS"/>
          <w:color w:val="000000"/>
          <w:szCs w:val="20"/>
        </w:rPr>
        <w:t>a</w:t>
      </w:r>
      <w:r w:rsidRPr="003A7EA2">
        <w:rPr>
          <w:rFonts w:cs="Trebuchet MS"/>
          <w:color w:val="000000"/>
          <w:szCs w:val="20"/>
        </w:rPr>
        <w:t xml:space="preserve"> količin</w:t>
      </w:r>
      <w:r w:rsidR="0094249A" w:rsidRPr="003A7EA2">
        <w:rPr>
          <w:rFonts w:cs="Trebuchet MS"/>
          <w:color w:val="000000"/>
          <w:szCs w:val="20"/>
        </w:rPr>
        <w:t>a</w:t>
      </w:r>
      <w:r w:rsidRPr="003A7EA2">
        <w:rPr>
          <w:rFonts w:cs="Trebuchet MS"/>
          <w:color w:val="000000"/>
          <w:szCs w:val="20"/>
        </w:rPr>
        <w:t xml:space="preserve"> odpadkov za vsako velikost posode, izražen</w:t>
      </w:r>
      <w:r w:rsidR="0094249A" w:rsidRPr="003A7EA2">
        <w:rPr>
          <w:rFonts w:cs="Trebuchet MS"/>
          <w:color w:val="000000"/>
          <w:szCs w:val="20"/>
        </w:rPr>
        <w:t>a</w:t>
      </w:r>
      <w:r w:rsidRPr="003A7EA2">
        <w:rPr>
          <w:rFonts w:cs="Trebuchet MS"/>
          <w:color w:val="000000"/>
          <w:szCs w:val="20"/>
        </w:rPr>
        <w:t xml:space="preserve"> v kg, kar je prikazano v </w:t>
      </w:r>
      <w:r w:rsidRPr="0010170F">
        <w:rPr>
          <w:rFonts w:cs="Trebuchet MS"/>
          <w:color w:val="000000"/>
          <w:szCs w:val="20"/>
        </w:rPr>
        <w:t xml:space="preserve">stolpcu 7 tabele </w:t>
      </w:r>
      <w:r w:rsidR="00556FCC" w:rsidRPr="0010170F">
        <w:rPr>
          <w:rFonts w:cs="Trebuchet MS"/>
          <w:color w:val="000000"/>
          <w:szCs w:val="20"/>
        </w:rPr>
        <w:t>30</w:t>
      </w:r>
      <w:r w:rsidRPr="0010170F">
        <w:rPr>
          <w:rFonts w:cs="Trebuchet MS"/>
          <w:color w:val="000000"/>
          <w:szCs w:val="20"/>
        </w:rPr>
        <w:t>.</w:t>
      </w:r>
      <w:r>
        <w:rPr>
          <w:rFonts w:cs="Trebuchet MS"/>
          <w:color w:val="000000"/>
          <w:szCs w:val="20"/>
        </w:rPr>
        <w:t xml:space="preserve"> </w:t>
      </w:r>
    </w:p>
    <w:p w:rsidR="007C1D33" w:rsidRDefault="007C1D33" w:rsidP="007C1D33">
      <w:pPr>
        <w:autoSpaceDE w:val="0"/>
        <w:autoSpaceDN w:val="0"/>
        <w:adjustRightInd w:val="0"/>
        <w:rPr>
          <w:rFonts w:cs="Trebuchet MS"/>
          <w:color w:val="000000"/>
          <w:szCs w:val="20"/>
        </w:rPr>
      </w:pPr>
    </w:p>
    <w:p w:rsidR="007C1D33" w:rsidRDefault="007C1D33" w:rsidP="007C1D33">
      <w:pPr>
        <w:autoSpaceDE w:val="0"/>
        <w:autoSpaceDN w:val="0"/>
        <w:adjustRightInd w:val="0"/>
        <w:rPr>
          <w:rFonts w:cs="Trebuchet MS"/>
          <w:color w:val="000000"/>
          <w:szCs w:val="20"/>
        </w:rPr>
      </w:pPr>
      <w:r>
        <w:rPr>
          <w:rFonts w:cs="Trebuchet MS"/>
          <w:color w:val="000000"/>
          <w:szCs w:val="20"/>
        </w:rPr>
        <w:t xml:space="preserve">Tako </w:t>
      </w:r>
      <w:r w:rsidR="003E3567">
        <w:rPr>
          <w:rFonts w:cs="Trebuchet MS"/>
          <w:color w:val="000000"/>
          <w:szCs w:val="20"/>
        </w:rPr>
        <w:t xml:space="preserve">izračunana količina </w:t>
      </w:r>
      <w:r>
        <w:rPr>
          <w:rFonts w:cs="Trebuchet MS"/>
          <w:color w:val="000000"/>
          <w:szCs w:val="20"/>
        </w:rPr>
        <w:t>v kg (za vsako vrsto posode) je mesečna obračunska osnova, ki se pomnoži s ceno</w:t>
      </w:r>
      <w:r w:rsidR="003E3567">
        <w:rPr>
          <w:rFonts w:cs="Trebuchet MS"/>
          <w:color w:val="000000"/>
          <w:szCs w:val="20"/>
        </w:rPr>
        <w:t>,</w:t>
      </w:r>
      <w:r>
        <w:rPr>
          <w:rFonts w:cs="Trebuchet MS"/>
          <w:color w:val="000000"/>
          <w:szCs w:val="20"/>
        </w:rPr>
        <w:t xml:space="preserve"> izračunano za kg </w:t>
      </w:r>
      <w:r w:rsidR="0094249A">
        <w:rPr>
          <w:rFonts w:cs="Trebuchet MS"/>
          <w:color w:val="000000"/>
          <w:szCs w:val="20"/>
        </w:rPr>
        <w:t>obdela</w:t>
      </w:r>
      <w:r w:rsidR="003E3567">
        <w:rPr>
          <w:rFonts w:cs="Trebuchet MS"/>
          <w:color w:val="000000"/>
          <w:szCs w:val="20"/>
        </w:rPr>
        <w:t>nih</w:t>
      </w:r>
      <w:r w:rsidR="0094249A">
        <w:rPr>
          <w:rFonts w:cs="Trebuchet MS"/>
          <w:color w:val="000000"/>
          <w:szCs w:val="20"/>
        </w:rPr>
        <w:t xml:space="preserve"> </w:t>
      </w:r>
      <w:r>
        <w:rPr>
          <w:rFonts w:cs="Trebuchet MS"/>
          <w:color w:val="000000"/>
          <w:szCs w:val="20"/>
        </w:rPr>
        <w:t>komunalnih odpadkov.</w:t>
      </w:r>
    </w:p>
    <w:p w:rsidR="000D0FCC" w:rsidRDefault="000D0FCC" w:rsidP="00466203"/>
    <w:p w:rsidR="00466203" w:rsidRDefault="00466203" w:rsidP="00466203">
      <w:pPr>
        <w:rPr>
          <w:szCs w:val="20"/>
        </w:rPr>
      </w:pPr>
      <w:r w:rsidRPr="003A7EA2">
        <w:rPr>
          <w:szCs w:val="20"/>
        </w:rPr>
        <w:t xml:space="preserve">Cene za storitve </w:t>
      </w:r>
      <w:r w:rsidR="002509A3">
        <w:rPr>
          <w:szCs w:val="20"/>
        </w:rPr>
        <w:t xml:space="preserve">zbiranja in obdelave odpadkov </w:t>
      </w:r>
      <w:r w:rsidR="0090010E" w:rsidRPr="003A7EA2">
        <w:rPr>
          <w:szCs w:val="20"/>
        </w:rPr>
        <w:t xml:space="preserve">so </w:t>
      </w:r>
      <w:r w:rsidRPr="003A7EA2">
        <w:rPr>
          <w:szCs w:val="20"/>
        </w:rPr>
        <w:t xml:space="preserve">enotne na celotnem območju </w:t>
      </w:r>
      <w:r w:rsidR="0005182E" w:rsidRPr="003A7EA2">
        <w:rPr>
          <w:szCs w:val="20"/>
        </w:rPr>
        <w:t>o</w:t>
      </w:r>
      <w:r w:rsidRPr="003A7EA2">
        <w:rPr>
          <w:szCs w:val="20"/>
        </w:rPr>
        <w:t>bčine K</w:t>
      </w:r>
      <w:r w:rsidR="000D0FCC" w:rsidRPr="003A7EA2">
        <w:rPr>
          <w:szCs w:val="20"/>
        </w:rPr>
        <w:t>ostanjevica na Krki</w:t>
      </w:r>
      <w:r w:rsidRPr="003A7EA2">
        <w:rPr>
          <w:szCs w:val="20"/>
        </w:rPr>
        <w:t>.</w:t>
      </w:r>
    </w:p>
    <w:p w:rsidR="00466203" w:rsidRPr="00DC4774" w:rsidRDefault="00466203" w:rsidP="00466203">
      <w:pPr>
        <w:rPr>
          <w:szCs w:val="20"/>
        </w:rPr>
      </w:pPr>
    </w:p>
    <w:p w:rsidR="00466203" w:rsidRDefault="00466203" w:rsidP="00466203">
      <w:pPr>
        <w:rPr>
          <w:szCs w:val="20"/>
        </w:rPr>
      </w:pPr>
      <w:r w:rsidRPr="00DC4774">
        <w:rPr>
          <w:szCs w:val="20"/>
        </w:rPr>
        <w:t>Lastna cena je oblikovana na podlagi načrtovane količine opravljenih storitev in načrtovanih stroškov v letu 201</w:t>
      </w:r>
      <w:r w:rsidR="00402CD0">
        <w:rPr>
          <w:szCs w:val="20"/>
        </w:rPr>
        <w:t>6</w:t>
      </w:r>
      <w:r w:rsidRPr="00DC4774">
        <w:rPr>
          <w:szCs w:val="20"/>
        </w:rPr>
        <w:t>. Po končanem obračunskem obdobju izvajalec ugotovi razliko med potrjeno in obračunsko ceno opravljenih storitev. Ugotovljena razlika med potrjeno ceno in obračunsko ceno glede na dejansko količino opravljenih storitev v preteklem obračunskem obdobju se poračuna t.j. upošteva v elaboratu pri izračunu predračunske cene za naslednje obdobje.</w:t>
      </w:r>
    </w:p>
    <w:p w:rsidR="00466203" w:rsidRPr="00DC4774" w:rsidRDefault="00466203" w:rsidP="00466203">
      <w:pPr>
        <w:rPr>
          <w:szCs w:val="20"/>
        </w:rPr>
      </w:pPr>
    </w:p>
    <w:p w:rsidR="00466203" w:rsidRDefault="00466203" w:rsidP="00466203">
      <w:pPr>
        <w:rPr>
          <w:szCs w:val="20"/>
        </w:rPr>
      </w:pPr>
    </w:p>
    <w:p w:rsidR="00466203" w:rsidRPr="00060885" w:rsidRDefault="00466203" w:rsidP="00C74B91">
      <w:pPr>
        <w:pStyle w:val="Naslov2"/>
      </w:pPr>
      <w:bookmarkStart w:id="271" w:name="_Toc446961232"/>
      <w:r w:rsidRPr="0082471A">
        <w:t>P</w:t>
      </w:r>
      <w:r w:rsidR="0022660E">
        <w:t xml:space="preserve">redračunska cena </w:t>
      </w:r>
      <w:r w:rsidR="00D47FC6">
        <w:t xml:space="preserve">javne </w:t>
      </w:r>
      <w:r w:rsidR="0022660E">
        <w:t xml:space="preserve">infrastrukture za storitve </w:t>
      </w:r>
      <w:r w:rsidR="00D47FC6">
        <w:t>zbiranja komunalnih odpadkov</w:t>
      </w:r>
      <w:bookmarkEnd w:id="271"/>
      <w:r w:rsidR="00DC2DF1">
        <w:t xml:space="preserve"> </w:t>
      </w:r>
    </w:p>
    <w:p w:rsidR="004037C2" w:rsidRDefault="004037C2" w:rsidP="00466203">
      <w:pPr>
        <w:autoSpaceDE w:val="0"/>
        <w:autoSpaceDN w:val="0"/>
        <w:adjustRightInd w:val="0"/>
        <w:rPr>
          <w:rFonts w:cs="Trebuchet MS"/>
          <w:b/>
          <w:bCs/>
          <w:color w:val="000000"/>
          <w:szCs w:val="20"/>
          <w:highlight w:val="yellow"/>
        </w:rPr>
      </w:pPr>
    </w:p>
    <w:p w:rsidR="00E9067B" w:rsidRDefault="004037C2" w:rsidP="00466203">
      <w:pPr>
        <w:autoSpaceDE w:val="0"/>
        <w:autoSpaceDN w:val="0"/>
        <w:adjustRightInd w:val="0"/>
        <w:rPr>
          <w:rFonts w:cs="Trebuchet MS"/>
          <w:color w:val="000000"/>
          <w:szCs w:val="20"/>
        </w:rPr>
      </w:pPr>
      <w:r w:rsidRPr="00E12C96">
        <w:rPr>
          <w:rFonts w:cs="Trebuchet MS"/>
          <w:b/>
          <w:bCs/>
          <w:color w:val="000000"/>
          <w:szCs w:val="20"/>
        </w:rPr>
        <w:t xml:space="preserve">Predračunska cena infrastrukture </w:t>
      </w:r>
      <w:r w:rsidR="00466203" w:rsidRPr="00E12C96">
        <w:rPr>
          <w:rFonts w:cs="Trebuchet MS"/>
          <w:color w:val="000000"/>
          <w:szCs w:val="20"/>
        </w:rPr>
        <w:t>je del cene, ki vključuje stroške javne infrastrukture posamezne javne službe</w:t>
      </w:r>
      <w:r w:rsidRPr="00E12C96">
        <w:rPr>
          <w:rFonts w:cs="Trebuchet MS"/>
          <w:color w:val="000000"/>
          <w:szCs w:val="20"/>
        </w:rPr>
        <w:t xml:space="preserve"> </w:t>
      </w:r>
      <w:r w:rsidR="00E32D5E" w:rsidRPr="00E12C96">
        <w:rPr>
          <w:rFonts w:cs="Trebuchet MS"/>
          <w:color w:val="000000"/>
          <w:szCs w:val="20"/>
        </w:rPr>
        <w:t xml:space="preserve">in se jo </w:t>
      </w:r>
      <w:r w:rsidR="00466203" w:rsidRPr="00E12C96">
        <w:rPr>
          <w:rFonts w:cs="Trebuchet MS"/>
          <w:color w:val="000000"/>
          <w:szCs w:val="20"/>
        </w:rPr>
        <w:t>določi na letni ravni</w:t>
      </w:r>
      <w:r w:rsidR="00E32D5E" w:rsidRPr="00E12C96">
        <w:rPr>
          <w:rFonts w:cs="Trebuchet MS"/>
          <w:color w:val="000000"/>
          <w:szCs w:val="20"/>
        </w:rPr>
        <w:t>.</w:t>
      </w:r>
      <w:r w:rsidR="00466203" w:rsidRPr="00E12C96">
        <w:rPr>
          <w:rFonts w:cs="Trebuchet MS"/>
          <w:color w:val="000000"/>
          <w:szCs w:val="20"/>
        </w:rPr>
        <w:t xml:space="preserve"> </w:t>
      </w:r>
      <w:r w:rsidR="00E32D5E" w:rsidRPr="00E12C96">
        <w:rPr>
          <w:rFonts w:cs="Trebuchet MS"/>
          <w:color w:val="000000"/>
          <w:szCs w:val="20"/>
        </w:rPr>
        <w:t>U</w:t>
      </w:r>
      <w:r w:rsidR="00466203" w:rsidRPr="00E12C96">
        <w:rPr>
          <w:rFonts w:cs="Trebuchet MS"/>
          <w:color w:val="000000"/>
          <w:szCs w:val="20"/>
        </w:rPr>
        <w:t xml:space="preserve">porabnikom </w:t>
      </w:r>
      <w:r w:rsidR="00E32D5E" w:rsidRPr="00E12C96">
        <w:rPr>
          <w:rFonts w:cs="Trebuchet MS"/>
          <w:color w:val="000000"/>
          <w:szCs w:val="20"/>
        </w:rPr>
        <w:t xml:space="preserve">se zaračuna mesečno </w:t>
      </w:r>
      <w:r w:rsidR="00466203" w:rsidRPr="00E12C96">
        <w:rPr>
          <w:rFonts w:cs="Trebuchet MS"/>
          <w:color w:val="000000"/>
          <w:szCs w:val="20"/>
        </w:rPr>
        <w:t xml:space="preserve">glede na </w:t>
      </w:r>
      <w:r w:rsidRPr="00E12C96">
        <w:rPr>
          <w:rFonts w:cs="Trebuchet MS"/>
          <w:color w:val="000000"/>
          <w:szCs w:val="20"/>
        </w:rPr>
        <w:t xml:space="preserve">prostornino posode za mešane komunalne odpadke in pogostost odvoza posode. </w:t>
      </w:r>
      <w:r w:rsidR="00466203" w:rsidRPr="00E12C96">
        <w:rPr>
          <w:rFonts w:cs="Trebuchet MS"/>
          <w:color w:val="000000"/>
          <w:szCs w:val="20"/>
        </w:rPr>
        <w:t xml:space="preserve">  </w:t>
      </w:r>
    </w:p>
    <w:p w:rsidR="000B19D3" w:rsidRDefault="000B19D3" w:rsidP="00466203">
      <w:pPr>
        <w:autoSpaceDE w:val="0"/>
        <w:autoSpaceDN w:val="0"/>
        <w:adjustRightInd w:val="0"/>
        <w:rPr>
          <w:rFonts w:cs="Trebuchet MS"/>
          <w:color w:val="000000"/>
          <w:szCs w:val="20"/>
        </w:rPr>
      </w:pPr>
    </w:p>
    <w:p w:rsidR="00556FCC" w:rsidRDefault="00556FCC" w:rsidP="00556FCC">
      <w:pPr>
        <w:rPr>
          <w:rFonts w:cs="Trebuchet MS"/>
          <w:szCs w:val="20"/>
        </w:rPr>
      </w:pPr>
      <w:r w:rsidRPr="002929C1">
        <w:rPr>
          <w:rFonts w:cs="Trebuchet MS"/>
          <w:szCs w:val="20"/>
        </w:rPr>
        <w:t>Čeprav obračunsko obdobje v Uredbi MEDO ni definirano, pa je normalno, da se za obračunsko obdobje upošteva zadnje zaključeno obdobje, za katerega so bili pripravljeni računovodski izkazi. Pri pripravi elaboratov cen GJS za leto 2016 smo upoštevali poračun za leto 2015, saj je takšen način upoštevanja določb Uredbe MEDO skladen z načelom »</w:t>
      </w:r>
      <w:r>
        <w:rPr>
          <w:rFonts w:cs="Trebuchet MS"/>
          <w:szCs w:val="20"/>
        </w:rPr>
        <w:t xml:space="preserve">plača </w:t>
      </w:r>
      <w:r w:rsidRPr="002929C1">
        <w:rPr>
          <w:rFonts w:cs="Trebuchet MS"/>
          <w:szCs w:val="20"/>
        </w:rPr>
        <w:t>povzročitelj obremenitve«, ki je opredeljeno v 10. členu ZVO-1.</w:t>
      </w:r>
    </w:p>
    <w:p w:rsidR="00556FCC" w:rsidRDefault="00556FCC" w:rsidP="00556FCC">
      <w:pPr>
        <w:rPr>
          <w:rFonts w:cs="Trebuchet MS"/>
          <w:color w:val="000000"/>
          <w:szCs w:val="20"/>
        </w:rPr>
      </w:pPr>
    </w:p>
    <w:p w:rsidR="00556FCC" w:rsidRDefault="00556FCC" w:rsidP="00556FCC">
      <w:pPr>
        <w:rPr>
          <w:szCs w:val="20"/>
        </w:rPr>
      </w:pPr>
      <w:r w:rsidRPr="00644600">
        <w:rPr>
          <w:szCs w:val="20"/>
        </w:rPr>
        <w:t xml:space="preserve">Lastna cena </w:t>
      </w:r>
      <w:r>
        <w:rPr>
          <w:szCs w:val="20"/>
        </w:rPr>
        <w:t xml:space="preserve">omrežnine </w:t>
      </w:r>
      <w:r w:rsidRPr="00644600">
        <w:rPr>
          <w:szCs w:val="20"/>
        </w:rPr>
        <w:t>za leto 2016 je oblikovana na podlagi načrtovanih stroškov</w:t>
      </w:r>
      <w:r>
        <w:rPr>
          <w:szCs w:val="20"/>
        </w:rPr>
        <w:t xml:space="preserve">. </w:t>
      </w:r>
    </w:p>
    <w:p w:rsidR="00556FCC" w:rsidRDefault="00556FCC" w:rsidP="00556FCC">
      <w:pPr>
        <w:rPr>
          <w:szCs w:val="20"/>
        </w:rPr>
      </w:pPr>
    </w:p>
    <w:p w:rsidR="00556FCC" w:rsidRPr="00F701DD" w:rsidRDefault="00556FCC" w:rsidP="00556FCC">
      <w:pPr>
        <w:rPr>
          <w:szCs w:val="20"/>
        </w:rPr>
      </w:pPr>
      <w:r w:rsidRPr="00F701DD">
        <w:rPr>
          <w:szCs w:val="20"/>
        </w:rPr>
        <w:t xml:space="preserve">Cena </w:t>
      </w:r>
      <w:r>
        <w:rPr>
          <w:szCs w:val="20"/>
        </w:rPr>
        <w:t>javne infrastrukture</w:t>
      </w:r>
      <w:r w:rsidRPr="00F701DD">
        <w:rPr>
          <w:szCs w:val="20"/>
        </w:rPr>
        <w:t xml:space="preserve">, ki je bila oblikovana v elaboratih za leto 2015, je presegla nastale stroške, zato smo na dan 31. 12. 2015 oblikovali kratkoročno odložene prihodke. Upoštevali smo jih pri izračunu predračunske cene za leto 2016. </w:t>
      </w:r>
    </w:p>
    <w:p w:rsidR="00556FCC" w:rsidRDefault="00556FCC" w:rsidP="00466203">
      <w:pPr>
        <w:autoSpaceDE w:val="0"/>
        <w:autoSpaceDN w:val="0"/>
        <w:adjustRightInd w:val="0"/>
        <w:rPr>
          <w:rFonts w:cs="Trebuchet MS"/>
          <w:color w:val="000000"/>
          <w:szCs w:val="20"/>
        </w:rPr>
      </w:pPr>
    </w:p>
    <w:p w:rsidR="0010170F" w:rsidRDefault="0010170F" w:rsidP="00466203">
      <w:pPr>
        <w:autoSpaceDE w:val="0"/>
        <w:autoSpaceDN w:val="0"/>
        <w:adjustRightInd w:val="0"/>
        <w:rPr>
          <w:rFonts w:cs="Trebuchet MS"/>
          <w:color w:val="000000"/>
          <w:szCs w:val="20"/>
        </w:rPr>
      </w:pPr>
    </w:p>
    <w:p w:rsidR="0010170F" w:rsidRPr="00E12C96" w:rsidRDefault="0010170F" w:rsidP="00466203">
      <w:pPr>
        <w:autoSpaceDE w:val="0"/>
        <w:autoSpaceDN w:val="0"/>
        <w:adjustRightInd w:val="0"/>
        <w:rPr>
          <w:rFonts w:cs="Trebuchet MS"/>
          <w:color w:val="000000"/>
          <w:szCs w:val="20"/>
        </w:rPr>
      </w:pPr>
    </w:p>
    <w:p w:rsidR="00466203" w:rsidRDefault="00466203" w:rsidP="00DD36C1">
      <w:pPr>
        <w:pStyle w:val="Naslov3"/>
      </w:pPr>
      <w:bookmarkStart w:id="272" w:name="_Toc377938073"/>
      <w:bookmarkStart w:id="273" w:name="_Toc446961233"/>
      <w:r w:rsidRPr="0082471A">
        <w:lastRenderedPageBreak/>
        <w:t xml:space="preserve">Izračun predračunske cene javne infrastrukture </w:t>
      </w:r>
      <w:r w:rsidR="004037C2">
        <w:t xml:space="preserve">za storitev </w:t>
      </w:r>
      <w:bookmarkEnd w:id="272"/>
      <w:r w:rsidR="004037C2">
        <w:t>zbiranja komunalnih odpadkov</w:t>
      </w:r>
      <w:bookmarkEnd w:id="273"/>
    </w:p>
    <w:p w:rsidR="00466203" w:rsidRDefault="00466203" w:rsidP="00466203"/>
    <w:p w:rsidR="00466203" w:rsidRPr="0022660E" w:rsidRDefault="00466203" w:rsidP="00EE1D18">
      <w:pPr>
        <w:autoSpaceDE w:val="0"/>
        <w:autoSpaceDN w:val="0"/>
        <w:adjustRightInd w:val="0"/>
        <w:ind w:left="1134" w:hanging="1134"/>
        <w:jc w:val="left"/>
        <w:rPr>
          <w:rFonts w:cs="Trebuchet MS"/>
          <w:bCs/>
          <w:color w:val="000000"/>
        </w:rPr>
      </w:pPr>
      <w:bookmarkStart w:id="274" w:name="_Toc377938090"/>
      <w:bookmarkStart w:id="275" w:name="_Toc446961269"/>
      <w:r w:rsidRPr="0022660E">
        <w:rPr>
          <w:rFonts w:cs="Trebuchet MS"/>
          <w:bCs/>
          <w:color w:val="000000"/>
        </w:rPr>
        <w:t xml:space="preserve">Tabela </w:t>
      </w:r>
      <w:r w:rsidR="006A6D38" w:rsidRPr="0022660E">
        <w:rPr>
          <w:rFonts w:cs="Trebuchet MS"/>
          <w:bCs/>
          <w:color w:val="000000"/>
        </w:rPr>
        <w:fldChar w:fldCharType="begin"/>
      </w:r>
      <w:r w:rsidRPr="0022660E">
        <w:rPr>
          <w:rFonts w:cs="Trebuchet MS"/>
          <w:bCs/>
          <w:color w:val="000000"/>
        </w:rPr>
        <w:instrText xml:space="preserve"> SEQ Tabela \* ARABIC </w:instrText>
      </w:r>
      <w:r w:rsidR="006A6D38" w:rsidRPr="0022660E">
        <w:rPr>
          <w:rFonts w:cs="Trebuchet MS"/>
          <w:bCs/>
          <w:color w:val="000000"/>
        </w:rPr>
        <w:fldChar w:fldCharType="separate"/>
      </w:r>
      <w:r w:rsidR="00556FCC">
        <w:rPr>
          <w:rFonts w:cs="Trebuchet MS"/>
          <w:bCs/>
          <w:noProof/>
          <w:color w:val="000000"/>
        </w:rPr>
        <w:t>31</w:t>
      </w:r>
      <w:r w:rsidR="006A6D38" w:rsidRPr="0022660E">
        <w:rPr>
          <w:rFonts w:cs="Trebuchet MS"/>
          <w:bCs/>
          <w:color w:val="000000"/>
        </w:rPr>
        <w:fldChar w:fldCharType="end"/>
      </w:r>
      <w:r w:rsidRPr="0022660E">
        <w:rPr>
          <w:rFonts w:cs="Trebuchet MS"/>
          <w:bCs/>
          <w:color w:val="000000"/>
        </w:rPr>
        <w:t>: Predračun</w:t>
      </w:r>
      <w:r w:rsidR="004037C2" w:rsidRPr="0022660E">
        <w:rPr>
          <w:rFonts w:cs="Trebuchet MS"/>
          <w:bCs/>
          <w:color w:val="000000"/>
        </w:rPr>
        <w:t xml:space="preserve">ska cena </w:t>
      </w:r>
      <w:r w:rsidR="00FE403C" w:rsidRPr="0022660E">
        <w:rPr>
          <w:rFonts w:cs="Trebuchet MS"/>
          <w:bCs/>
          <w:color w:val="000000"/>
        </w:rPr>
        <w:t xml:space="preserve">javne </w:t>
      </w:r>
      <w:r w:rsidR="004037C2" w:rsidRPr="0022660E">
        <w:rPr>
          <w:rFonts w:cs="Trebuchet MS"/>
          <w:bCs/>
          <w:color w:val="000000"/>
        </w:rPr>
        <w:t xml:space="preserve">infrastrukture </w:t>
      </w:r>
      <w:r w:rsidRPr="0022660E">
        <w:rPr>
          <w:rFonts w:cs="Trebuchet MS"/>
          <w:bCs/>
          <w:color w:val="000000"/>
        </w:rPr>
        <w:t xml:space="preserve">za dejavnost </w:t>
      </w:r>
      <w:r w:rsidR="004037C2" w:rsidRPr="0022660E">
        <w:rPr>
          <w:rFonts w:cs="Trebuchet MS"/>
          <w:bCs/>
          <w:color w:val="000000"/>
        </w:rPr>
        <w:t>zbiranja komunalnih odpadkov</w:t>
      </w:r>
      <w:bookmarkEnd w:id="274"/>
      <w:r w:rsidR="004037C2" w:rsidRPr="0022660E">
        <w:rPr>
          <w:rFonts w:cs="Trebuchet MS"/>
          <w:bCs/>
          <w:color w:val="000000"/>
        </w:rPr>
        <w:t xml:space="preserve"> za leto 201</w:t>
      </w:r>
      <w:r w:rsidR="00402CD0">
        <w:rPr>
          <w:rFonts w:cs="Trebuchet MS"/>
          <w:bCs/>
          <w:color w:val="000000"/>
        </w:rPr>
        <w:t>6</w:t>
      </w:r>
      <w:bookmarkEnd w:id="275"/>
    </w:p>
    <w:p w:rsidR="00DB7111" w:rsidRDefault="00DB7111" w:rsidP="003907A7">
      <w:pPr>
        <w:jc w:val="left"/>
        <w:rPr>
          <w:rFonts w:cs="Trebuchet MS"/>
          <w:bCs/>
          <w:color w:val="000000"/>
          <w:highlight w:val="yellow"/>
        </w:rPr>
      </w:pPr>
    </w:p>
    <w:tbl>
      <w:tblPr>
        <w:tblW w:w="9040" w:type="dxa"/>
        <w:tblInd w:w="65" w:type="dxa"/>
        <w:tblCellMar>
          <w:left w:w="70" w:type="dxa"/>
          <w:right w:w="70" w:type="dxa"/>
        </w:tblCellMar>
        <w:tblLook w:val="04A0" w:firstRow="1" w:lastRow="0" w:firstColumn="1" w:lastColumn="0" w:noHBand="0" w:noVBand="1"/>
      </w:tblPr>
      <w:tblGrid>
        <w:gridCol w:w="6700"/>
        <w:gridCol w:w="2340"/>
      </w:tblGrid>
      <w:tr w:rsidR="00DB7111" w:rsidRPr="00E9067B" w:rsidTr="00DB7111">
        <w:trPr>
          <w:trHeight w:val="345"/>
        </w:trPr>
        <w:tc>
          <w:tcPr>
            <w:tcW w:w="6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111" w:rsidRPr="00E9067B" w:rsidRDefault="00DB7111" w:rsidP="00DB7111">
            <w:pPr>
              <w:jc w:val="left"/>
              <w:rPr>
                <w:rFonts w:cs="Arial"/>
                <w:sz w:val="18"/>
                <w:szCs w:val="18"/>
              </w:rPr>
            </w:pPr>
            <w:r w:rsidRPr="00E9067B">
              <w:rPr>
                <w:rFonts w:cs="Arial"/>
                <w:sz w:val="18"/>
                <w:szCs w:val="18"/>
              </w:rPr>
              <w:t>Cena javne infrastrukture vključuje</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rsidR="00DB7111" w:rsidRPr="00E9067B" w:rsidRDefault="00DB7111" w:rsidP="00402CD0">
            <w:pPr>
              <w:jc w:val="right"/>
              <w:rPr>
                <w:rFonts w:cs="Arial"/>
                <w:sz w:val="18"/>
                <w:szCs w:val="18"/>
              </w:rPr>
            </w:pPr>
            <w:r w:rsidRPr="00E9067B">
              <w:rPr>
                <w:rFonts w:cs="Arial"/>
                <w:sz w:val="18"/>
                <w:szCs w:val="18"/>
              </w:rPr>
              <w:t>v EUR za leto 201</w:t>
            </w:r>
            <w:r w:rsidR="00402CD0" w:rsidRPr="00E9067B">
              <w:rPr>
                <w:rFonts w:cs="Arial"/>
                <w:sz w:val="18"/>
                <w:szCs w:val="18"/>
              </w:rPr>
              <w:t>6</w:t>
            </w:r>
          </w:p>
        </w:tc>
      </w:tr>
      <w:tr w:rsidR="00DB7111" w:rsidRPr="00E9067B" w:rsidTr="00DB7111">
        <w:trPr>
          <w:trHeight w:val="360"/>
        </w:trPr>
        <w:tc>
          <w:tcPr>
            <w:tcW w:w="6700" w:type="dxa"/>
            <w:tcBorders>
              <w:top w:val="nil"/>
              <w:left w:val="single" w:sz="4" w:space="0" w:color="auto"/>
              <w:bottom w:val="single" w:sz="4" w:space="0" w:color="auto"/>
              <w:right w:val="single" w:sz="4" w:space="0" w:color="auto"/>
            </w:tcBorders>
            <w:shd w:val="clear" w:color="auto" w:fill="auto"/>
            <w:vAlign w:val="center"/>
            <w:hideMark/>
          </w:tcPr>
          <w:p w:rsidR="00DB7111" w:rsidRPr="00E9067B" w:rsidRDefault="00DB7111" w:rsidP="00C26E29">
            <w:pPr>
              <w:pStyle w:val="Odstavekseznama"/>
              <w:numPr>
                <w:ilvl w:val="0"/>
                <w:numId w:val="39"/>
              </w:numPr>
              <w:jc w:val="left"/>
              <w:rPr>
                <w:rFonts w:cs="Arial"/>
                <w:sz w:val="18"/>
                <w:szCs w:val="18"/>
              </w:rPr>
            </w:pPr>
            <w:r w:rsidRPr="00E9067B">
              <w:rPr>
                <w:rFonts w:cs="Arial"/>
                <w:sz w:val="18"/>
                <w:szCs w:val="18"/>
              </w:rPr>
              <w:t xml:space="preserve">stroške amortizacije ali najema </w:t>
            </w:r>
          </w:p>
        </w:tc>
        <w:tc>
          <w:tcPr>
            <w:tcW w:w="2340" w:type="dxa"/>
            <w:tcBorders>
              <w:top w:val="nil"/>
              <w:left w:val="nil"/>
              <w:bottom w:val="single" w:sz="4" w:space="0" w:color="auto"/>
              <w:right w:val="single" w:sz="4" w:space="0" w:color="auto"/>
            </w:tcBorders>
            <w:shd w:val="clear" w:color="auto" w:fill="auto"/>
            <w:vAlign w:val="center"/>
            <w:hideMark/>
          </w:tcPr>
          <w:p w:rsidR="00DB7111" w:rsidRPr="00E9067B" w:rsidRDefault="00DB7111" w:rsidP="00DB7111">
            <w:pPr>
              <w:jc w:val="right"/>
              <w:rPr>
                <w:rFonts w:cs="Arial"/>
                <w:sz w:val="18"/>
                <w:szCs w:val="18"/>
              </w:rPr>
            </w:pPr>
            <w:r w:rsidRPr="00E9067B">
              <w:rPr>
                <w:rFonts w:cs="Arial"/>
                <w:sz w:val="18"/>
                <w:szCs w:val="18"/>
              </w:rPr>
              <w:t>1.890</w:t>
            </w:r>
          </w:p>
        </w:tc>
      </w:tr>
      <w:tr w:rsidR="00DB7111" w:rsidRPr="00E9067B" w:rsidTr="00DB7111">
        <w:trPr>
          <w:trHeight w:val="345"/>
        </w:trPr>
        <w:tc>
          <w:tcPr>
            <w:tcW w:w="6700" w:type="dxa"/>
            <w:tcBorders>
              <w:top w:val="nil"/>
              <w:left w:val="single" w:sz="4" w:space="0" w:color="auto"/>
              <w:bottom w:val="single" w:sz="4" w:space="0" w:color="auto"/>
              <w:right w:val="single" w:sz="4" w:space="0" w:color="auto"/>
            </w:tcBorders>
            <w:shd w:val="clear" w:color="auto" w:fill="auto"/>
            <w:vAlign w:val="center"/>
            <w:hideMark/>
          </w:tcPr>
          <w:p w:rsidR="00DB7111" w:rsidRPr="00E9067B" w:rsidRDefault="00DB7111" w:rsidP="00C26E29">
            <w:pPr>
              <w:pStyle w:val="Odstavekseznama"/>
              <w:numPr>
                <w:ilvl w:val="0"/>
                <w:numId w:val="39"/>
              </w:numPr>
              <w:jc w:val="left"/>
              <w:rPr>
                <w:rFonts w:cs="Arial"/>
                <w:sz w:val="18"/>
                <w:szCs w:val="18"/>
              </w:rPr>
            </w:pPr>
            <w:r w:rsidRPr="00E9067B">
              <w:rPr>
                <w:rFonts w:cs="Arial"/>
                <w:sz w:val="18"/>
                <w:szCs w:val="18"/>
              </w:rPr>
              <w:t>stroške zavarovanja infrastrukture javne službe</w:t>
            </w:r>
          </w:p>
        </w:tc>
        <w:tc>
          <w:tcPr>
            <w:tcW w:w="2340" w:type="dxa"/>
            <w:tcBorders>
              <w:top w:val="nil"/>
              <w:left w:val="nil"/>
              <w:bottom w:val="single" w:sz="4" w:space="0" w:color="auto"/>
              <w:right w:val="single" w:sz="4" w:space="0" w:color="auto"/>
            </w:tcBorders>
            <w:shd w:val="clear" w:color="auto" w:fill="auto"/>
            <w:noWrap/>
            <w:vAlign w:val="center"/>
            <w:hideMark/>
          </w:tcPr>
          <w:p w:rsidR="00DB7111" w:rsidRPr="00E9067B" w:rsidRDefault="00DB7111" w:rsidP="00DB7111">
            <w:pPr>
              <w:jc w:val="right"/>
              <w:rPr>
                <w:rFonts w:cs="Arial"/>
                <w:sz w:val="18"/>
                <w:szCs w:val="18"/>
              </w:rPr>
            </w:pPr>
            <w:r w:rsidRPr="00E9067B">
              <w:rPr>
                <w:rFonts w:cs="Arial"/>
                <w:sz w:val="18"/>
                <w:szCs w:val="18"/>
              </w:rPr>
              <w:t>0</w:t>
            </w:r>
          </w:p>
        </w:tc>
      </w:tr>
      <w:tr w:rsidR="00DB7111" w:rsidRPr="00E9067B" w:rsidTr="00DB7111">
        <w:trPr>
          <w:trHeight w:val="810"/>
        </w:trPr>
        <w:tc>
          <w:tcPr>
            <w:tcW w:w="6700" w:type="dxa"/>
            <w:tcBorders>
              <w:top w:val="nil"/>
              <w:left w:val="single" w:sz="4" w:space="0" w:color="auto"/>
              <w:bottom w:val="single" w:sz="4" w:space="0" w:color="auto"/>
              <w:right w:val="single" w:sz="4" w:space="0" w:color="auto"/>
            </w:tcBorders>
            <w:shd w:val="clear" w:color="auto" w:fill="auto"/>
            <w:vAlign w:val="center"/>
            <w:hideMark/>
          </w:tcPr>
          <w:p w:rsidR="00DB7111" w:rsidRPr="00E9067B" w:rsidRDefault="00DB7111" w:rsidP="00C26E29">
            <w:pPr>
              <w:pStyle w:val="Odstavekseznama"/>
              <w:numPr>
                <w:ilvl w:val="0"/>
                <w:numId w:val="39"/>
              </w:numPr>
              <w:jc w:val="left"/>
              <w:rPr>
                <w:rFonts w:cs="Arial"/>
                <w:sz w:val="18"/>
                <w:szCs w:val="18"/>
              </w:rPr>
            </w:pPr>
            <w:r w:rsidRPr="00E9067B">
              <w:rPr>
                <w:rFonts w:cs="Arial"/>
                <w:sz w:val="18"/>
                <w:szCs w:val="18"/>
              </w:rPr>
              <w:t>stroške odškodnin, ki vključujejo odškodnine za služnost, povzročeno škodo, povezano z gradnjo, obnovo in vzdrževanjem infrastrukture javne službe</w:t>
            </w:r>
          </w:p>
        </w:tc>
        <w:tc>
          <w:tcPr>
            <w:tcW w:w="2340" w:type="dxa"/>
            <w:tcBorders>
              <w:top w:val="nil"/>
              <w:left w:val="nil"/>
              <w:bottom w:val="single" w:sz="4" w:space="0" w:color="auto"/>
              <w:right w:val="single" w:sz="4" w:space="0" w:color="auto"/>
            </w:tcBorders>
            <w:shd w:val="clear" w:color="auto" w:fill="auto"/>
            <w:noWrap/>
            <w:vAlign w:val="center"/>
            <w:hideMark/>
          </w:tcPr>
          <w:p w:rsidR="00DB7111" w:rsidRPr="00E9067B" w:rsidRDefault="00DB7111" w:rsidP="00DB7111">
            <w:pPr>
              <w:jc w:val="right"/>
              <w:rPr>
                <w:rFonts w:cs="Arial"/>
                <w:sz w:val="18"/>
                <w:szCs w:val="18"/>
              </w:rPr>
            </w:pPr>
            <w:r w:rsidRPr="00E9067B">
              <w:rPr>
                <w:rFonts w:cs="Arial"/>
                <w:sz w:val="18"/>
                <w:szCs w:val="18"/>
              </w:rPr>
              <w:t>0</w:t>
            </w:r>
          </w:p>
        </w:tc>
      </w:tr>
      <w:tr w:rsidR="00DB7111" w:rsidRPr="00E9067B" w:rsidTr="00DB7111">
        <w:trPr>
          <w:trHeight w:val="360"/>
        </w:trPr>
        <w:tc>
          <w:tcPr>
            <w:tcW w:w="6700" w:type="dxa"/>
            <w:tcBorders>
              <w:top w:val="nil"/>
              <w:left w:val="single" w:sz="4" w:space="0" w:color="auto"/>
              <w:bottom w:val="single" w:sz="4" w:space="0" w:color="auto"/>
              <w:right w:val="single" w:sz="4" w:space="0" w:color="auto"/>
            </w:tcBorders>
            <w:shd w:val="clear" w:color="auto" w:fill="auto"/>
            <w:vAlign w:val="center"/>
            <w:hideMark/>
          </w:tcPr>
          <w:p w:rsidR="00DB7111" w:rsidRPr="00E9067B" w:rsidRDefault="00DB7111" w:rsidP="00C26E29">
            <w:pPr>
              <w:pStyle w:val="Odstavekseznama"/>
              <w:numPr>
                <w:ilvl w:val="0"/>
                <w:numId w:val="39"/>
              </w:numPr>
              <w:jc w:val="left"/>
              <w:rPr>
                <w:rFonts w:cs="Arial"/>
                <w:sz w:val="18"/>
                <w:szCs w:val="18"/>
              </w:rPr>
            </w:pPr>
            <w:r w:rsidRPr="00E9067B">
              <w:rPr>
                <w:rFonts w:cs="Arial"/>
                <w:sz w:val="18"/>
                <w:szCs w:val="18"/>
              </w:rPr>
              <w:t>finančna jamstva</w:t>
            </w:r>
          </w:p>
        </w:tc>
        <w:tc>
          <w:tcPr>
            <w:tcW w:w="2340" w:type="dxa"/>
            <w:tcBorders>
              <w:top w:val="nil"/>
              <w:left w:val="nil"/>
              <w:bottom w:val="single" w:sz="4" w:space="0" w:color="auto"/>
              <w:right w:val="single" w:sz="4" w:space="0" w:color="auto"/>
            </w:tcBorders>
            <w:shd w:val="clear" w:color="auto" w:fill="auto"/>
            <w:noWrap/>
            <w:vAlign w:val="center"/>
            <w:hideMark/>
          </w:tcPr>
          <w:p w:rsidR="00DB7111" w:rsidRPr="00E9067B" w:rsidRDefault="00DB7111" w:rsidP="00DB7111">
            <w:pPr>
              <w:jc w:val="right"/>
              <w:rPr>
                <w:rFonts w:cs="Arial"/>
                <w:sz w:val="18"/>
                <w:szCs w:val="18"/>
              </w:rPr>
            </w:pPr>
            <w:r w:rsidRPr="00E9067B">
              <w:rPr>
                <w:rFonts w:cs="Arial"/>
                <w:sz w:val="18"/>
                <w:szCs w:val="18"/>
              </w:rPr>
              <w:t>0</w:t>
            </w:r>
          </w:p>
        </w:tc>
      </w:tr>
      <w:tr w:rsidR="00DB7111" w:rsidRPr="00E9067B" w:rsidTr="00DB7111">
        <w:trPr>
          <w:trHeight w:val="765"/>
        </w:trPr>
        <w:tc>
          <w:tcPr>
            <w:tcW w:w="6700" w:type="dxa"/>
            <w:tcBorders>
              <w:top w:val="nil"/>
              <w:left w:val="single" w:sz="4" w:space="0" w:color="auto"/>
              <w:bottom w:val="single" w:sz="4" w:space="0" w:color="auto"/>
              <w:right w:val="single" w:sz="4" w:space="0" w:color="auto"/>
            </w:tcBorders>
            <w:shd w:val="clear" w:color="auto" w:fill="auto"/>
            <w:vAlign w:val="center"/>
            <w:hideMark/>
          </w:tcPr>
          <w:p w:rsidR="00DB7111" w:rsidRPr="00E9067B" w:rsidRDefault="00DB7111" w:rsidP="00C26E29">
            <w:pPr>
              <w:pStyle w:val="Odstavekseznama"/>
              <w:numPr>
                <w:ilvl w:val="0"/>
                <w:numId w:val="39"/>
              </w:numPr>
              <w:jc w:val="left"/>
              <w:rPr>
                <w:rFonts w:cs="Arial"/>
                <w:sz w:val="18"/>
                <w:szCs w:val="18"/>
              </w:rPr>
            </w:pPr>
            <w:r w:rsidRPr="00E9067B">
              <w:rPr>
                <w:rFonts w:cs="Arial"/>
                <w:sz w:val="18"/>
                <w:szCs w:val="18"/>
              </w:rPr>
              <w:t xml:space="preserve">odhodke financiranja, ki so stroški obresti in drugi stroški, povezani z dolžniškim financiranjem gradnje ali obnove infrastrukture javne službe. </w:t>
            </w:r>
          </w:p>
        </w:tc>
        <w:tc>
          <w:tcPr>
            <w:tcW w:w="2340" w:type="dxa"/>
            <w:tcBorders>
              <w:top w:val="nil"/>
              <w:left w:val="nil"/>
              <w:bottom w:val="single" w:sz="4" w:space="0" w:color="auto"/>
              <w:right w:val="single" w:sz="4" w:space="0" w:color="auto"/>
            </w:tcBorders>
            <w:shd w:val="clear" w:color="auto" w:fill="auto"/>
            <w:noWrap/>
            <w:vAlign w:val="center"/>
            <w:hideMark/>
          </w:tcPr>
          <w:p w:rsidR="00DB7111" w:rsidRPr="00E9067B" w:rsidRDefault="00DB7111" w:rsidP="00DB7111">
            <w:pPr>
              <w:jc w:val="right"/>
              <w:rPr>
                <w:rFonts w:cs="Arial"/>
                <w:sz w:val="18"/>
                <w:szCs w:val="18"/>
              </w:rPr>
            </w:pPr>
            <w:r w:rsidRPr="00E9067B">
              <w:rPr>
                <w:rFonts w:cs="Arial"/>
                <w:sz w:val="18"/>
                <w:szCs w:val="18"/>
              </w:rPr>
              <w:t>0</w:t>
            </w:r>
          </w:p>
        </w:tc>
      </w:tr>
      <w:tr w:rsidR="00DB7111" w:rsidRPr="00E9067B" w:rsidTr="0010170F">
        <w:trPr>
          <w:trHeight w:val="420"/>
        </w:trPr>
        <w:tc>
          <w:tcPr>
            <w:tcW w:w="6700" w:type="dxa"/>
            <w:tcBorders>
              <w:top w:val="nil"/>
              <w:left w:val="single" w:sz="4" w:space="0" w:color="auto"/>
              <w:bottom w:val="single" w:sz="4" w:space="0" w:color="auto"/>
              <w:right w:val="single" w:sz="4" w:space="0" w:color="auto"/>
            </w:tcBorders>
            <w:shd w:val="clear" w:color="auto" w:fill="auto"/>
            <w:noWrap/>
            <w:vAlign w:val="center"/>
            <w:hideMark/>
          </w:tcPr>
          <w:p w:rsidR="00DB7111" w:rsidRPr="00E9067B" w:rsidRDefault="00DB7111" w:rsidP="0010170F">
            <w:pPr>
              <w:jc w:val="left"/>
              <w:rPr>
                <w:rFonts w:cs="Arial"/>
                <w:sz w:val="18"/>
                <w:szCs w:val="18"/>
              </w:rPr>
            </w:pPr>
            <w:r w:rsidRPr="00E9067B">
              <w:rPr>
                <w:rFonts w:cs="Arial"/>
                <w:sz w:val="18"/>
                <w:szCs w:val="18"/>
              </w:rPr>
              <w:t>Skupaj cena javne infrastrukture</w:t>
            </w:r>
          </w:p>
        </w:tc>
        <w:tc>
          <w:tcPr>
            <w:tcW w:w="2340" w:type="dxa"/>
            <w:tcBorders>
              <w:top w:val="nil"/>
              <w:left w:val="nil"/>
              <w:bottom w:val="single" w:sz="4" w:space="0" w:color="auto"/>
              <w:right w:val="single" w:sz="4" w:space="0" w:color="auto"/>
            </w:tcBorders>
            <w:shd w:val="clear" w:color="auto" w:fill="auto"/>
            <w:noWrap/>
            <w:vAlign w:val="center"/>
            <w:hideMark/>
          </w:tcPr>
          <w:p w:rsidR="00DB7111" w:rsidRPr="00E9067B" w:rsidRDefault="00DB7111" w:rsidP="0010170F">
            <w:pPr>
              <w:jc w:val="right"/>
              <w:rPr>
                <w:rFonts w:cs="Arial"/>
                <w:sz w:val="18"/>
                <w:szCs w:val="18"/>
              </w:rPr>
            </w:pPr>
            <w:r w:rsidRPr="00E9067B">
              <w:rPr>
                <w:rFonts w:cs="Arial"/>
                <w:sz w:val="18"/>
                <w:szCs w:val="18"/>
              </w:rPr>
              <w:t>1.890</w:t>
            </w:r>
          </w:p>
        </w:tc>
      </w:tr>
      <w:tr w:rsidR="00DB7111" w:rsidRPr="000B19D3" w:rsidTr="006E66AB">
        <w:trPr>
          <w:trHeight w:val="300"/>
        </w:trPr>
        <w:tc>
          <w:tcPr>
            <w:tcW w:w="6700" w:type="dxa"/>
            <w:tcBorders>
              <w:top w:val="nil"/>
              <w:left w:val="nil"/>
              <w:bottom w:val="single" w:sz="4" w:space="0" w:color="auto"/>
              <w:right w:val="nil"/>
            </w:tcBorders>
            <w:shd w:val="clear" w:color="auto" w:fill="auto"/>
            <w:noWrap/>
            <w:vAlign w:val="bottom"/>
            <w:hideMark/>
          </w:tcPr>
          <w:p w:rsidR="00DB7111" w:rsidRPr="000B19D3" w:rsidRDefault="00DB7111" w:rsidP="00DB7111">
            <w:pPr>
              <w:jc w:val="left"/>
              <w:rPr>
                <w:rFonts w:ascii="Arial" w:hAnsi="Arial" w:cs="Arial"/>
                <w:sz w:val="18"/>
                <w:szCs w:val="18"/>
              </w:rPr>
            </w:pPr>
          </w:p>
        </w:tc>
        <w:tc>
          <w:tcPr>
            <w:tcW w:w="2340" w:type="dxa"/>
            <w:tcBorders>
              <w:top w:val="nil"/>
              <w:left w:val="nil"/>
              <w:bottom w:val="single" w:sz="4" w:space="0" w:color="auto"/>
              <w:right w:val="nil"/>
            </w:tcBorders>
            <w:shd w:val="clear" w:color="auto" w:fill="auto"/>
            <w:noWrap/>
            <w:vAlign w:val="bottom"/>
            <w:hideMark/>
          </w:tcPr>
          <w:p w:rsidR="00DB7111" w:rsidRPr="000B19D3" w:rsidRDefault="00DB7111" w:rsidP="00DB7111">
            <w:pPr>
              <w:jc w:val="left"/>
              <w:rPr>
                <w:rFonts w:ascii="Arial" w:hAnsi="Arial" w:cs="Arial"/>
                <w:sz w:val="18"/>
                <w:szCs w:val="18"/>
              </w:rPr>
            </w:pPr>
          </w:p>
        </w:tc>
      </w:tr>
      <w:tr w:rsidR="00556FCC" w:rsidRPr="000B19D3" w:rsidTr="00D30295">
        <w:trPr>
          <w:trHeight w:val="300"/>
        </w:trPr>
        <w:tc>
          <w:tcPr>
            <w:tcW w:w="670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556FCC" w:rsidRPr="000B19D3" w:rsidRDefault="00556FCC" w:rsidP="00E9067B">
            <w:pPr>
              <w:jc w:val="left"/>
              <w:rPr>
                <w:rFonts w:cs="Arial"/>
                <w:sz w:val="18"/>
                <w:szCs w:val="18"/>
              </w:rPr>
            </w:pPr>
            <w:r w:rsidRPr="000B19D3">
              <w:rPr>
                <w:rFonts w:cs="Arial"/>
                <w:sz w:val="18"/>
                <w:szCs w:val="18"/>
              </w:rPr>
              <w:t>P</w:t>
            </w:r>
            <w:r>
              <w:rPr>
                <w:rFonts w:cs="Arial"/>
                <w:sz w:val="18"/>
                <w:szCs w:val="18"/>
              </w:rPr>
              <w:t xml:space="preserve">REDRAČUNSKA KOLIČINA </w:t>
            </w:r>
            <w:r w:rsidRPr="000B19D3">
              <w:rPr>
                <w:rFonts w:cs="Arial"/>
                <w:sz w:val="18"/>
                <w:szCs w:val="18"/>
              </w:rPr>
              <w:t>v kg</w:t>
            </w:r>
          </w:p>
        </w:tc>
        <w:tc>
          <w:tcPr>
            <w:tcW w:w="23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556FCC" w:rsidRPr="00556FCC" w:rsidRDefault="00556FCC">
            <w:pPr>
              <w:jc w:val="right"/>
              <w:rPr>
                <w:color w:val="000000"/>
                <w:sz w:val="18"/>
                <w:szCs w:val="18"/>
              </w:rPr>
            </w:pPr>
            <w:r w:rsidRPr="00556FCC">
              <w:rPr>
                <w:color w:val="000000"/>
                <w:sz w:val="18"/>
                <w:szCs w:val="18"/>
              </w:rPr>
              <w:t>664.000</w:t>
            </w:r>
          </w:p>
        </w:tc>
      </w:tr>
      <w:tr w:rsidR="00556FCC" w:rsidRPr="000B19D3" w:rsidTr="006E66AB">
        <w:trPr>
          <w:trHeight w:val="300"/>
        </w:trPr>
        <w:tc>
          <w:tcPr>
            <w:tcW w:w="6700" w:type="dxa"/>
            <w:tcBorders>
              <w:top w:val="nil"/>
              <w:left w:val="nil"/>
              <w:bottom w:val="single" w:sz="4" w:space="0" w:color="auto"/>
              <w:right w:val="nil"/>
            </w:tcBorders>
            <w:shd w:val="clear" w:color="auto" w:fill="auto"/>
            <w:noWrap/>
            <w:vAlign w:val="bottom"/>
            <w:hideMark/>
          </w:tcPr>
          <w:p w:rsidR="00556FCC" w:rsidRPr="000B19D3" w:rsidRDefault="00556FCC" w:rsidP="00DB7111">
            <w:pPr>
              <w:jc w:val="left"/>
              <w:rPr>
                <w:rFonts w:ascii="Arial" w:hAnsi="Arial" w:cs="Arial"/>
                <w:sz w:val="18"/>
                <w:szCs w:val="18"/>
              </w:rPr>
            </w:pPr>
          </w:p>
        </w:tc>
        <w:tc>
          <w:tcPr>
            <w:tcW w:w="2340" w:type="dxa"/>
            <w:tcBorders>
              <w:top w:val="nil"/>
              <w:left w:val="nil"/>
              <w:bottom w:val="single" w:sz="4" w:space="0" w:color="auto"/>
              <w:right w:val="nil"/>
            </w:tcBorders>
            <w:shd w:val="clear" w:color="auto" w:fill="auto"/>
            <w:noWrap/>
            <w:vAlign w:val="bottom"/>
            <w:hideMark/>
          </w:tcPr>
          <w:p w:rsidR="00556FCC" w:rsidRPr="00556FCC" w:rsidRDefault="00556FCC">
            <w:pPr>
              <w:rPr>
                <w:color w:val="000000"/>
                <w:sz w:val="18"/>
                <w:szCs w:val="18"/>
              </w:rPr>
            </w:pPr>
          </w:p>
        </w:tc>
      </w:tr>
      <w:tr w:rsidR="00556FCC" w:rsidRPr="000B19D3" w:rsidTr="00D30295">
        <w:trPr>
          <w:trHeight w:val="300"/>
        </w:trPr>
        <w:tc>
          <w:tcPr>
            <w:tcW w:w="670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556FCC" w:rsidRPr="000B19D3" w:rsidRDefault="00556FCC" w:rsidP="00E9067B">
            <w:pPr>
              <w:jc w:val="left"/>
              <w:rPr>
                <w:rFonts w:cs="Arial"/>
                <w:sz w:val="18"/>
                <w:szCs w:val="18"/>
              </w:rPr>
            </w:pPr>
            <w:r w:rsidRPr="000B19D3">
              <w:rPr>
                <w:rFonts w:cs="Arial"/>
                <w:sz w:val="18"/>
                <w:szCs w:val="18"/>
              </w:rPr>
              <w:t>C</w:t>
            </w:r>
            <w:r>
              <w:rPr>
                <w:rFonts w:cs="Arial"/>
                <w:sz w:val="18"/>
                <w:szCs w:val="18"/>
              </w:rPr>
              <w:t xml:space="preserve">ENA JAVNE INFRASTRUKTURE na </w:t>
            </w:r>
            <w:r w:rsidRPr="000B19D3">
              <w:rPr>
                <w:rFonts w:cs="Arial"/>
                <w:sz w:val="18"/>
                <w:szCs w:val="18"/>
              </w:rPr>
              <w:t>kg</w:t>
            </w:r>
          </w:p>
        </w:tc>
        <w:tc>
          <w:tcPr>
            <w:tcW w:w="23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556FCC" w:rsidRPr="00556FCC" w:rsidRDefault="00556FCC">
            <w:pPr>
              <w:jc w:val="right"/>
              <w:rPr>
                <w:color w:val="000000"/>
                <w:sz w:val="18"/>
                <w:szCs w:val="18"/>
              </w:rPr>
            </w:pPr>
            <w:r w:rsidRPr="00556FCC">
              <w:rPr>
                <w:color w:val="000000"/>
                <w:sz w:val="18"/>
                <w:szCs w:val="18"/>
              </w:rPr>
              <w:t>0,0028</w:t>
            </w:r>
          </w:p>
        </w:tc>
      </w:tr>
    </w:tbl>
    <w:p w:rsidR="00DB7111" w:rsidRDefault="00DB7111" w:rsidP="004037C2">
      <w:pPr>
        <w:autoSpaceDE w:val="0"/>
        <w:autoSpaceDN w:val="0"/>
        <w:adjustRightInd w:val="0"/>
        <w:rPr>
          <w:rFonts w:cs="Trebuchet MS"/>
          <w:bCs/>
          <w:color w:val="000000"/>
          <w:highlight w:val="yellow"/>
        </w:rPr>
      </w:pPr>
    </w:p>
    <w:p w:rsidR="00BD2565" w:rsidRDefault="00BD2565" w:rsidP="004037C2">
      <w:pPr>
        <w:autoSpaceDE w:val="0"/>
        <w:autoSpaceDN w:val="0"/>
        <w:adjustRightInd w:val="0"/>
        <w:rPr>
          <w:rFonts w:cs="Trebuchet MS"/>
          <w:bCs/>
          <w:color w:val="000000"/>
          <w:highlight w:val="yellow"/>
        </w:rPr>
      </w:pPr>
    </w:p>
    <w:p w:rsidR="00F83A84" w:rsidRPr="00DB7111" w:rsidRDefault="00466203" w:rsidP="00F83A84">
      <w:bookmarkStart w:id="276" w:name="_Toc446961270"/>
      <w:bookmarkStart w:id="277" w:name="_Toc377938091"/>
      <w:r w:rsidRPr="0022660E">
        <w:rPr>
          <w:rFonts w:cs="Trebuchet MS"/>
          <w:bCs/>
          <w:color w:val="000000"/>
        </w:rPr>
        <w:t xml:space="preserve">Tabela </w:t>
      </w:r>
      <w:r w:rsidR="006A6D38" w:rsidRPr="0022660E">
        <w:rPr>
          <w:rFonts w:cs="Trebuchet MS"/>
          <w:bCs/>
          <w:color w:val="000000"/>
        </w:rPr>
        <w:fldChar w:fldCharType="begin"/>
      </w:r>
      <w:r w:rsidRPr="0022660E">
        <w:rPr>
          <w:rFonts w:cs="Trebuchet MS"/>
          <w:bCs/>
          <w:color w:val="000000"/>
        </w:rPr>
        <w:instrText xml:space="preserve"> SEQ Tabela \* ARABIC </w:instrText>
      </w:r>
      <w:r w:rsidR="006A6D38" w:rsidRPr="0022660E">
        <w:rPr>
          <w:rFonts w:cs="Trebuchet MS"/>
          <w:bCs/>
          <w:color w:val="000000"/>
        </w:rPr>
        <w:fldChar w:fldCharType="separate"/>
      </w:r>
      <w:r w:rsidR="00556FCC">
        <w:rPr>
          <w:rFonts w:cs="Trebuchet MS"/>
          <w:bCs/>
          <w:noProof/>
          <w:color w:val="000000"/>
        </w:rPr>
        <w:t>32</w:t>
      </w:r>
      <w:r w:rsidR="006A6D38" w:rsidRPr="0022660E">
        <w:rPr>
          <w:rFonts w:cs="Trebuchet MS"/>
          <w:bCs/>
          <w:color w:val="000000"/>
        </w:rPr>
        <w:fldChar w:fldCharType="end"/>
      </w:r>
      <w:r w:rsidRPr="0022660E">
        <w:rPr>
          <w:rFonts w:cs="Trebuchet MS"/>
          <w:bCs/>
          <w:color w:val="000000"/>
        </w:rPr>
        <w:t xml:space="preserve">: </w:t>
      </w:r>
      <w:r w:rsidR="00F83A84" w:rsidRPr="0022660E">
        <w:t>Pregled postavk za izračun cene javne infrastrukture</w:t>
      </w:r>
      <w:bookmarkEnd w:id="276"/>
      <w:r w:rsidR="00F83A84" w:rsidRPr="00DB7111">
        <w:t xml:space="preserve"> </w:t>
      </w:r>
    </w:p>
    <w:p w:rsidR="00DB7111" w:rsidRDefault="00DB7111" w:rsidP="00F83A84">
      <w:pPr>
        <w:rPr>
          <w:highlight w:val="yellow"/>
        </w:rPr>
      </w:pPr>
    </w:p>
    <w:tbl>
      <w:tblPr>
        <w:tblW w:w="9061" w:type="dxa"/>
        <w:tblInd w:w="65" w:type="dxa"/>
        <w:tblCellMar>
          <w:left w:w="70" w:type="dxa"/>
          <w:right w:w="70" w:type="dxa"/>
        </w:tblCellMar>
        <w:tblLook w:val="04A0" w:firstRow="1" w:lastRow="0" w:firstColumn="1" w:lastColumn="0" w:noHBand="0" w:noVBand="1"/>
      </w:tblPr>
      <w:tblGrid>
        <w:gridCol w:w="1514"/>
        <w:gridCol w:w="1185"/>
        <w:gridCol w:w="1134"/>
        <w:gridCol w:w="1275"/>
        <w:gridCol w:w="1560"/>
        <w:gridCol w:w="1315"/>
        <w:gridCol w:w="1078"/>
      </w:tblGrid>
      <w:tr w:rsidR="00402CD0" w:rsidRPr="00D30295" w:rsidTr="0010170F">
        <w:trPr>
          <w:trHeight w:val="290"/>
        </w:trPr>
        <w:tc>
          <w:tcPr>
            <w:tcW w:w="15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rFonts w:cs="Arial"/>
                <w:sz w:val="18"/>
                <w:szCs w:val="18"/>
              </w:rPr>
              <w:t>1</w:t>
            </w:r>
          </w:p>
        </w:tc>
        <w:tc>
          <w:tcPr>
            <w:tcW w:w="1185" w:type="dxa"/>
            <w:tcBorders>
              <w:top w:val="single" w:sz="4" w:space="0" w:color="auto"/>
              <w:left w:val="nil"/>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rFonts w:cs="Arial"/>
                <w:sz w:val="18"/>
                <w:szCs w:val="18"/>
              </w:rPr>
              <w:t>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sz w:val="18"/>
                <w:szCs w:val="18"/>
              </w:rPr>
              <w:t>3</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sz w:val="18"/>
                <w:szCs w:val="18"/>
              </w:rPr>
              <w:t>4=1 * 3</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sz w:val="18"/>
                <w:szCs w:val="18"/>
              </w:rPr>
              <w:t>5 = (2 * 3)/12</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sz w:val="18"/>
                <w:szCs w:val="18"/>
              </w:rPr>
              <w:t>6</w:t>
            </w:r>
          </w:p>
        </w:tc>
        <w:tc>
          <w:tcPr>
            <w:tcW w:w="1078" w:type="dxa"/>
            <w:tcBorders>
              <w:top w:val="single" w:sz="4" w:space="0" w:color="auto"/>
              <w:left w:val="nil"/>
              <w:bottom w:val="single" w:sz="4" w:space="0" w:color="auto"/>
              <w:right w:val="single" w:sz="4" w:space="0" w:color="auto"/>
            </w:tcBorders>
            <w:shd w:val="clear" w:color="auto" w:fill="auto"/>
            <w:noWrap/>
            <w:vAlign w:val="bottom"/>
            <w:hideMark/>
          </w:tcPr>
          <w:p w:rsidR="00402CD0" w:rsidRPr="00D30295" w:rsidRDefault="00402CD0" w:rsidP="00402CD0">
            <w:pPr>
              <w:jc w:val="right"/>
              <w:rPr>
                <w:sz w:val="18"/>
                <w:szCs w:val="18"/>
              </w:rPr>
            </w:pPr>
            <w:r w:rsidRPr="00D30295">
              <w:rPr>
                <w:sz w:val="18"/>
                <w:szCs w:val="18"/>
              </w:rPr>
              <w:t xml:space="preserve">7 = 5 * 6 </w:t>
            </w:r>
          </w:p>
        </w:tc>
      </w:tr>
      <w:tr w:rsidR="00402CD0" w:rsidRPr="00D30295" w:rsidTr="0010170F">
        <w:trPr>
          <w:trHeight w:val="971"/>
        </w:trPr>
        <w:tc>
          <w:tcPr>
            <w:tcW w:w="1514" w:type="dxa"/>
            <w:tcBorders>
              <w:top w:val="nil"/>
              <w:left w:val="single" w:sz="4" w:space="0" w:color="auto"/>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število posod/      objektov</w:t>
            </w:r>
          </w:p>
        </w:tc>
        <w:tc>
          <w:tcPr>
            <w:tcW w:w="1185" w:type="dxa"/>
            <w:tcBorders>
              <w:top w:val="nil"/>
              <w:left w:val="nil"/>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velikost posode za MKO v litrih</w:t>
            </w:r>
          </w:p>
        </w:tc>
        <w:tc>
          <w:tcPr>
            <w:tcW w:w="1134" w:type="dxa"/>
            <w:tcBorders>
              <w:top w:val="nil"/>
              <w:left w:val="nil"/>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letno število praznjenj</w:t>
            </w:r>
          </w:p>
        </w:tc>
        <w:tc>
          <w:tcPr>
            <w:tcW w:w="1275" w:type="dxa"/>
            <w:tcBorders>
              <w:top w:val="nil"/>
              <w:left w:val="nil"/>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skupaj letna prostornina v litrih</w:t>
            </w:r>
          </w:p>
        </w:tc>
        <w:tc>
          <w:tcPr>
            <w:tcW w:w="1560" w:type="dxa"/>
            <w:tcBorders>
              <w:top w:val="nil"/>
              <w:left w:val="nil"/>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povprečna mesečna prostornina za posodo v litrih</w:t>
            </w:r>
          </w:p>
        </w:tc>
        <w:tc>
          <w:tcPr>
            <w:tcW w:w="1315" w:type="dxa"/>
            <w:tcBorders>
              <w:top w:val="nil"/>
              <w:left w:val="nil"/>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 xml:space="preserve">količnik preračuna za storitev zbiranja </w:t>
            </w:r>
          </w:p>
        </w:tc>
        <w:tc>
          <w:tcPr>
            <w:tcW w:w="1078" w:type="dxa"/>
            <w:tcBorders>
              <w:top w:val="nil"/>
              <w:left w:val="nil"/>
              <w:bottom w:val="single" w:sz="4" w:space="0" w:color="auto"/>
              <w:right w:val="single" w:sz="4" w:space="0" w:color="auto"/>
            </w:tcBorders>
            <w:shd w:val="clear" w:color="auto" w:fill="auto"/>
            <w:vAlign w:val="bottom"/>
            <w:hideMark/>
          </w:tcPr>
          <w:p w:rsidR="00402CD0" w:rsidRPr="00D30295" w:rsidRDefault="00402CD0" w:rsidP="00402CD0">
            <w:pPr>
              <w:jc w:val="left"/>
              <w:rPr>
                <w:sz w:val="18"/>
                <w:szCs w:val="18"/>
              </w:rPr>
            </w:pPr>
            <w:r w:rsidRPr="00D30295">
              <w:rPr>
                <w:sz w:val="18"/>
                <w:szCs w:val="18"/>
              </w:rPr>
              <w:t xml:space="preserve">mesečna količina odpadkov v kg </w:t>
            </w:r>
          </w:p>
        </w:tc>
      </w:tr>
      <w:tr w:rsidR="00556FCC" w:rsidRPr="00D30295" w:rsidTr="0010170F">
        <w:trPr>
          <w:trHeight w:val="290"/>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285</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40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296.400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87</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14,81</w:t>
            </w:r>
          </w:p>
        </w:tc>
      </w:tr>
      <w:tr w:rsidR="00556FCC" w:rsidRPr="00D30295" w:rsidTr="0010170F">
        <w:trPr>
          <w:trHeight w:val="290"/>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360</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120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1.123.200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260</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44,43</w:t>
            </w:r>
          </w:p>
        </w:tc>
      </w:tr>
      <w:tr w:rsidR="00556FCC" w:rsidRPr="00D30295" w:rsidTr="0010170F">
        <w:trPr>
          <w:trHeight w:val="290"/>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107</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160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445.120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347</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59,25</w:t>
            </w:r>
          </w:p>
        </w:tc>
      </w:tr>
      <w:tr w:rsidR="00556FCC" w:rsidRPr="00D30295" w:rsidTr="0010170F">
        <w:trPr>
          <w:trHeight w:val="290"/>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251</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240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1.566.240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520</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88,87</w:t>
            </w:r>
          </w:p>
        </w:tc>
      </w:tr>
      <w:tr w:rsidR="00556FCC" w:rsidRPr="00D30295" w:rsidTr="0010170F">
        <w:trPr>
          <w:trHeight w:val="290"/>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14</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660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240.240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1.430</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244,39</w:t>
            </w:r>
          </w:p>
        </w:tc>
      </w:tr>
      <w:tr w:rsidR="00556FCC" w:rsidRPr="00D30295" w:rsidTr="0010170F">
        <w:trPr>
          <w:trHeight w:val="290"/>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5</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770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100.100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1.668</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285,12</w:t>
            </w:r>
          </w:p>
        </w:tc>
      </w:tr>
      <w:tr w:rsidR="00556FCC" w:rsidRPr="00D30295" w:rsidTr="0010170F">
        <w:trPr>
          <w:trHeight w:val="334"/>
        </w:trPr>
        <w:tc>
          <w:tcPr>
            <w:tcW w:w="151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4</w:t>
            </w:r>
          </w:p>
        </w:tc>
        <w:tc>
          <w:tcPr>
            <w:tcW w:w="118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1100</w:t>
            </w:r>
          </w:p>
        </w:tc>
        <w:tc>
          <w:tcPr>
            <w:tcW w:w="1134"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26</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114.400</w:t>
            </w:r>
          </w:p>
        </w:tc>
        <w:tc>
          <w:tcPr>
            <w:tcW w:w="1560"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2.383</w:t>
            </w:r>
          </w:p>
        </w:tc>
        <w:tc>
          <w:tcPr>
            <w:tcW w:w="131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0,1709</w:t>
            </w:r>
          </w:p>
        </w:tc>
        <w:tc>
          <w:tcPr>
            <w:tcW w:w="1078"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sz w:val="18"/>
                <w:szCs w:val="18"/>
              </w:rPr>
            </w:pPr>
            <w:r w:rsidRPr="00556FCC">
              <w:rPr>
                <w:sz w:val="18"/>
                <w:szCs w:val="18"/>
              </w:rPr>
              <w:t>407,31</w:t>
            </w:r>
          </w:p>
        </w:tc>
      </w:tr>
      <w:tr w:rsidR="00556FCC" w:rsidRPr="00D30295" w:rsidTr="0010170F">
        <w:trPr>
          <w:trHeight w:val="290"/>
        </w:trPr>
        <w:tc>
          <w:tcPr>
            <w:tcW w:w="1514" w:type="dxa"/>
            <w:tcBorders>
              <w:top w:val="nil"/>
              <w:left w:val="nil"/>
              <w:bottom w:val="nil"/>
              <w:right w:val="nil"/>
            </w:tcBorders>
            <w:shd w:val="clear" w:color="auto" w:fill="auto"/>
            <w:noWrap/>
            <w:vAlign w:val="bottom"/>
            <w:hideMark/>
          </w:tcPr>
          <w:p w:rsidR="00556FCC" w:rsidRPr="00556FCC" w:rsidRDefault="00556FCC">
            <w:pPr>
              <w:rPr>
                <w:b/>
                <w:bCs/>
                <w:sz w:val="18"/>
                <w:szCs w:val="18"/>
              </w:rPr>
            </w:pPr>
          </w:p>
        </w:tc>
        <w:tc>
          <w:tcPr>
            <w:tcW w:w="1185" w:type="dxa"/>
            <w:tcBorders>
              <w:top w:val="nil"/>
              <w:left w:val="nil"/>
              <w:bottom w:val="nil"/>
              <w:right w:val="nil"/>
            </w:tcBorders>
            <w:shd w:val="clear" w:color="auto" w:fill="auto"/>
            <w:noWrap/>
            <w:vAlign w:val="bottom"/>
            <w:hideMark/>
          </w:tcPr>
          <w:p w:rsidR="00556FCC" w:rsidRPr="00556FCC" w:rsidRDefault="00556FCC">
            <w:pPr>
              <w:rPr>
                <w:b/>
                <w:bCs/>
                <w:sz w:val="18"/>
                <w:szCs w:val="18"/>
              </w:rPr>
            </w:pP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pPr>
              <w:rPr>
                <w:b/>
                <w:bCs/>
                <w:sz w:val="18"/>
                <w:szCs w:val="18"/>
              </w:rPr>
            </w:pPr>
            <w:r w:rsidRPr="00556FCC">
              <w:rPr>
                <w:b/>
                <w:bCs/>
                <w:sz w:val="18"/>
                <w:szCs w:val="18"/>
              </w:rPr>
              <w:t xml:space="preserve">SKUPAJ </w:t>
            </w:r>
          </w:p>
        </w:tc>
        <w:tc>
          <w:tcPr>
            <w:tcW w:w="1275" w:type="dxa"/>
            <w:tcBorders>
              <w:top w:val="nil"/>
              <w:left w:val="nil"/>
              <w:bottom w:val="single" w:sz="4" w:space="0" w:color="auto"/>
              <w:right w:val="single" w:sz="4" w:space="0" w:color="auto"/>
            </w:tcBorders>
            <w:shd w:val="clear" w:color="auto" w:fill="auto"/>
            <w:noWrap/>
            <w:vAlign w:val="bottom"/>
            <w:hideMark/>
          </w:tcPr>
          <w:p w:rsidR="00556FCC" w:rsidRPr="00556FCC" w:rsidRDefault="00556FCC">
            <w:pPr>
              <w:jc w:val="right"/>
              <w:rPr>
                <w:b/>
                <w:bCs/>
                <w:sz w:val="18"/>
                <w:szCs w:val="18"/>
              </w:rPr>
            </w:pPr>
            <w:r w:rsidRPr="00556FCC">
              <w:rPr>
                <w:b/>
                <w:bCs/>
                <w:sz w:val="18"/>
                <w:szCs w:val="18"/>
              </w:rPr>
              <w:t>3.885.700</w:t>
            </w:r>
          </w:p>
        </w:tc>
        <w:tc>
          <w:tcPr>
            <w:tcW w:w="1560" w:type="dxa"/>
            <w:tcBorders>
              <w:top w:val="nil"/>
              <w:left w:val="nil"/>
              <w:bottom w:val="nil"/>
              <w:right w:val="nil"/>
            </w:tcBorders>
            <w:shd w:val="clear" w:color="auto" w:fill="auto"/>
            <w:noWrap/>
            <w:vAlign w:val="bottom"/>
            <w:hideMark/>
          </w:tcPr>
          <w:p w:rsidR="00556FCC" w:rsidRPr="00556FCC" w:rsidRDefault="00556FCC">
            <w:pPr>
              <w:rPr>
                <w:b/>
                <w:bCs/>
                <w:sz w:val="18"/>
                <w:szCs w:val="18"/>
              </w:rPr>
            </w:pPr>
          </w:p>
        </w:tc>
        <w:tc>
          <w:tcPr>
            <w:tcW w:w="1315" w:type="dxa"/>
            <w:tcBorders>
              <w:top w:val="nil"/>
              <w:left w:val="nil"/>
              <w:bottom w:val="nil"/>
              <w:right w:val="nil"/>
            </w:tcBorders>
            <w:shd w:val="clear" w:color="auto" w:fill="auto"/>
            <w:noWrap/>
            <w:vAlign w:val="bottom"/>
            <w:hideMark/>
          </w:tcPr>
          <w:p w:rsidR="00556FCC" w:rsidRPr="00556FCC" w:rsidRDefault="00556FCC">
            <w:pPr>
              <w:rPr>
                <w:sz w:val="18"/>
                <w:szCs w:val="18"/>
              </w:rPr>
            </w:pPr>
          </w:p>
        </w:tc>
        <w:tc>
          <w:tcPr>
            <w:tcW w:w="1078" w:type="dxa"/>
            <w:tcBorders>
              <w:top w:val="nil"/>
              <w:left w:val="nil"/>
              <w:bottom w:val="nil"/>
              <w:right w:val="nil"/>
            </w:tcBorders>
            <w:shd w:val="clear" w:color="auto" w:fill="auto"/>
            <w:noWrap/>
            <w:vAlign w:val="bottom"/>
            <w:hideMark/>
          </w:tcPr>
          <w:p w:rsidR="00556FCC" w:rsidRPr="00556FCC" w:rsidRDefault="00556FCC">
            <w:pPr>
              <w:rPr>
                <w:rFonts w:ascii="Calibri" w:hAnsi="Calibri"/>
                <w:color w:val="000000"/>
                <w:sz w:val="18"/>
                <w:szCs w:val="18"/>
              </w:rPr>
            </w:pPr>
          </w:p>
        </w:tc>
      </w:tr>
    </w:tbl>
    <w:p w:rsidR="00402CD0" w:rsidRPr="00F83A84" w:rsidRDefault="00402CD0" w:rsidP="00F83A84">
      <w:pPr>
        <w:rPr>
          <w:highlight w:val="yellow"/>
        </w:rPr>
      </w:pPr>
    </w:p>
    <w:bookmarkEnd w:id="277"/>
    <w:p w:rsidR="00F83A84" w:rsidRDefault="00F83A84" w:rsidP="00F83A84">
      <w:pPr>
        <w:autoSpaceDE w:val="0"/>
        <w:autoSpaceDN w:val="0"/>
        <w:adjustRightInd w:val="0"/>
        <w:rPr>
          <w:rFonts w:cs="Trebuchet MS"/>
          <w:color w:val="000000"/>
          <w:szCs w:val="20"/>
        </w:rPr>
      </w:pPr>
      <w:r>
        <w:rPr>
          <w:rFonts w:cs="Trebuchet MS"/>
          <w:color w:val="000000"/>
          <w:szCs w:val="20"/>
        </w:rPr>
        <w:t>Predračunsko ceno javne infrastrukture za dejavnost zbiranja določenih vrst komunalnih odpadkov za leto 201</w:t>
      </w:r>
      <w:r w:rsidR="00402CD0">
        <w:rPr>
          <w:rFonts w:cs="Trebuchet MS"/>
          <w:color w:val="000000"/>
          <w:szCs w:val="20"/>
        </w:rPr>
        <w:t>6</w:t>
      </w:r>
      <w:r>
        <w:rPr>
          <w:rFonts w:cs="Trebuchet MS"/>
          <w:color w:val="000000"/>
          <w:szCs w:val="20"/>
        </w:rPr>
        <w:t xml:space="preserve"> smo izračunali tako, da smo načrtovano ceno javne infrastrukture  za leto 201</w:t>
      </w:r>
      <w:r w:rsidR="00402CD0">
        <w:rPr>
          <w:rFonts w:cs="Trebuchet MS"/>
          <w:color w:val="000000"/>
          <w:szCs w:val="20"/>
        </w:rPr>
        <w:t>6</w:t>
      </w:r>
      <w:r>
        <w:rPr>
          <w:rFonts w:cs="Trebuchet MS"/>
          <w:color w:val="000000"/>
          <w:szCs w:val="20"/>
        </w:rPr>
        <w:t xml:space="preserve"> razdelili na načrtovano prostornino vseh zabojnikov za </w:t>
      </w:r>
      <w:r w:rsidR="003E3567">
        <w:rPr>
          <w:rFonts w:cs="Trebuchet MS"/>
          <w:color w:val="000000"/>
          <w:szCs w:val="20"/>
        </w:rPr>
        <w:t xml:space="preserve">mešane </w:t>
      </w:r>
      <w:r>
        <w:rPr>
          <w:rFonts w:cs="Trebuchet MS"/>
          <w:color w:val="000000"/>
          <w:szCs w:val="20"/>
        </w:rPr>
        <w:t xml:space="preserve">komunalne odpadke vseh uporabnikov in glede na pogostost odvoza. </w:t>
      </w:r>
    </w:p>
    <w:tbl>
      <w:tblPr>
        <w:tblW w:w="8858" w:type="dxa"/>
        <w:tblInd w:w="70" w:type="dxa"/>
        <w:tblCellMar>
          <w:left w:w="70" w:type="dxa"/>
          <w:right w:w="70" w:type="dxa"/>
        </w:tblCellMar>
        <w:tblLook w:val="04A0" w:firstRow="1" w:lastRow="0" w:firstColumn="1" w:lastColumn="0" w:noHBand="0" w:noVBand="1"/>
      </w:tblPr>
      <w:tblGrid>
        <w:gridCol w:w="4429"/>
        <w:gridCol w:w="4429"/>
      </w:tblGrid>
      <w:tr w:rsidR="00F83A84" w:rsidRPr="00EA0CDA" w:rsidTr="00EF1E58">
        <w:trPr>
          <w:trHeight w:val="326"/>
        </w:trPr>
        <w:tc>
          <w:tcPr>
            <w:tcW w:w="4429" w:type="dxa"/>
            <w:tcBorders>
              <w:top w:val="nil"/>
              <w:left w:val="nil"/>
              <w:bottom w:val="nil"/>
              <w:right w:val="nil"/>
            </w:tcBorders>
            <w:vAlign w:val="center"/>
          </w:tcPr>
          <w:p w:rsidR="00F83A84" w:rsidRPr="00EA0CDA" w:rsidRDefault="00F83A84" w:rsidP="00EF1E58">
            <w:pPr>
              <w:jc w:val="left"/>
              <w:rPr>
                <w:rFonts w:cs="Arial"/>
                <w:szCs w:val="20"/>
              </w:rPr>
            </w:pPr>
          </w:p>
        </w:tc>
        <w:tc>
          <w:tcPr>
            <w:tcW w:w="4429" w:type="dxa"/>
            <w:tcBorders>
              <w:top w:val="nil"/>
              <w:left w:val="nil"/>
              <w:bottom w:val="nil"/>
              <w:right w:val="nil"/>
            </w:tcBorders>
            <w:vAlign w:val="bottom"/>
          </w:tcPr>
          <w:p w:rsidR="00F83A84" w:rsidRPr="00EA0CDA" w:rsidRDefault="00F83A84" w:rsidP="00EF1E58">
            <w:pPr>
              <w:ind w:left="1165"/>
              <w:jc w:val="center"/>
              <w:rPr>
                <w:rFonts w:cs="Arial"/>
                <w:color w:val="000000"/>
                <w:szCs w:val="20"/>
              </w:rPr>
            </w:pPr>
          </w:p>
        </w:tc>
      </w:tr>
    </w:tbl>
    <w:p w:rsidR="003E3567" w:rsidRDefault="00F83A84" w:rsidP="00F83A84">
      <w:pPr>
        <w:autoSpaceDE w:val="0"/>
        <w:autoSpaceDN w:val="0"/>
        <w:adjustRightInd w:val="0"/>
        <w:rPr>
          <w:rFonts w:cs="Trebuchet MS"/>
          <w:color w:val="000000"/>
          <w:szCs w:val="20"/>
        </w:rPr>
      </w:pPr>
      <w:r>
        <w:rPr>
          <w:rFonts w:cs="Trebuchet MS"/>
          <w:color w:val="000000"/>
          <w:szCs w:val="20"/>
        </w:rPr>
        <w:t>Uredba zahteva, da se cene javne infrastrukture za dejavnost zbiranja določenih vrst komunalnih odpadkov oblikujejo za kg odpadkov, ki je za ceno javne infrastrukture</w:t>
      </w:r>
      <w:r w:rsidR="006E66AB">
        <w:rPr>
          <w:rFonts w:cs="Trebuchet MS"/>
          <w:color w:val="000000"/>
          <w:szCs w:val="20"/>
        </w:rPr>
        <w:t xml:space="preserve"> za dejavnost zbiranja komunalnih odpadkov</w:t>
      </w:r>
      <w:r>
        <w:rPr>
          <w:rFonts w:cs="Trebuchet MS"/>
          <w:color w:val="000000"/>
          <w:szCs w:val="20"/>
        </w:rPr>
        <w:t xml:space="preserve"> izračunana v nadaljevanju.</w:t>
      </w:r>
    </w:p>
    <w:p w:rsidR="006D5D25" w:rsidRDefault="006D5D25" w:rsidP="00F83A84">
      <w:pPr>
        <w:autoSpaceDE w:val="0"/>
        <w:autoSpaceDN w:val="0"/>
        <w:adjustRightInd w:val="0"/>
        <w:rPr>
          <w:rFonts w:cs="Trebuchet MS"/>
          <w:color w:val="000000"/>
          <w:szCs w:val="20"/>
        </w:rPr>
      </w:pPr>
    </w:p>
    <w:tbl>
      <w:tblPr>
        <w:tblW w:w="9060" w:type="dxa"/>
        <w:tblInd w:w="70" w:type="dxa"/>
        <w:tblCellMar>
          <w:left w:w="70" w:type="dxa"/>
          <w:right w:w="70" w:type="dxa"/>
        </w:tblCellMar>
        <w:tblLook w:val="04A0" w:firstRow="1" w:lastRow="0" w:firstColumn="1" w:lastColumn="0" w:noHBand="0" w:noVBand="1"/>
      </w:tblPr>
      <w:tblGrid>
        <w:gridCol w:w="2283"/>
        <w:gridCol w:w="396"/>
        <w:gridCol w:w="3696"/>
        <w:gridCol w:w="376"/>
        <w:gridCol w:w="1076"/>
        <w:gridCol w:w="337"/>
        <w:gridCol w:w="896"/>
      </w:tblGrid>
      <w:tr w:rsidR="00556FCC" w:rsidRPr="00556FCC" w:rsidTr="00556FCC">
        <w:trPr>
          <w:trHeight w:val="225"/>
        </w:trPr>
        <w:tc>
          <w:tcPr>
            <w:tcW w:w="2283"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Predračunska cena v EUR/kg</w:t>
            </w:r>
          </w:p>
        </w:tc>
        <w:tc>
          <w:tcPr>
            <w:tcW w:w="39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369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stroški zbiranja komunalnih odpadkov</w:t>
            </w:r>
          </w:p>
        </w:tc>
        <w:tc>
          <w:tcPr>
            <w:tcW w:w="37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107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1.890</w:t>
            </w:r>
          </w:p>
        </w:tc>
        <w:tc>
          <w:tcPr>
            <w:tcW w:w="33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89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0,0028</w:t>
            </w:r>
          </w:p>
        </w:tc>
      </w:tr>
      <w:tr w:rsidR="00556FCC" w:rsidRPr="00556FCC" w:rsidTr="00556FCC">
        <w:trPr>
          <w:trHeight w:val="225"/>
        </w:trPr>
        <w:tc>
          <w:tcPr>
            <w:tcW w:w="2283"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96"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696" w:type="dxa"/>
            <w:tcBorders>
              <w:top w:val="nil"/>
              <w:left w:val="nil"/>
              <w:bottom w:val="nil"/>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količina zbranih odpadkov</w:t>
            </w:r>
          </w:p>
        </w:tc>
        <w:tc>
          <w:tcPr>
            <w:tcW w:w="376"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1076" w:type="dxa"/>
            <w:tcBorders>
              <w:top w:val="nil"/>
              <w:left w:val="nil"/>
              <w:bottom w:val="nil"/>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664.000</w:t>
            </w:r>
          </w:p>
        </w:tc>
        <w:tc>
          <w:tcPr>
            <w:tcW w:w="33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896" w:type="dxa"/>
            <w:vMerge/>
            <w:tcBorders>
              <w:top w:val="nil"/>
              <w:left w:val="nil"/>
              <w:bottom w:val="nil"/>
              <w:right w:val="nil"/>
            </w:tcBorders>
            <w:vAlign w:val="center"/>
            <w:hideMark/>
          </w:tcPr>
          <w:p w:rsidR="00556FCC" w:rsidRPr="00556FCC" w:rsidRDefault="00556FCC" w:rsidP="00556FCC">
            <w:pPr>
              <w:jc w:val="left"/>
              <w:rPr>
                <w:sz w:val="18"/>
                <w:szCs w:val="18"/>
              </w:rPr>
            </w:pPr>
          </w:p>
        </w:tc>
      </w:tr>
    </w:tbl>
    <w:p w:rsidR="00556FCC" w:rsidRDefault="00556FCC" w:rsidP="00F83A84">
      <w:pPr>
        <w:autoSpaceDE w:val="0"/>
        <w:autoSpaceDN w:val="0"/>
        <w:adjustRightInd w:val="0"/>
        <w:rPr>
          <w:rFonts w:cs="Trebuchet MS"/>
          <w:color w:val="000000"/>
          <w:szCs w:val="20"/>
        </w:rPr>
      </w:pPr>
    </w:p>
    <w:p w:rsidR="00F83A84" w:rsidRDefault="00EB048C" w:rsidP="00F83A84">
      <w:pPr>
        <w:autoSpaceDE w:val="0"/>
        <w:autoSpaceDN w:val="0"/>
        <w:adjustRightInd w:val="0"/>
        <w:rPr>
          <w:rFonts w:cs="Trebuchet MS"/>
          <w:color w:val="000000"/>
          <w:szCs w:val="20"/>
        </w:rPr>
      </w:pPr>
      <w:r>
        <w:rPr>
          <w:rFonts w:cs="Trebuchet MS"/>
          <w:color w:val="000000"/>
          <w:szCs w:val="20"/>
        </w:rPr>
        <w:t>Ker pa U</w:t>
      </w:r>
      <w:r w:rsidR="00F83A84">
        <w:rPr>
          <w:rFonts w:cs="Trebuchet MS"/>
          <w:color w:val="000000"/>
          <w:szCs w:val="20"/>
        </w:rPr>
        <w:t>redba v prvem in petem odstavku 23. člena določa, da se cena javne infrastrukture, izračunana na kg, zaračuna uporabnikom sorazmerno glede na prostornino zabojnika, smo izračunali razmerje</w:t>
      </w:r>
      <w:r w:rsidR="003E3567">
        <w:rPr>
          <w:rFonts w:cs="Trebuchet MS"/>
          <w:color w:val="000000"/>
          <w:szCs w:val="20"/>
        </w:rPr>
        <w:t xml:space="preserve"> med količino </w:t>
      </w:r>
      <w:r w:rsidR="006D5D25">
        <w:rPr>
          <w:rFonts w:cs="Trebuchet MS"/>
          <w:color w:val="000000"/>
          <w:szCs w:val="20"/>
        </w:rPr>
        <w:t xml:space="preserve">zbranih </w:t>
      </w:r>
      <w:r w:rsidR="00F83A84">
        <w:rPr>
          <w:rFonts w:cs="Trebuchet MS"/>
          <w:color w:val="000000"/>
          <w:szCs w:val="20"/>
        </w:rPr>
        <w:t xml:space="preserve">odpadkov </w:t>
      </w:r>
      <w:r w:rsidR="00087789">
        <w:rPr>
          <w:rFonts w:cs="Trebuchet MS"/>
          <w:color w:val="000000"/>
          <w:szCs w:val="20"/>
        </w:rPr>
        <w:t>in letno</w:t>
      </w:r>
      <w:r w:rsidR="00F83A84">
        <w:rPr>
          <w:rFonts w:cs="Trebuchet MS"/>
          <w:color w:val="000000"/>
          <w:szCs w:val="20"/>
        </w:rPr>
        <w:t xml:space="preserve"> </w:t>
      </w:r>
      <w:r w:rsidR="00087789">
        <w:rPr>
          <w:rFonts w:cs="Trebuchet MS"/>
          <w:color w:val="000000"/>
          <w:szCs w:val="20"/>
        </w:rPr>
        <w:t>prostornino zabojnikov</w:t>
      </w:r>
      <w:r w:rsidR="00F83A84">
        <w:rPr>
          <w:rFonts w:cs="Trebuchet MS"/>
          <w:color w:val="000000"/>
          <w:szCs w:val="20"/>
        </w:rPr>
        <w:t xml:space="preserve">, </w:t>
      </w:r>
      <w:r w:rsidR="00087789">
        <w:rPr>
          <w:rFonts w:cs="Trebuchet MS"/>
          <w:color w:val="000000"/>
          <w:szCs w:val="20"/>
        </w:rPr>
        <w:t xml:space="preserve">poimenovano </w:t>
      </w:r>
      <w:r w:rsidR="00F83A84">
        <w:rPr>
          <w:rFonts w:cs="Trebuchet MS"/>
          <w:color w:val="000000"/>
          <w:szCs w:val="20"/>
        </w:rPr>
        <w:t xml:space="preserve">količnik preračuna. </w:t>
      </w:r>
    </w:p>
    <w:p w:rsidR="00DB7111" w:rsidRDefault="00DB7111" w:rsidP="00F83A84">
      <w:pPr>
        <w:autoSpaceDE w:val="0"/>
        <w:autoSpaceDN w:val="0"/>
        <w:adjustRightInd w:val="0"/>
        <w:rPr>
          <w:rFonts w:cs="Trebuchet MS"/>
          <w:color w:val="000000"/>
          <w:szCs w:val="20"/>
        </w:rPr>
      </w:pPr>
    </w:p>
    <w:tbl>
      <w:tblPr>
        <w:tblW w:w="9060" w:type="dxa"/>
        <w:tblInd w:w="70" w:type="dxa"/>
        <w:tblCellMar>
          <w:left w:w="70" w:type="dxa"/>
          <w:right w:w="70" w:type="dxa"/>
        </w:tblCellMar>
        <w:tblLook w:val="04A0" w:firstRow="1" w:lastRow="0" w:firstColumn="1" w:lastColumn="0" w:noHBand="0" w:noVBand="1"/>
      </w:tblPr>
      <w:tblGrid>
        <w:gridCol w:w="2281"/>
        <w:gridCol w:w="397"/>
        <w:gridCol w:w="3696"/>
        <w:gridCol w:w="377"/>
        <w:gridCol w:w="1076"/>
        <w:gridCol w:w="337"/>
        <w:gridCol w:w="896"/>
      </w:tblGrid>
      <w:tr w:rsidR="00556FCC" w:rsidRPr="00556FCC" w:rsidTr="00556FCC">
        <w:trPr>
          <w:trHeight w:val="225"/>
        </w:trPr>
        <w:tc>
          <w:tcPr>
            <w:tcW w:w="2281"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 xml:space="preserve">Količnik preračuna </w:t>
            </w:r>
          </w:p>
        </w:tc>
        <w:tc>
          <w:tcPr>
            <w:tcW w:w="39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369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količina zbranih odpadkov</w:t>
            </w:r>
          </w:p>
        </w:tc>
        <w:tc>
          <w:tcPr>
            <w:tcW w:w="37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107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664.000</w:t>
            </w:r>
          </w:p>
        </w:tc>
        <w:tc>
          <w:tcPr>
            <w:tcW w:w="33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89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0,1709</w:t>
            </w:r>
          </w:p>
        </w:tc>
      </w:tr>
      <w:tr w:rsidR="00556FCC" w:rsidRPr="00556FCC" w:rsidTr="00556FCC">
        <w:trPr>
          <w:trHeight w:val="225"/>
        </w:trPr>
        <w:tc>
          <w:tcPr>
            <w:tcW w:w="2281"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9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696" w:type="dxa"/>
            <w:tcBorders>
              <w:top w:val="nil"/>
              <w:left w:val="nil"/>
              <w:bottom w:val="nil"/>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letna prostornina posod za MKO</w:t>
            </w:r>
          </w:p>
        </w:tc>
        <w:tc>
          <w:tcPr>
            <w:tcW w:w="37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1076" w:type="dxa"/>
            <w:tcBorders>
              <w:top w:val="nil"/>
              <w:left w:val="nil"/>
              <w:bottom w:val="nil"/>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3.885.700</w:t>
            </w:r>
          </w:p>
        </w:tc>
        <w:tc>
          <w:tcPr>
            <w:tcW w:w="33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896" w:type="dxa"/>
            <w:vMerge/>
            <w:tcBorders>
              <w:top w:val="nil"/>
              <w:left w:val="nil"/>
              <w:bottom w:val="nil"/>
              <w:right w:val="nil"/>
            </w:tcBorders>
            <w:vAlign w:val="center"/>
            <w:hideMark/>
          </w:tcPr>
          <w:p w:rsidR="00556FCC" w:rsidRPr="00556FCC" w:rsidRDefault="00556FCC" w:rsidP="00556FCC">
            <w:pPr>
              <w:jc w:val="left"/>
              <w:rPr>
                <w:sz w:val="18"/>
                <w:szCs w:val="18"/>
              </w:rPr>
            </w:pPr>
          </w:p>
        </w:tc>
      </w:tr>
    </w:tbl>
    <w:p w:rsidR="00556FCC" w:rsidRDefault="00556FCC" w:rsidP="00F83A84">
      <w:pPr>
        <w:autoSpaceDE w:val="0"/>
        <w:autoSpaceDN w:val="0"/>
        <w:adjustRightInd w:val="0"/>
        <w:rPr>
          <w:rFonts w:cs="Trebuchet MS"/>
          <w:color w:val="000000"/>
          <w:szCs w:val="20"/>
        </w:rPr>
      </w:pPr>
    </w:p>
    <w:p w:rsidR="00F83A84" w:rsidRDefault="00F83A84" w:rsidP="00F83A84">
      <w:pPr>
        <w:autoSpaceDE w:val="0"/>
        <w:autoSpaceDN w:val="0"/>
        <w:adjustRightInd w:val="0"/>
        <w:rPr>
          <w:rFonts w:cs="Trebuchet MS"/>
          <w:color w:val="000000"/>
          <w:szCs w:val="20"/>
        </w:rPr>
      </w:pPr>
      <w:r w:rsidRPr="003A7EA2">
        <w:rPr>
          <w:rFonts w:cs="Trebuchet MS"/>
          <w:color w:val="000000"/>
          <w:szCs w:val="20"/>
        </w:rPr>
        <w:t xml:space="preserve">Dobili smo izračun povprečne mesečne prostornino zabojnika za ceno javne infrastrukture v litrih (za vsako velikost posode), ki jo pomnožimo s količnikom preračuna. </w:t>
      </w:r>
      <w:r w:rsidR="000518A4" w:rsidRPr="003A7EA2">
        <w:rPr>
          <w:rFonts w:cs="Trebuchet MS"/>
          <w:color w:val="000000"/>
          <w:szCs w:val="20"/>
        </w:rPr>
        <w:t>M</w:t>
      </w:r>
      <w:r w:rsidRPr="003A7EA2">
        <w:rPr>
          <w:rFonts w:cs="Trebuchet MS"/>
          <w:color w:val="000000"/>
          <w:szCs w:val="20"/>
        </w:rPr>
        <w:t>esečn</w:t>
      </w:r>
      <w:r w:rsidR="000518A4" w:rsidRPr="003A7EA2">
        <w:rPr>
          <w:rFonts w:cs="Trebuchet MS"/>
          <w:color w:val="000000"/>
          <w:szCs w:val="20"/>
        </w:rPr>
        <w:t>a</w:t>
      </w:r>
      <w:r w:rsidRPr="003A7EA2">
        <w:rPr>
          <w:rFonts w:cs="Trebuchet MS"/>
          <w:color w:val="000000"/>
          <w:szCs w:val="20"/>
        </w:rPr>
        <w:t xml:space="preserve"> količin</w:t>
      </w:r>
      <w:r w:rsidR="000518A4" w:rsidRPr="003A7EA2">
        <w:rPr>
          <w:rFonts w:cs="Trebuchet MS"/>
          <w:color w:val="000000"/>
          <w:szCs w:val="20"/>
        </w:rPr>
        <w:t>a</w:t>
      </w:r>
      <w:r w:rsidRPr="003A7EA2">
        <w:rPr>
          <w:rFonts w:cs="Trebuchet MS"/>
          <w:color w:val="000000"/>
          <w:szCs w:val="20"/>
        </w:rPr>
        <w:t xml:space="preserve"> odpadkov za vsako velikost posode, izražen</w:t>
      </w:r>
      <w:r w:rsidR="000518A4" w:rsidRPr="003A7EA2">
        <w:rPr>
          <w:rFonts w:cs="Trebuchet MS"/>
          <w:color w:val="000000"/>
          <w:szCs w:val="20"/>
        </w:rPr>
        <w:t>a</w:t>
      </w:r>
      <w:r w:rsidRPr="003A7EA2">
        <w:rPr>
          <w:rFonts w:cs="Trebuchet MS"/>
          <w:color w:val="000000"/>
          <w:szCs w:val="20"/>
        </w:rPr>
        <w:t xml:space="preserve"> v kg, je prikazan</w:t>
      </w:r>
      <w:r w:rsidR="000518A4" w:rsidRPr="003A7EA2">
        <w:rPr>
          <w:rFonts w:cs="Trebuchet MS"/>
          <w:color w:val="000000"/>
          <w:szCs w:val="20"/>
        </w:rPr>
        <w:t>a</w:t>
      </w:r>
      <w:r w:rsidRPr="003A7EA2">
        <w:rPr>
          <w:rFonts w:cs="Trebuchet MS"/>
          <w:color w:val="000000"/>
          <w:szCs w:val="20"/>
        </w:rPr>
        <w:t xml:space="preserve"> v stolpcu </w:t>
      </w:r>
      <w:r w:rsidRPr="0010170F">
        <w:rPr>
          <w:rFonts w:cs="Trebuchet MS"/>
          <w:color w:val="000000"/>
          <w:szCs w:val="20"/>
        </w:rPr>
        <w:t xml:space="preserve">7 tabele </w:t>
      </w:r>
      <w:r w:rsidR="00556FCC" w:rsidRPr="0010170F">
        <w:rPr>
          <w:rFonts w:cs="Trebuchet MS"/>
          <w:color w:val="000000"/>
          <w:szCs w:val="20"/>
        </w:rPr>
        <w:t>32</w:t>
      </w:r>
      <w:r w:rsidRPr="0010170F">
        <w:rPr>
          <w:rFonts w:cs="Trebuchet MS"/>
          <w:color w:val="000000"/>
          <w:szCs w:val="20"/>
        </w:rPr>
        <w:t>.</w:t>
      </w:r>
      <w:r>
        <w:rPr>
          <w:rFonts w:cs="Trebuchet MS"/>
          <w:color w:val="000000"/>
          <w:szCs w:val="20"/>
        </w:rPr>
        <w:t xml:space="preserve"> </w:t>
      </w:r>
    </w:p>
    <w:p w:rsidR="00F83A84" w:rsidRDefault="00F83A84" w:rsidP="00466203"/>
    <w:p w:rsidR="00614F8B" w:rsidRDefault="00614F8B" w:rsidP="00614F8B">
      <w:r>
        <w:t xml:space="preserve">Cene </w:t>
      </w:r>
      <w:r w:rsidR="00F83A84">
        <w:t>javne infrastrukture za dejavnosti</w:t>
      </w:r>
    </w:p>
    <w:p w:rsidR="00614F8B" w:rsidRDefault="00087789" w:rsidP="00614F8B">
      <w:pPr>
        <w:pStyle w:val="Odstavekseznama"/>
        <w:numPr>
          <w:ilvl w:val="0"/>
          <w:numId w:val="39"/>
        </w:numPr>
      </w:pPr>
      <w:r>
        <w:t xml:space="preserve">zbiranja </w:t>
      </w:r>
      <w:r w:rsidR="00C9449A">
        <w:t>biološk</w:t>
      </w:r>
      <w:r w:rsidR="00D34626">
        <w:t>o razgradljivih</w:t>
      </w:r>
      <w:r w:rsidR="00C9449A">
        <w:t xml:space="preserve"> odpadkov</w:t>
      </w:r>
      <w:r>
        <w:t xml:space="preserve"> in</w:t>
      </w:r>
      <w:r w:rsidRPr="00A166E1">
        <w:t xml:space="preserve"> </w:t>
      </w:r>
    </w:p>
    <w:p w:rsidR="00C9449A" w:rsidRDefault="00087789" w:rsidP="00466203">
      <w:pPr>
        <w:pStyle w:val="Odstavekseznama"/>
        <w:numPr>
          <w:ilvl w:val="0"/>
          <w:numId w:val="39"/>
        </w:numPr>
      </w:pPr>
      <w:r>
        <w:t xml:space="preserve">obdelave </w:t>
      </w:r>
      <w:r w:rsidR="00C9449A">
        <w:t>komunalnih odpad</w:t>
      </w:r>
      <w:r>
        <w:t>k</w:t>
      </w:r>
      <w:r w:rsidR="00C9449A">
        <w:t>ov</w:t>
      </w:r>
      <w:r w:rsidR="00EB048C">
        <w:t xml:space="preserve"> </w:t>
      </w:r>
      <w:r w:rsidR="00C9449A">
        <w:t>uporabnikom ne bomo zaračunavali, kajti na območju občine Kostanjevica na Krki ni infrastrukture</w:t>
      </w:r>
      <w:r>
        <w:t>,</w:t>
      </w:r>
      <w:r w:rsidR="00C9449A">
        <w:t xml:space="preserve"> namenjene izvajanju predhodno navedenih dejavnosti. </w:t>
      </w:r>
    </w:p>
    <w:p w:rsidR="006D5D25" w:rsidRDefault="006D5D25" w:rsidP="00466203"/>
    <w:p w:rsidR="000A154D" w:rsidRDefault="000A154D" w:rsidP="000A154D">
      <w:pPr>
        <w:rPr>
          <w:szCs w:val="20"/>
        </w:rPr>
      </w:pPr>
      <w:r>
        <w:rPr>
          <w:szCs w:val="20"/>
          <w:lang w:eastAsia="x-none"/>
        </w:rPr>
        <w:t>V elaboratu za</w:t>
      </w:r>
      <w:r w:rsidRPr="005C53D1">
        <w:rPr>
          <w:szCs w:val="20"/>
          <w:lang w:val="x-none" w:eastAsia="x-none"/>
        </w:rPr>
        <w:t xml:space="preserve"> leto 2016 upošteva</w:t>
      </w:r>
      <w:r>
        <w:rPr>
          <w:szCs w:val="20"/>
          <w:lang w:eastAsia="x-none"/>
        </w:rPr>
        <w:t>mo</w:t>
      </w:r>
      <w:r w:rsidRPr="005C53D1">
        <w:rPr>
          <w:szCs w:val="20"/>
          <w:lang w:val="x-none" w:eastAsia="x-none"/>
        </w:rPr>
        <w:t xml:space="preserve"> razlik</w:t>
      </w:r>
      <w:r>
        <w:rPr>
          <w:szCs w:val="20"/>
          <w:lang w:eastAsia="x-none"/>
        </w:rPr>
        <w:t>o</w:t>
      </w:r>
      <w:r w:rsidRPr="005C53D1">
        <w:rPr>
          <w:szCs w:val="20"/>
          <w:lang w:val="x-none" w:eastAsia="x-none"/>
        </w:rPr>
        <w:t xml:space="preserve"> med potrjeno in obračunsko ceno </w:t>
      </w:r>
      <w:r>
        <w:rPr>
          <w:szCs w:val="20"/>
          <w:lang w:eastAsia="x-none"/>
        </w:rPr>
        <w:t>omrežnine leta 2015.</w:t>
      </w:r>
    </w:p>
    <w:p w:rsidR="000A154D" w:rsidRPr="002929C1" w:rsidRDefault="000A154D" w:rsidP="000A154D"/>
    <w:p w:rsidR="000A154D" w:rsidRPr="00556FCC" w:rsidRDefault="000A154D" w:rsidP="000A154D">
      <w:pPr>
        <w:rPr>
          <w:rFonts w:cs="Trebuchet MS"/>
          <w:bCs/>
        </w:rPr>
      </w:pPr>
      <w:bookmarkStart w:id="278" w:name="_Toc443978793"/>
      <w:bookmarkStart w:id="279" w:name="_Toc446961271"/>
      <w:bookmarkStart w:id="280" w:name="_Toc443167656"/>
      <w:r w:rsidRPr="00556FCC">
        <w:rPr>
          <w:rFonts w:cs="Trebuchet MS"/>
          <w:bCs/>
        </w:rPr>
        <w:t xml:space="preserve">Tabela </w:t>
      </w:r>
      <w:r w:rsidRPr="00556FCC">
        <w:rPr>
          <w:rFonts w:cs="Trebuchet MS"/>
          <w:bCs/>
        </w:rPr>
        <w:fldChar w:fldCharType="begin"/>
      </w:r>
      <w:r w:rsidRPr="00556FCC">
        <w:rPr>
          <w:rFonts w:cs="Trebuchet MS"/>
          <w:bCs/>
        </w:rPr>
        <w:instrText xml:space="preserve"> SEQ Tabela \* ARABIC </w:instrText>
      </w:r>
      <w:r w:rsidRPr="00556FCC">
        <w:rPr>
          <w:rFonts w:cs="Trebuchet MS"/>
          <w:bCs/>
        </w:rPr>
        <w:fldChar w:fldCharType="separate"/>
      </w:r>
      <w:r w:rsidR="0010170F">
        <w:rPr>
          <w:rFonts w:cs="Trebuchet MS"/>
          <w:bCs/>
          <w:noProof/>
        </w:rPr>
        <w:t>33</w:t>
      </w:r>
      <w:r w:rsidRPr="00556FCC">
        <w:rPr>
          <w:rFonts w:cs="Trebuchet MS"/>
          <w:bCs/>
        </w:rPr>
        <w:fldChar w:fldCharType="end"/>
      </w:r>
      <w:r w:rsidRPr="00556FCC">
        <w:rPr>
          <w:rFonts w:cs="Trebuchet MS"/>
          <w:bCs/>
        </w:rPr>
        <w:t xml:space="preserve">: </w:t>
      </w:r>
      <w:r w:rsidRPr="00556FCC">
        <w:t xml:space="preserve">Poračun </w:t>
      </w:r>
      <w:r w:rsidRPr="00556FCC">
        <w:rPr>
          <w:rFonts w:cs="Trebuchet MS"/>
          <w:bCs/>
        </w:rPr>
        <w:t>cene javne infrastrukture za dejavnost zbiranja komunalnih odpadkov za leto 2015</w:t>
      </w:r>
      <w:bookmarkEnd w:id="278"/>
      <w:bookmarkEnd w:id="279"/>
    </w:p>
    <w:p w:rsidR="000A154D" w:rsidRPr="00556FCC" w:rsidRDefault="000A154D" w:rsidP="000A154D"/>
    <w:bookmarkEnd w:id="280"/>
    <w:tbl>
      <w:tblPr>
        <w:tblW w:w="9091" w:type="dxa"/>
        <w:tblInd w:w="65" w:type="dxa"/>
        <w:tblCellMar>
          <w:left w:w="70" w:type="dxa"/>
          <w:right w:w="70" w:type="dxa"/>
        </w:tblCellMar>
        <w:tblLook w:val="04A0" w:firstRow="1" w:lastRow="0" w:firstColumn="1" w:lastColumn="0" w:noHBand="0" w:noVBand="1"/>
      </w:tblPr>
      <w:tblGrid>
        <w:gridCol w:w="5827"/>
        <w:gridCol w:w="3264"/>
      </w:tblGrid>
      <w:tr w:rsidR="000A154D" w:rsidRPr="00556FCC" w:rsidTr="0010170F">
        <w:trPr>
          <w:trHeight w:val="334"/>
        </w:trPr>
        <w:tc>
          <w:tcPr>
            <w:tcW w:w="582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0A154D" w:rsidRPr="00556FCC" w:rsidRDefault="000A154D" w:rsidP="00535C52">
            <w:pPr>
              <w:jc w:val="left"/>
              <w:rPr>
                <w:szCs w:val="20"/>
              </w:rPr>
            </w:pPr>
          </w:p>
        </w:tc>
        <w:tc>
          <w:tcPr>
            <w:tcW w:w="3264" w:type="dxa"/>
            <w:tcBorders>
              <w:top w:val="single" w:sz="4" w:space="0" w:color="auto"/>
              <w:left w:val="nil"/>
              <w:bottom w:val="single" w:sz="4" w:space="0" w:color="auto"/>
              <w:right w:val="single" w:sz="4" w:space="0" w:color="auto"/>
            </w:tcBorders>
            <w:shd w:val="clear" w:color="000000" w:fill="FFFFFF"/>
            <w:noWrap/>
            <w:vAlign w:val="center"/>
            <w:hideMark/>
          </w:tcPr>
          <w:p w:rsidR="000A154D" w:rsidRPr="00556FCC" w:rsidRDefault="000A154D" w:rsidP="00556FCC">
            <w:pPr>
              <w:jc w:val="right"/>
              <w:rPr>
                <w:szCs w:val="20"/>
              </w:rPr>
            </w:pPr>
            <w:r w:rsidRPr="00556FCC">
              <w:rPr>
                <w:szCs w:val="20"/>
              </w:rPr>
              <w:t>Poračun v EUR za leto 2015</w:t>
            </w:r>
          </w:p>
        </w:tc>
      </w:tr>
      <w:tr w:rsidR="000A154D" w:rsidRPr="00556FCC" w:rsidTr="0010170F">
        <w:trPr>
          <w:trHeight w:val="384"/>
        </w:trPr>
        <w:tc>
          <w:tcPr>
            <w:tcW w:w="5827" w:type="dxa"/>
            <w:tcBorders>
              <w:top w:val="nil"/>
              <w:left w:val="single" w:sz="4" w:space="0" w:color="auto"/>
              <w:bottom w:val="single" w:sz="4" w:space="0" w:color="auto"/>
              <w:right w:val="single" w:sz="4" w:space="0" w:color="auto"/>
            </w:tcBorders>
            <w:shd w:val="clear" w:color="auto" w:fill="auto"/>
            <w:noWrap/>
            <w:vAlign w:val="center"/>
            <w:hideMark/>
          </w:tcPr>
          <w:p w:rsidR="000A154D" w:rsidRPr="00556FCC" w:rsidRDefault="000A154D" w:rsidP="00535C52">
            <w:pPr>
              <w:jc w:val="left"/>
              <w:rPr>
                <w:szCs w:val="20"/>
              </w:rPr>
            </w:pPr>
            <w:r w:rsidRPr="00556FCC">
              <w:rPr>
                <w:szCs w:val="20"/>
              </w:rPr>
              <w:t xml:space="preserve">Skupaj za </w:t>
            </w:r>
            <w:r w:rsidRPr="00556FCC">
              <w:rPr>
                <w:rFonts w:cs="Trebuchet MS"/>
                <w:bCs/>
                <w:szCs w:val="20"/>
              </w:rPr>
              <w:t xml:space="preserve">dejavnost zbiranja komunalnih odpadkov </w:t>
            </w:r>
          </w:p>
        </w:tc>
        <w:tc>
          <w:tcPr>
            <w:tcW w:w="3264"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rsidP="00556FCC">
            <w:pPr>
              <w:jc w:val="right"/>
              <w:rPr>
                <w:szCs w:val="20"/>
              </w:rPr>
            </w:pPr>
            <w:r w:rsidRPr="00556FCC">
              <w:rPr>
                <w:szCs w:val="20"/>
              </w:rPr>
              <w:t>198</w:t>
            </w:r>
          </w:p>
        </w:tc>
      </w:tr>
    </w:tbl>
    <w:p w:rsidR="000A154D" w:rsidRPr="00556FCC" w:rsidRDefault="000A154D" w:rsidP="000A154D"/>
    <w:p w:rsidR="000A154D" w:rsidRPr="00556FCC" w:rsidRDefault="000A154D" w:rsidP="000A154D">
      <w:pPr>
        <w:rPr>
          <w:rFonts w:cs="Trebuchet MS"/>
          <w:bCs/>
        </w:rPr>
      </w:pPr>
      <w:bookmarkStart w:id="281" w:name="_Toc443167657"/>
      <w:bookmarkStart w:id="282" w:name="_Toc443978794"/>
      <w:bookmarkStart w:id="283" w:name="_Toc446961272"/>
      <w:r w:rsidRPr="00556FCC">
        <w:rPr>
          <w:rFonts w:cs="Trebuchet MS"/>
          <w:bCs/>
        </w:rPr>
        <w:t xml:space="preserve">Tabela </w:t>
      </w:r>
      <w:r w:rsidRPr="00556FCC">
        <w:rPr>
          <w:rFonts w:cs="Trebuchet MS"/>
          <w:bCs/>
        </w:rPr>
        <w:fldChar w:fldCharType="begin"/>
      </w:r>
      <w:r w:rsidRPr="00556FCC">
        <w:rPr>
          <w:rFonts w:cs="Trebuchet MS"/>
          <w:bCs/>
        </w:rPr>
        <w:instrText xml:space="preserve"> SEQ Tabela \* ARABIC </w:instrText>
      </w:r>
      <w:r w:rsidRPr="00556FCC">
        <w:rPr>
          <w:rFonts w:cs="Trebuchet MS"/>
          <w:bCs/>
        </w:rPr>
        <w:fldChar w:fldCharType="separate"/>
      </w:r>
      <w:r w:rsidR="0010170F">
        <w:rPr>
          <w:rFonts w:cs="Trebuchet MS"/>
          <w:bCs/>
          <w:noProof/>
        </w:rPr>
        <w:t>34</w:t>
      </w:r>
      <w:r w:rsidRPr="00556FCC">
        <w:rPr>
          <w:rFonts w:cs="Trebuchet MS"/>
          <w:bCs/>
        </w:rPr>
        <w:fldChar w:fldCharType="end"/>
      </w:r>
      <w:r w:rsidRPr="00556FCC">
        <w:rPr>
          <w:rFonts w:cs="Trebuchet MS"/>
          <w:bCs/>
        </w:rPr>
        <w:t xml:space="preserve">: Višina poračuna </w:t>
      </w:r>
      <w:bookmarkEnd w:id="281"/>
      <w:r w:rsidRPr="00556FCC">
        <w:rPr>
          <w:rFonts w:cs="Trebuchet MS"/>
          <w:bCs/>
        </w:rPr>
        <w:t>cene javne infrastrukture za dejavnost zbiranja komunalnih odpadkov za leto 2015</w:t>
      </w:r>
      <w:bookmarkEnd w:id="282"/>
      <w:bookmarkEnd w:id="283"/>
    </w:p>
    <w:p w:rsidR="00556FCC" w:rsidRPr="00556FCC" w:rsidRDefault="00556FCC" w:rsidP="000A154D">
      <w:pPr>
        <w:rPr>
          <w:rFonts w:cs="Trebuchet MS"/>
          <w:bCs/>
        </w:rPr>
      </w:pPr>
    </w:p>
    <w:tbl>
      <w:tblPr>
        <w:tblW w:w="8960" w:type="dxa"/>
        <w:tblInd w:w="70" w:type="dxa"/>
        <w:tblCellMar>
          <w:left w:w="70" w:type="dxa"/>
          <w:right w:w="70" w:type="dxa"/>
        </w:tblCellMar>
        <w:tblLook w:val="04A0" w:firstRow="1" w:lastRow="0" w:firstColumn="1" w:lastColumn="0" w:noHBand="0" w:noVBand="1"/>
      </w:tblPr>
      <w:tblGrid>
        <w:gridCol w:w="2280"/>
        <w:gridCol w:w="377"/>
        <w:gridCol w:w="3696"/>
        <w:gridCol w:w="417"/>
        <w:gridCol w:w="916"/>
        <w:gridCol w:w="338"/>
        <w:gridCol w:w="936"/>
      </w:tblGrid>
      <w:tr w:rsidR="00556FCC" w:rsidRPr="00556FCC" w:rsidTr="00556FCC">
        <w:trPr>
          <w:trHeight w:val="225"/>
        </w:trPr>
        <w:tc>
          <w:tcPr>
            <w:tcW w:w="2280"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Poračun cene v EUR/kg</w:t>
            </w:r>
          </w:p>
        </w:tc>
        <w:tc>
          <w:tcPr>
            <w:tcW w:w="37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369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stroški zbiranja komunalnih odpadkov</w:t>
            </w:r>
          </w:p>
        </w:tc>
        <w:tc>
          <w:tcPr>
            <w:tcW w:w="417"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916" w:type="dxa"/>
            <w:tcBorders>
              <w:top w:val="nil"/>
              <w:left w:val="nil"/>
              <w:bottom w:val="single" w:sz="4" w:space="0" w:color="auto"/>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198</w:t>
            </w:r>
          </w:p>
        </w:tc>
        <w:tc>
          <w:tcPr>
            <w:tcW w:w="338"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w:t>
            </w:r>
          </w:p>
        </w:tc>
        <w:tc>
          <w:tcPr>
            <w:tcW w:w="936" w:type="dxa"/>
            <w:vMerge w:val="restart"/>
            <w:tcBorders>
              <w:top w:val="nil"/>
              <w:left w:val="nil"/>
              <w:bottom w:val="nil"/>
              <w:right w:val="nil"/>
            </w:tcBorders>
            <w:shd w:val="clear" w:color="auto" w:fill="auto"/>
            <w:vAlign w:val="center"/>
            <w:hideMark/>
          </w:tcPr>
          <w:p w:rsidR="00556FCC" w:rsidRPr="00556FCC" w:rsidRDefault="00556FCC" w:rsidP="00556FCC">
            <w:pPr>
              <w:jc w:val="center"/>
              <w:rPr>
                <w:sz w:val="18"/>
                <w:szCs w:val="18"/>
              </w:rPr>
            </w:pPr>
            <w:r w:rsidRPr="00556FCC">
              <w:rPr>
                <w:sz w:val="18"/>
                <w:szCs w:val="18"/>
              </w:rPr>
              <w:t>0,0003</w:t>
            </w:r>
          </w:p>
        </w:tc>
      </w:tr>
      <w:tr w:rsidR="00556FCC" w:rsidRPr="00556FCC" w:rsidTr="00556FCC">
        <w:trPr>
          <w:trHeight w:val="225"/>
        </w:trPr>
        <w:tc>
          <w:tcPr>
            <w:tcW w:w="2280"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7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3696" w:type="dxa"/>
            <w:tcBorders>
              <w:top w:val="nil"/>
              <w:left w:val="nil"/>
              <w:bottom w:val="nil"/>
              <w:right w:val="nil"/>
            </w:tcBorders>
            <w:shd w:val="clear" w:color="auto" w:fill="auto"/>
            <w:noWrap/>
            <w:vAlign w:val="bottom"/>
            <w:hideMark/>
          </w:tcPr>
          <w:p w:rsidR="00556FCC" w:rsidRPr="00556FCC" w:rsidRDefault="00556FCC" w:rsidP="00556FCC">
            <w:pPr>
              <w:jc w:val="center"/>
              <w:rPr>
                <w:color w:val="000000"/>
                <w:sz w:val="18"/>
                <w:szCs w:val="18"/>
              </w:rPr>
            </w:pPr>
            <w:r w:rsidRPr="00556FCC">
              <w:rPr>
                <w:color w:val="000000"/>
                <w:sz w:val="18"/>
                <w:szCs w:val="18"/>
              </w:rPr>
              <w:t>količina zbranih odpadkov</w:t>
            </w:r>
          </w:p>
        </w:tc>
        <w:tc>
          <w:tcPr>
            <w:tcW w:w="417"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916" w:type="dxa"/>
            <w:tcBorders>
              <w:top w:val="nil"/>
              <w:left w:val="nil"/>
              <w:bottom w:val="nil"/>
              <w:right w:val="nil"/>
            </w:tcBorders>
            <w:shd w:val="clear" w:color="auto" w:fill="auto"/>
            <w:noWrap/>
            <w:vAlign w:val="bottom"/>
            <w:hideMark/>
          </w:tcPr>
          <w:p w:rsidR="00556FCC" w:rsidRPr="00556FCC" w:rsidRDefault="00556FCC" w:rsidP="00556FCC">
            <w:pPr>
              <w:jc w:val="right"/>
              <w:rPr>
                <w:sz w:val="18"/>
                <w:szCs w:val="18"/>
              </w:rPr>
            </w:pPr>
            <w:r w:rsidRPr="00556FCC">
              <w:rPr>
                <w:sz w:val="18"/>
                <w:szCs w:val="18"/>
              </w:rPr>
              <w:t>664.000</w:t>
            </w:r>
          </w:p>
        </w:tc>
        <w:tc>
          <w:tcPr>
            <w:tcW w:w="338" w:type="dxa"/>
            <w:vMerge/>
            <w:tcBorders>
              <w:top w:val="nil"/>
              <w:left w:val="nil"/>
              <w:bottom w:val="nil"/>
              <w:right w:val="nil"/>
            </w:tcBorders>
            <w:vAlign w:val="center"/>
            <w:hideMark/>
          </w:tcPr>
          <w:p w:rsidR="00556FCC" w:rsidRPr="00556FCC" w:rsidRDefault="00556FCC" w:rsidP="00556FCC">
            <w:pPr>
              <w:jc w:val="left"/>
              <w:rPr>
                <w:sz w:val="18"/>
                <w:szCs w:val="18"/>
              </w:rPr>
            </w:pPr>
          </w:p>
        </w:tc>
        <w:tc>
          <w:tcPr>
            <w:tcW w:w="936" w:type="dxa"/>
            <w:vMerge/>
            <w:tcBorders>
              <w:top w:val="nil"/>
              <w:left w:val="nil"/>
              <w:bottom w:val="nil"/>
              <w:right w:val="nil"/>
            </w:tcBorders>
            <w:vAlign w:val="center"/>
            <w:hideMark/>
          </w:tcPr>
          <w:p w:rsidR="00556FCC" w:rsidRPr="00556FCC" w:rsidRDefault="00556FCC" w:rsidP="00556FCC">
            <w:pPr>
              <w:jc w:val="left"/>
              <w:rPr>
                <w:sz w:val="18"/>
                <w:szCs w:val="18"/>
              </w:rPr>
            </w:pPr>
          </w:p>
        </w:tc>
      </w:tr>
    </w:tbl>
    <w:p w:rsidR="00556FCC" w:rsidRPr="00556FCC" w:rsidRDefault="00556FCC" w:rsidP="000A154D">
      <w:pPr>
        <w:rPr>
          <w:rFonts w:cs="Trebuchet MS"/>
          <w:bCs/>
        </w:rPr>
      </w:pPr>
    </w:p>
    <w:p w:rsidR="000A154D" w:rsidRPr="00556FCC" w:rsidRDefault="000A154D" w:rsidP="000A154D">
      <w:pPr>
        <w:rPr>
          <w:rFonts w:cs="Trebuchet MS"/>
          <w:bCs/>
        </w:rPr>
      </w:pPr>
      <w:bookmarkStart w:id="284" w:name="_Toc443167658"/>
      <w:bookmarkStart w:id="285" w:name="_Toc443978795"/>
      <w:bookmarkStart w:id="286" w:name="_Toc446961273"/>
      <w:r w:rsidRPr="00556FCC">
        <w:rPr>
          <w:rFonts w:cs="Trebuchet MS"/>
          <w:bCs/>
        </w:rPr>
        <w:t xml:space="preserve">Tabela </w:t>
      </w:r>
      <w:r w:rsidRPr="00556FCC">
        <w:rPr>
          <w:rFonts w:cs="Trebuchet MS"/>
          <w:bCs/>
        </w:rPr>
        <w:fldChar w:fldCharType="begin"/>
      </w:r>
      <w:r w:rsidRPr="00556FCC">
        <w:rPr>
          <w:rFonts w:cs="Trebuchet MS"/>
          <w:bCs/>
        </w:rPr>
        <w:instrText xml:space="preserve"> SEQ Tabela \* ARABIC </w:instrText>
      </w:r>
      <w:r w:rsidRPr="00556FCC">
        <w:rPr>
          <w:rFonts w:cs="Trebuchet MS"/>
          <w:bCs/>
        </w:rPr>
        <w:fldChar w:fldCharType="separate"/>
      </w:r>
      <w:r w:rsidR="0010170F">
        <w:rPr>
          <w:rFonts w:cs="Trebuchet MS"/>
          <w:bCs/>
          <w:noProof/>
        </w:rPr>
        <w:t>35</w:t>
      </w:r>
      <w:r w:rsidRPr="00556FCC">
        <w:rPr>
          <w:rFonts w:cs="Trebuchet MS"/>
          <w:bCs/>
        </w:rPr>
        <w:fldChar w:fldCharType="end"/>
      </w:r>
      <w:r w:rsidRPr="00556FCC">
        <w:rPr>
          <w:rFonts w:cs="Trebuchet MS"/>
          <w:bCs/>
        </w:rPr>
        <w:t>: K</w:t>
      </w:r>
      <w:r w:rsidRPr="00556FCC">
        <w:t xml:space="preserve">ončna cena </w:t>
      </w:r>
      <w:bookmarkEnd w:id="284"/>
      <w:r w:rsidRPr="00556FCC">
        <w:rPr>
          <w:rFonts w:cs="Trebuchet MS"/>
          <w:bCs/>
        </w:rPr>
        <w:t>javne infrastrukture za dejavnost zbiranja komunalnih odpadkov za leto 2016</w:t>
      </w:r>
      <w:bookmarkEnd w:id="285"/>
      <w:bookmarkEnd w:id="286"/>
    </w:p>
    <w:p w:rsidR="000A154D" w:rsidRPr="00556FCC" w:rsidRDefault="000A154D" w:rsidP="000A154D">
      <w:pPr>
        <w:rPr>
          <w:bCs/>
        </w:rPr>
      </w:pPr>
    </w:p>
    <w:tbl>
      <w:tblPr>
        <w:tblW w:w="9077" w:type="dxa"/>
        <w:tblInd w:w="65" w:type="dxa"/>
        <w:tblCellMar>
          <w:left w:w="70" w:type="dxa"/>
          <w:right w:w="70" w:type="dxa"/>
        </w:tblCellMar>
        <w:tblLook w:val="04A0" w:firstRow="1" w:lastRow="0" w:firstColumn="1" w:lastColumn="0" w:noHBand="0" w:noVBand="1"/>
      </w:tblPr>
      <w:tblGrid>
        <w:gridCol w:w="3549"/>
        <w:gridCol w:w="1985"/>
        <w:gridCol w:w="1701"/>
        <w:gridCol w:w="1842"/>
      </w:tblGrid>
      <w:tr w:rsidR="000A154D" w:rsidRPr="00556FCC" w:rsidTr="00535C52">
        <w:trPr>
          <w:trHeight w:val="548"/>
        </w:trPr>
        <w:tc>
          <w:tcPr>
            <w:tcW w:w="35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154D" w:rsidRPr="00556FCC" w:rsidRDefault="000A154D" w:rsidP="00535C52">
            <w:pPr>
              <w:jc w:val="left"/>
              <w:rPr>
                <w:sz w:val="18"/>
                <w:szCs w:val="18"/>
              </w:rPr>
            </w:pPr>
            <w:r w:rsidRPr="00556FCC">
              <w:rPr>
                <w:sz w:val="18"/>
                <w:szCs w:val="18"/>
              </w:rPr>
              <w:t>Storitev</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0A154D" w:rsidRPr="00556FCC" w:rsidRDefault="000A154D" w:rsidP="00535C52">
            <w:pPr>
              <w:jc w:val="center"/>
              <w:rPr>
                <w:rFonts w:ascii="Calibri" w:hAnsi="Calibri"/>
                <w:sz w:val="22"/>
                <w:szCs w:val="22"/>
              </w:rPr>
            </w:pPr>
            <w:r w:rsidRPr="00556FCC">
              <w:rPr>
                <w:rFonts w:ascii="Calibri" w:hAnsi="Calibri"/>
                <w:sz w:val="22"/>
                <w:szCs w:val="22"/>
              </w:rPr>
              <w:t>Predračunska cena 2016 v EUR/kg</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0A154D" w:rsidRPr="00556FCC" w:rsidRDefault="000A154D" w:rsidP="00535C52">
            <w:pPr>
              <w:jc w:val="center"/>
              <w:rPr>
                <w:rFonts w:ascii="Calibri" w:hAnsi="Calibri"/>
                <w:sz w:val="22"/>
                <w:szCs w:val="22"/>
              </w:rPr>
            </w:pPr>
            <w:r w:rsidRPr="00556FCC">
              <w:rPr>
                <w:rFonts w:ascii="Calibri" w:hAnsi="Calibri"/>
                <w:sz w:val="22"/>
                <w:szCs w:val="22"/>
              </w:rPr>
              <w:t>Poračun cene 2015 v EUR/kg</w:t>
            </w:r>
          </w:p>
        </w:tc>
        <w:tc>
          <w:tcPr>
            <w:tcW w:w="1842" w:type="dxa"/>
            <w:tcBorders>
              <w:top w:val="single" w:sz="4" w:space="0" w:color="auto"/>
              <w:left w:val="nil"/>
              <w:bottom w:val="single" w:sz="4" w:space="0" w:color="auto"/>
              <w:right w:val="single" w:sz="4" w:space="0" w:color="auto"/>
            </w:tcBorders>
            <w:shd w:val="clear" w:color="auto" w:fill="auto"/>
            <w:vAlign w:val="bottom"/>
            <w:hideMark/>
          </w:tcPr>
          <w:p w:rsidR="000A154D" w:rsidRPr="00556FCC" w:rsidRDefault="000A154D" w:rsidP="00535C52">
            <w:pPr>
              <w:jc w:val="center"/>
              <w:rPr>
                <w:rFonts w:ascii="Calibri" w:hAnsi="Calibri"/>
                <w:sz w:val="22"/>
                <w:szCs w:val="22"/>
              </w:rPr>
            </w:pPr>
            <w:r w:rsidRPr="00556FCC">
              <w:rPr>
                <w:rFonts w:ascii="Calibri" w:hAnsi="Calibri"/>
                <w:sz w:val="22"/>
                <w:szCs w:val="22"/>
              </w:rPr>
              <w:t>Cena za leto    2016 v EUR/kg</w:t>
            </w:r>
          </w:p>
        </w:tc>
      </w:tr>
      <w:tr w:rsidR="00556FCC" w:rsidRPr="002929C1" w:rsidTr="00D62BBF">
        <w:trPr>
          <w:trHeight w:val="300"/>
        </w:trPr>
        <w:tc>
          <w:tcPr>
            <w:tcW w:w="3549" w:type="dxa"/>
            <w:tcBorders>
              <w:top w:val="nil"/>
              <w:left w:val="single" w:sz="4" w:space="0" w:color="auto"/>
              <w:bottom w:val="single" w:sz="4" w:space="0" w:color="auto"/>
              <w:right w:val="single" w:sz="4" w:space="0" w:color="auto"/>
            </w:tcBorders>
            <w:shd w:val="clear" w:color="auto" w:fill="auto"/>
            <w:noWrap/>
            <w:vAlign w:val="bottom"/>
            <w:hideMark/>
          </w:tcPr>
          <w:p w:rsidR="00556FCC" w:rsidRPr="00556FCC" w:rsidRDefault="00556FCC" w:rsidP="00535C52">
            <w:pPr>
              <w:jc w:val="left"/>
              <w:rPr>
                <w:sz w:val="18"/>
                <w:szCs w:val="18"/>
              </w:rPr>
            </w:pPr>
            <w:r w:rsidRPr="00556FCC">
              <w:rPr>
                <w:sz w:val="18"/>
                <w:szCs w:val="18"/>
              </w:rPr>
              <w:t>ZBIRANJE KOMUNALNIH ODPADKOV</w:t>
            </w:r>
          </w:p>
        </w:tc>
        <w:tc>
          <w:tcPr>
            <w:tcW w:w="1985"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pPr>
              <w:jc w:val="center"/>
              <w:rPr>
                <w:rFonts w:ascii="Calibri" w:hAnsi="Calibri"/>
                <w:color w:val="000000"/>
                <w:sz w:val="22"/>
                <w:szCs w:val="22"/>
              </w:rPr>
            </w:pPr>
            <w:r w:rsidRPr="00556FCC">
              <w:rPr>
                <w:rFonts w:ascii="Calibri" w:hAnsi="Calibri"/>
                <w:color w:val="000000"/>
                <w:sz w:val="22"/>
                <w:szCs w:val="22"/>
              </w:rPr>
              <w:t>0,0028</w:t>
            </w:r>
          </w:p>
        </w:tc>
        <w:tc>
          <w:tcPr>
            <w:tcW w:w="1701"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pPr>
              <w:jc w:val="center"/>
              <w:rPr>
                <w:rFonts w:ascii="Calibri" w:hAnsi="Calibri"/>
                <w:color w:val="000000"/>
                <w:sz w:val="22"/>
                <w:szCs w:val="22"/>
              </w:rPr>
            </w:pPr>
            <w:r w:rsidRPr="00556FCC">
              <w:rPr>
                <w:rFonts w:ascii="Calibri" w:hAnsi="Calibri"/>
                <w:color w:val="000000"/>
                <w:sz w:val="22"/>
                <w:szCs w:val="22"/>
              </w:rPr>
              <w:t>0,0003</w:t>
            </w:r>
          </w:p>
        </w:tc>
        <w:tc>
          <w:tcPr>
            <w:tcW w:w="1842"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pPr>
              <w:jc w:val="center"/>
              <w:rPr>
                <w:rFonts w:ascii="Calibri" w:hAnsi="Calibri"/>
                <w:color w:val="000000"/>
                <w:sz w:val="22"/>
                <w:szCs w:val="22"/>
              </w:rPr>
            </w:pPr>
            <w:r w:rsidRPr="00556FCC">
              <w:rPr>
                <w:rFonts w:ascii="Calibri" w:hAnsi="Calibri"/>
                <w:color w:val="000000"/>
                <w:sz w:val="22"/>
                <w:szCs w:val="22"/>
              </w:rPr>
              <w:t>0,0025</w:t>
            </w:r>
          </w:p>
        </w:tc>
      </w:tr>
    </w:tbl>
    <w:p w:rsidR="00E12C96" w:rsidRDefault="00E12C96" w:rsidP="00466203"/>
    <w:p w:rsidR="00466203" w:rsidRPr="0082471A" w:rsidRDefault="00466203" w:rsidP="00C74B91">
      <w:pPr>
        <w:pStyle w:val="Naslov2"/>
      </w:pPr>
      <w:bookmarkStart w:id="287" w:name="_Toc377938074"/>
      <w:bookmarkStart w:id="288" w:name="_Toc446961234"/>
      <w:r w:rsidRPr="0082471A">
        <w:t>Prikaz sodil za razporejanje vseh stroškov in prihodkov po dejavnostih ter po občinah</w:t>
      </w:r>
      <w:bookmarkEnd w:id="287"/>
      <w:bookmarkEnd w:id="288"/>
      <w:r w:rsidRPr="0082471A">
        <w:t xml:space="preserve"> </w:t>
      </w:r>
    </w:p>
    <w:p w:rsidR="00466203" w:rsidRPr="0082471A" w:rsidRDefault="00466203" w:rsidP="00466203">
      <w:pPr>
        <w:rPr>
          <w:szCs w:val="20"/>
        </w:rPr>
      </w:pPr>
    </w:p>
    <w:p w:rsidR="000A154D" w:rsidRDefault="000A154D" w:rsidP="000A154D">
      <w:pPr>
        <w:contextualSpacing/>
        <w:rPr>
          <w:rFonts w:cs="Calibri"/>
          <w:szCs w:val="20"/>
        </w:rPr>
      </w:pPr>
      <w:r w:rsidRPr="002929C1">
        <w:rPr>
          <w:rFonts w:cs="Calibri"/>
          <w:szCs w:val="20"/>
        </w:rPr>
        <w:t xml:space="preserve">Sistem razporejanja stroškov in prihodkov ter ugotavljanja poslovnih izidov po posameznih stroškovnih mestih v okviru posameznih dejavnosti je opredeljen </w:t>
      </w:r>
      <w:r w:rsidRPr="002929C1">
        <w:rPr>
          <w:rFonts w:cs="Arial"/>
          <w:szCs w:val="20"/>
        </w:rPr>
        <w:t>v internih aktih družbe -</w:t>
      </w:r>
      <w:r>
        <w:rPr>
          <w:rFonts w:cs="Arial"/>
          <w:szCs w:val="20"/>
        </w:rPr>
        <w:t xml:space="preserve"> </w:t>
      </w:r>
      <w:r w:rsidRPr="002929C1">
        <w:rPr>
          <w:rFonts w:cs="Arial"/>
          <w:szCs w:val="20"/>
        </w:rPr>
        <w:t>Pravilniku o računovodstvu in v</w:t>
      </w:r>
      <w:r>
        <w:rPr>
          <w:rFonts w:cs="Arial"/>
          <w:szCs w:val="20"/>
        </w:rPr>
        <w:t xml:space="preserve"> </w:t>
      </w:r>
      <w:r w:rsidRPr="002929C1">
        <w:rPr>
          <w:rFonts w:cs="Arial"/>
          <w:szCs w:val="20"/>
        </w:rPr>
        <w:t>Priročniku za kontroling. S</w:t>
      </w:r>
      <w:r w:rsidRPr="002929C1">
        <w:rPr>
          <w:rFonts w:cs="Calibri"/>
          <w:szCs w:val="20"/>
        </w:rPr>
        <w:t xml:space="preserve">istem se od leta 2014 ni spremenil in za leto 2016 ne predvidevamo sprememb. </w:t>
      </w:r>
    </w:p>
    <w:p w:rsidR="000A154D" w:rsidRDefault="000A154D" w:rsidP="000A154D">
      <w:pPr>
        <w:pStyle w:val="Naslov3"/>
        <w:numPr>
          <w:ilvl w:val="0"/>
          <w:numId w:val="0"/>
        </w:numPr>
        <w:ind w:left="720"/>
      </w:pPr>
      <w:bookmarkStart w:id="289" w:name="_Toc125446017"/>
      <w:bookmarkStart w:id="290" w:name="_Toc151343300"/>
      <w:bookmarkStart w:id="291" w:name="_Toc159172385"/>
      <w:bookmarkStart w:id="292" w:name="_Toc442215927"/>
      <w:bookmarkStart w:id="293" w:name="_Toc442633152"/>
      <w:bookmarkStart w:id="294" w:name="_Toc443978218"/>
      <w:bookmarkStart w:id="295" w:name="_Toc446961235"/>
      <w:r w:rsidRPr="002929C1">
        <w:t>Razporejanje prihodkov</w:t>
      </w:r>
      <w:bookmarkEnd w:id="289"/>
      <w:bookmarkEnd w:id="290"/>
      <w:bookmarkEnd w:id="291"/>
      <w:bookmarkEnd w:id="292"/>
      <w:bookmarkEnd w:id="293"/>
      <w:bookmarkEnd w:id="294"/>
      <w:bookmarkEnd w:id="295"/>
    </w:p>
    <w:p w:rsidR="0010170F" w:rsidRPr="0010170F" w:rsidRDefault="0010170F" w:rsidP="0010170F"/>
    <w:p w:rsidR="000A154D" w:rsidRPr="002929C1" w:rsidRDefault="000A154D" w:rsidP="000A154D">
      <w:r w:rsidRPr="002929C1">
        <w:t xml:space="preserve">Neposredne prihodke od prodaje, ki predstavljajo pretežni del prihodkov, razporejamo na ustrezna stroškovna mesta neposredno. Prav tako pa neposredno razporejamo tudi druge prihodke iz poslovanja ter izredne prihodke. </w:t>
      </w:r>
    </w:p>
    <w:p w:rsidR="000A154D" w:rsidRPr="002929C1" w:rsidRDefault="000A154D" w:rsidP="000A154D">
      <w:pPr>
        <w:pStyle w:val="Naslov3"/>
        <w:numPr>
          <w:ilvl w:val="0"/>
          <w:numId w:val="0"/>
        </w:numPr>
        <w:ind w:left="720"/>
      </w:pPr>
      <w:bookmarkStart w:id="296" w:name="_Toc56308654"/>
      <w:bookmarkStart w:id="297" w:name="_Toc119395263"/>
      <w:bookmarkStart w:id="298" w:name="_Toc125446018"/>
      <w:bookmarkStart w:id="299" w:name="_Toc151343301"/>
      <w:bookmarkStart w:id="300" w:name="_Toc159172386"/>
      <w:bookmarkStart w:id="301" w:name="_Toc442215928"/>
      <w:bookmarkStart w:id="302" w:name="_Toc442633153"/>
      <w:bookmarkStart w:id="303" w:name="_Toc443978219"/>
      <w:bookmarkStart w:id="304" w:name="_Toc446961236"/>
      <w:r w:rsidRPr="002929C1">
        <w:lastRenderedPageBreak/>
        <w:t>Razporejanje st</w:t>
      </w:r>
      <w:bookmarkEnd w:id="296"/>
      <w:bookmarkEnd w:id="297"/>
      <w:r w:rsidRPr="002929C1">
        <w:t>roškov</w:t>
      </w:r>
      <w:bookmarkEnd w:id="298"/>
      <w:bookmarkEnd w:id="299"/>
      <w:bookmarkEnd w:id="300"/>
      <w:bookmarkEnd w:id="301"/>
      <w:bookmarkEnd w:id="302"/>
      <w:bookmarkEnd w:id="303"/>
      <w:bookmarkEnd w:id="304"/>
      <w:r w:rsidRPr="002929C1">
        <w:t xml:space="preserve"> </w:t>
      </w:r>
    </w:p>
    <w:p w:rsidR="000A154D" w:rsidRPr="002929C1" w:rsidRDefault="000A154D" w:rsidP="000A154D"/>
    <w:p w:rsidR="000A154D" w:rsidRPr="002929C1" w:rsidRDefault="000A154D" w:rsidP="000A154D">
      <w:r w:rsidRPr="002929C1">
        <w:t>Neposredne stroške, ki se nanašajo na posamezno dejavnost, evidentiramo na stroškovna mesta direktno iz knjigovodskih listin in obračunov. To so neposredni stroški materiala, energije, prevoznih in ostalih eksternih in internih storitev. Neposredne stroške dela razporejamo direktno na stroškovne nosilce in poslovnoizidna mesta na osnovi opravljenih ur dela na posameznem stroškovnem mestu.</w:t>
      </w:r>
    </w:p>
    <w:p w:rsidR="000A154D" w:rsidRPr="002929C1" w:rsidRDefault="000A154D" w:rsidP="000A154D"/>
    <w:p w:rsidR="000A154D" w:rsidRPr="002929C1" w:rsidRDefault="000A154D" w:rsidP="000A154D">
      <w:r w:rsidRPr="002929C1">
        <w:t>Posredne proizvajalne stroške, ki nastajajo pri izvajanju dejavnosti, razporejamo na stalne in spremenljive. Stalni stroški predstavljajo stroške, ki se praviloma pojavljajo neodvisno od obsega poslovanja, spremenljivi oziroma variabilni pa se spreminjajo glede na povečanje oziroma zmanjšanje obsega dejavnosti. V skupino posrednih proizvajalnih stroškov uvrščamo stroške po funkcionalnih skupinah, ki so:</w:t>
      </w:r>
    </w:p>
    <w:p w:rsidR="000A154D" w:rsidRPr="002929C1" w:rsidRDefault="000A154D" w:rsidP="000A154D">
      <w:pPr>
        <w:numPr>
          <w:ilvl w:val="0"/>
          <w:numId w:val="46"/>
        </w:numPr>
        <w:rPr>
          <w:szCs w:val="20"/>
        </w:rPr>
      </w:pPr>
      <w:bookmarkStart w:id="305" w:name="_Toc56308657"/>
      <w:r w:rsidRPr="002929C1">
        <w:rPr>
          <w:szCs w:val="20"/>
        </w:rPr>
        <w:t xml:space="preserve">Stroški amortizacije: </w:t>
      </w:r>
      <w:bookmarkEnd w:id="305"/>
      <w:r w:rsidRPr="002929C1">
        <w:rPr>
          <w:szCs w:val="20"/>
        </w:rPr>
        <w:t xml:space="preserve">evidentiramo jih skladno z razdelitvijo sredstev po posameznih poslovnoizidnih mestih in dejavnostih, kjer se uporabljajo. </w:t>
      </w:r>
    </w:p>
    <w:p w:rsidR="000A154D" w:rsidRDefault="000A154D" w:rsidP="000A154D">
      <w:pPr>
        <w:numPr>
          <w:ilvl w:val="0"/>
          <w:numId w:val="46"/>
        </w:numPr>
        <w:rPr>
          <w:szCs w:val="20"/>
        </w:rPr>
      </w:pPr>
      <w:bookmarkStart w:id="306" w:name="_Toc56308658"/>
      <w:r w:rsidRPr="00F75C00">
        <w:rPr>
          <w:szCs w:val="20"/>
        </w:rPr>
        <w:t>Stroški avtostrojnega parka (ASP)</w:t>
      </w:r>
      <w:bookmarkEnd w:id="306"/>
      <w:r w:rsidRPr="00F75C00">
        <w:rPr>
          <w:szCs w:val="20"/>
        </w:rPr>
        <w:t>: ugotovljeni stroški v okviru avtostrojnega parka po posameznih avtomobilih in strojih, ki so začasni stroškovni nosilci, se prenašajo na končne stroškovne nosilce po dejavnostih oziroma posameznih poslovnoizidnih mestih, kjer se ti uporabljajo</w:t>
      </w:r>
      <w:r>
        <w:rPr>
          <w:szCs w:val="20"/>
        </w:rPr>
        <w:t>.</w:t>
      </w:r>
      <w:r w:rsidRPr="00722847">
        <w:rPr>
          <w:szCs w:val="20"/>
        </w:rPr>
        <w:t xml:space="preserve"> </w:t>
      </w:r>
      <w:r w:rsidRPr="00A83FEE">
        <w:rPr>
          <w:szCs w:val="20"/>
        </w:rPr>
        <w:t xml:space="preserve">V kolikor </w:t>
      </w:r>
      <w:r>
        <w:rPr>
          <w:szCs w:val="20"/>
        </w:rPr>
        <w:t xml:space="preserve">isto vozilo opravlja dela </w:t>
      </w:r>
      <w:r w:rsidRPr="00A83FEE">
        <w:rPr>
          <w:szCs w:val="20"/>
        </w:rPr>
        <w:t xml:space="preserve"> na različnih stroškovnih mestih</w:t>
      </w:r>
      <w:r>
        <w:rPr>
          <w:szCs w:val="20"/>
        </w:rPr>
        <w:t>,</w:t>
      </w:r>
      <w:r w:rsidRPr="00A83FEE">
        <w:rPr>
          <w:szCs w:val="20"/>
        </w:rPr>
        <w:t xml:space="preserve"> se </w:t>
      </w:r>
      <w:r>
        <w:rPr>
          <w:szCs w:val="20"/>
        </w:rPr>
        <w:t xml:space="preserve">za delitev </w:t>
      </w:r>
      <w:r w:rsidRPr="00A83FEE">
        <w:rPr>
          <w:szCs w:val="20"/>
        </w:rPr>
        <w:t>strošk</w:t>
      </w:r>
      <w:r>
        <w:rPr>
          <w:szCs w:val="20"/>
        </w:rPr>
        <w:t>ov</w:t>
      </w:r>
      <w:r w:rsidRPr="00A83FEE">
        <w:rPr>
          <w:szCs w:val="20"/>
        </w:rPr>
        <w:t xml:space="preserve"> </w:t>
      </w:r>
      <w:r>
        <w:rPr>
          <w:szCs w:val="20"/>
        </w:rPr>
        <w:t xml:space="preserve">uporabi sodilo, in sicer </w:t>
      </w:r>
      <w:r w:rsidRPr="00A83FEE">
        <w:rPr>
          <w:szCs w:val="20"/>
        </w:rPr>
        <w:t>dejansk</w:t>
      </w:r>
      <w:r>
        <w:rPr>
          <w:szCs w:val="20"/>
        </w:rPr>
        <w:t>o</w:t>
      </w:r>
      <w:r w:rsidRPr="00A83FEE">
        <w:rPr>
          <w:szCs w:val="20"/>
        </w:rPr>
        <w:t xml:space="preserve"> števil</w:t>
      </w:r>
      <w:r>
        <w:rPr>
          <w:szCs w:val="20"/>
        </w:rPr>
        <w:t>o</w:t>
      </w:r>
      <w:r w:rsidRPr="00A83FEE">
        <w:rPr>
          <w:szCs w:val="20"/>
        </w:rPr>
        <w:t xml:space="preserve"> opravljenih efektivnih ur </w:t>
      </w:r>
      <w:r>
        <w:rPr>
          <w:szCs w:val="20"/>
        </w:rPr>
        <w:t xml:space="preserve">na posameznem stroškovnem mestu </w:t>
      </w:r>
      <w:r w:rsidRPr="00A83FEE">
        <w:rPr>
          <w:szCs w:val="20"/>
        </w:rPr>
        <w:t>glede na skupno število delovnih ur obravnavanega obdobja.</w:t>
      </w:r>
    </w:p>
    <w:p w:rsidR="000A154D" w:rsidRPr="002929C1" w:rsidRDefault="000A154D" w:rsidP="000A154D">
      <w:pPr>
        <w:numPr>
          <w:ilvl w:val="0"/>
          <w:numId w:val="46"/>
        </w:numPr>
        <w:rPr>
          <w:szCs w:val="20"/>
        </w:rPr>
      </w:pPr>
      <w:r w:rsidRPr="002929C1">
        <w:rPr>
          <w:szCs w:val="20"/>
        </w:rPr>
        <w:t xml:space="preserve">Stroški vzdrževanja opreme in objektov: </w:t>
      </w:r>
      <w:r>
        <w:rPr>
          <w:szCs w:val="20"/>
        </w:rPr>
        <w:t>s</w:t>
      </w:r>
      <w:r w:rsidRPr="002929C1">
        <w:rPr>
          <w:szCs w:val="20"/>
        </w:rPr>
        <w:t>troške vzdrževanja opreme in objektov razporejamo direktno na stroškovne nosilce in poslovnoizidna mesta skladno z mestom uporabnosti.</w:t>
      </w:r>
    </w:p>
    <w:p w:rsidR="000A154D" w:rsidRPr="002929C1" w:rsidRDefault="000A154D" w:rsidP="000A154D">
      <w:pPr>
        <w:numPr>
          <w:ilvl w:val="0"/>
          <w:numId w:val="46"/>
        </w:numPr>
        <w:rPr>
          <w:szCs w:val="20"/>
        </w:rPr>
      </w:pPr>
      <w:r w:rsidRPr="002929C1">
        <w:rPr>
          <w:szCs w:val="20"/>
        </w:rPr>
        <w:t>Popravke vrednosti terjatev in odpise obratnih sredstev:</w:t>
      </w:r>
      <w:r>
        <w:rPr>
          <w:szCs w:val="20"/>
        </w:rPr>
        <w:t xml:space="preserve"> </w:t>
      </w:r>
      <w:r w:rsidRPr="002929C1">
        <w:rPr>
          <w:szCs w:val="20"/>
        </w:rPr>
        <w:t xml:space="preserve">oblikujemo vsako leto v skladu s standardi in našimi internimi akti in jih knjižimo neposredno na poslovnoizidna mesta, na katera se nanašajo. </w:t>
      </w:r>
    </w:p>
    <w:p w:rsidR="000A154D" w:rsidRPr="002929C1" w:rsidRDefault="000A154D" w:rsidP="000A154D">
      <w:pPr>
        <w:numPr>
          <w:ilvl w:val="0"/>
          <w:numId w:val="46"/>
        </w:numPr>
        <w:rPr>
          <w:szCs w:val="20"/>
        </w:rPr>
      </w:pPr>
      <w:r w:rsidRPr="002929C1">
        <w:rPr>
          <w:szCs w:val="20"/>
        </w:rPr>
        <w:t>Drugi stroški materiala, energije in storitev: v to skupino stroškov uvrščamo porabljen pomožni in pisarniški material, nadomestne dele, kurivo za ogrevanje,</w:t>
      </w:r>
      <w:r>
        <w:rPr>
          <w:szCs w:val="20"/>
        </w:rPr>
        <w:t xml:space="preserve"> </w:t>
      </w:r>
      <w:r w:rsidRPr="002929C1">
        <w:rPr>
          <w:szCs w:val="20"/>
        </w:rPr>
        <w:t xml:space="preserve">stroške poštnih, telefonskih in drugih telekomunikacijskih storitev, stroške plačilnega prometa, zdravstvene, bančne in finančne storitve, svetovalne in revizorske storitve, izdatke za deratizacijo in analizo vode, stroške reklam ter druge stroške in jih knjižimo direktno na stroškovna mesta. </w:t>
      </w:r>
    </w:p>
    <w:p w:rsidR="000A154D" w:rsidRPr="002929C1" w:rsidRDefault="000A154D" w:rsidP="000A154D">
      <w:pPr>
        <w:numPr>
          <w:ilvl w:val="0"/>
          <w:numId w:val="46"/>
        </w:numPr>
        <w:rPr>
          <w:szCs w:val="20"/>
        </w:rPr>
      </w:pPr>
      <w:r w:rsidRPr="002929C1">
        <w:rPr>
          <w:szCs w:val="20"/>
        </w:rPr>
        <w:t xml:space="preserve">Zavarovalne premije: razporejamo na podlagi zavarovalne vrednosti omrežij in opreme. </w:t>
      </w:r>
    </w:p>
    <w:p w:rsidR="000A154D" w:rsidRPr="002929C1" w:rsidRDefault="000A154D" w:rsidP="000A154D"/>
    <w:p w:rsidR="000A154D" w:rsidRPr="002929C1" w:rsidRDefault="000A154D" w:rsidP="000A154D">
      <w:pPr>
        <w:contextualSpacing/>
        <w:rPr>
          <w:rFonts w:cs="Calibri"/>
          <w:szCs w:val="20"/>
        </w:rPr>
      </w:pPr>
      <w:r w:rsidRPr="002929C1">
        <w:rPr>
          <w:rFonts w:cs="Calibri"/>
          <w:szCs w:val="20"/>
        </w:rPr>
        <w:t xml:space="preserve">Za večino stroškov velja, da jih je mogoče neposredno, na podlagi knjigovodske listine, knjižiti na </w:t>
      </w:r>
      <w:r>
        <w:rPr>
          <w:rFonts w:cs="Calibri"/>
          <w:szCs w:val="20"/>
        </w:rPr>
        <w:t>strokovno mesto,</w:t>
      </w:r>
      <w:r w:rsidRPr="002929C1">
        <w:rPr>
          <w:rFonts w:cs="Calibri"/>
          <w:szCs w:val="20"/>
        </w:rPr>
        <w:t xml:space="preserve"> na katerega se taki stroški nanašajo. </w:t>
      </w:r>
    </w:p>
    <w:p w:rsidR="000A154D" w:rsidRPr="002929C1" w:rsidRDefault="000A154D" w:rsidP="000A154D"/>
    <w:p w:rsidR="000A154D" w:rsidRDefault="000A154D" w:rsidP="000A154D">
      <w:pPr>
        <w:contextualSpacing/>
        <w:rPr>
          <w:rFonts w:cs="Calibri"/>
          <w:szCs w:val="20"/>
        </w:rPr>
      </w:pPr>
      <w:r w:rsidRPr="002929C1">
        <w:rPr>
          <w:rFonts w:cs="Calibri"/>
          <w:szCs w:val="20"/>
        </w:rPr>
        <w:t xml:space="preserve">V tabeli prikazujemo stroškovna mesta v okviru dejavnosti </w:t>
      </w:r>
      <w:r>
        <w:rPr>
          <w:rFonts w:cs="Calibri"/>
          <w:szCs w:val="20"/>
        </w:rPr>
        <w:t>ravnanja z odpadki</w:t>
      </w:r>
      <w:r w:rsidRPr="002929C1">
        <w:rPr>
          <w:rFonts w:cs="Calibri"/>
          <w:szCs w:val="20"/>
        </w:rPr>
        <w:t xml:space="preserve"> </w:t>
      </w:r>
    </w:p>
    <w:p w:rsidR="000A154D" w:rsidRPr="002929C1" w:rsidRDefault="000A154D" w:rsidP="000A154D">
      <w:pPr>
        <w:autoSpaceDE w:val="0"/>
        <w:autoSpaceDN w:val="0"/>
        <w:adjustRightInd w:val="0"/>
        <w:jc w:val="left"/>
        <w:rPr>
          <w:rFonts w:ascii="Calibri" w:hAnsi="Calibri" w:cs="Calibri"/>
          <w:sz w:val="22"/>
          <w:szCs w:val="22"/>
        </w:rPr>
      </w:pPr>
    </w:p>
    <w:p w:rsidR="000A154D" w:rsidRPr="002929C1" w:rsidRDefault="000A154D" w:rsidP="000A154D">
      <w:pPr>
        <w:pStyle w:val="Napis"/>
        <w:keepNext/>
        <w:jc w:val="both"/>
        <w:rPr>
          <w:rFonts w:ascii="Calibri" w:hAnsi="Calibri" w:cs="Calibri"/>
          <w:sz w:val="22"/>
          <w:szCs w:val="22"/>
        </w:rPr>
      </w:pPr>
      <w:bookmarkStart w:id="307" w:name="_Toc443254279"/>
      <w:bookmarkStart w:id="308" w:name="_Toc443978806"/>
      <w:bookmarkStart w:id="309" w:name="_Toc446961274"/>
      <w:r w:rsidRPr="002929C1">
        <w:rPr>
          <w:rFonts w:ascii="Verdana" w:hAnsi="Verdana" w:cs="Trebuchet MS"/>
          <w:b w:val="0"/>
          <w:bCs w:val="0"/>
        </w:rPr>
        <w:t xml:space="preserve">Tabela </w:t>
      </w:r>
      <w:r w:rsidRPr="002929C1">
        <w:rPr>
          <w:rFonts w:ascii="Verdana" w:hAnsi="Verdana" w:cs="Trebuchet MS"/>
          <w:b w:val="0"/>
          <w:bCs w:val="0"/>
        </w:rPr>
        <w:fldChar w:fldCharType="begin"/>
      </w:r>
      <w:r w:rsidRPr="002929C1">
        <w:rPr>
          <w:rFonts w:ascii="Verdana" w:hAnsi="Verdana" w:cs="Trebuchet MS"/>
          <w:b w:val="0"/>
          <w:bCs w:val="0"/>
        </w:rPr>
        <w:instrText xml:space="preserve"> SEQ Tabela \* ARABIC </w:instrText>
      </w:r>
      <w:r w:rsidRPr="002929C1">
        <w:rPr>
          <w:rFonts w:ascii="Verdana" w:hAnsi="Verdana" w:cs="Trebuchet MS"/>
          <w:b w:val="0"/>
          <w:bCs w:val="0"/>
        </w:rPr>
        <w:fldChar w:fldCharType="separate"/>
      </w:r>
      <w:r w:rsidR="0010170F">
        <w:rPr>
          <w:rFonts w:ascii="Verdana" w:hAnsi="Verdana" w:cs="Trebuchet MS"/>
          <w:b w:val="0"/>
          <w:bCs w:val="0"/>
          <w:noProof/>
        </w:rPr>
        <w:t>36</w:t>
      </w:r>
      <w:r w:rsidRPr="002929C1">
        <w:rPr>
          <w:rFonts w:ascii="Verdana" w:hAnsi="Verdana" w:cs="Trebuchet MS"/>
          <w:b w:val="0"/>
          <w:bCs w:val="0"/>
        </w:rPr>
        <w:fldChar w:fldCharType="end"/>
      </w:r>
      <w:r w:rsidRPr="002929C1">
        <w:rPr>
          <w:rFonts w:ascii="Verdana" w:hAnsi="Verdana" w:cs="Trebuchet MS"/>
          <w:b w:val="0"/>
          <w:bCs w:val="0"/>
        </w:rPr>
        <w:t>: Pregled stroškovnih mest na dejavnosti ravnanja z odpadki</w:t>
      </w:r>
      <w:bookmarkEnd w:id="307"/>
      <w:bookmarkEnd w:id="308"/>
      <w:bookmarkEnd w:id="309"/>
      <w:r>
        <w:rPr>
          <w:rFonts w:ascii="Verdana" w:hAnsi="Verdana" w:cs="Trebuchet MS"/>
          <w:b w:val="0"/>
          <w:bCs w:val="0"/>
        </w:rPr>
        <w:t xml:space="preserve"> </w:t>
      </w:r>
    </w:p>
    <w:p w:rsidR="000A154D" w:rsidRDefault="000A154D" w:rsidP="000A154D">
      <w:pPr>
        <w:contextualSpacing/>
        <w:rPr>
          <w:rFonts w:ascii="Arial" w:hAnsi="Arial" w:cs="Arial"/>
          <w:sz w:val="24"/>
        </w:rPr>
      </w:pPr>
    </w:p>
    <w:tbl>
      <w:tblPr>
        <w:tblW w:w="8941" w:type="dxa"/>
        <w:tblInd w:w="60" w:type="dxa"/>
        <w:tblCellMar>
          <w:left w:w="70" w:type="dxa"/>
          <w:right w:w="70" w:type="dxa"/>
        </w:tblCellMar>
        <w:tblLook w:val="04A0" w:firstRow="1" w:lastRow="0" w:firstColumn="1" w:lastColumn="0" w:noHBand="0" w:noVBand="1"/>
      </w:tblPr>
      <w:tblGrid>
        <w:gridCol w:w="1940"/>
        <w:gridCol w:w="7001"/>
      </w:tblGrid>
      <w:tr w:rsidR="000A154D" w:rsidRPr="0000196A" w:rsidTr="00535C52">
        <w:trPr>
          <w:trHeight w:val="300"/>
        </w:trPr>
        <w:tc>
          <w:tcPr>
            <w:tcW w:w="19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A154D" w:rsidRPr="0000196A" w:rsidRDefault="000A154D" w:rsidP="00535C52">
            <w:pPr>
              <w:jc w:val="left"/>
              <w:rPr>
                <w:color w:val="000000"/>
                <w:szCs w:val="20"/>
              </w:rPr>
            </w:pPr>
            <w:r w:rsidRPr="0000196A">
              <w:rPr>
                <w:color w:val="000000"/>
                <w:szCs w:val="20"/>
              </w:rPr>
              <w:t>stroškovno mesto</w:t>
            </w:r>
          </w:p>
        </w:tc>
        <w:tc>
          <w:tcPr>
            <w:tcW w:w="7001" w:type="dxa"/>
            <w:tcBorders>
              <w:top w:val="single" w:sz="8" w:space="0" w:color="auto"/>
              <w:left w:val="nil"/>
              <w:bottom w:val="single" w:sz="8" w:space="0" w:color="auto"/>
              <w:right w:val="single" w:sz="8" w:space="0" w:color="auto"/>
            </w:tcBorders>
            <w:shd w:val="clear" w:color="auto" w:fill="auto"/>
            <w:noWrap/>
            <w:vAlign w:val="center"/>
            <w:hideMark/>
          </w:tcPr>
          <w:p w:rsidR="000A154D" w:rsidRPr="0000196A" w:rsidRDefault="000A154D" w:rsidP="00535C52">
            <w:pPr>
              <w:jc w:val="center"/>
              <w:rPr>
                <w:color w:val="000000"/>
                <w:szCs w:val="20"/>
              </w:rPr>
            </w:pPr>
            <w:r w:rsidRPr="0000196A">
              <w:rPr>
                <w:color w:val="000000"/>
                <w:szCs w:val="20"/>
              </w:rPr>
              <w:t>naziv stroškovnega mesta</w:t>
            </w:r>
          </w:p>
        </w:tc>
      </w:tr>
      <w:tr w:rsidR="000A154D" w:rsidRPr="0000196A" w:rsidTr="00535C52">
        <w:trPr>
          <w:trHeight w:val="300"/>
        </w:trPr>
        <w:tc>
          <w:tcPr>
            <w:tcW w:w="1940" w:type="dxa"/>
            <w:tcBorders>
              <w:top w:val="nil"/>
              <w:left w:val="single" w:sz="8" w:space="0" w:color="auto"/>
              <w:bottom w:val="single" w:sz="8" w:space="0" w:color="auto"/>
              <w:right w:val="single" w:sz="8" w:space="0" w:color="auto"/>
            </w:tcBorders>
            <w:shd w:val="clear" w:color="auto" w:fill="auto"/>
            <w:vAlign w:val="center"/>
            <w:hideMark/>
          </w:tcPr>
          <w:p w:rsidR="000A154D" w:rsidRPr="0000196A" w:rsidRDefault="000A154D" w:rsidP="000A154D">
            <w:pPr>
              <w:jc w:val="center"/>
              <w:rPr>
                <w:color w:val="000000"/>
                <w:szCs w:val="20"/>
              </w:rPr>
            </w:pPr>
            <w:r w:rsidRPr="0000196A">
              <w:rPr>
                <w:color w:val="000000"/>
                <w:szCs w:val="20"/>
              </w:rPr>
              <w:t>131</w:t>
            </w:r>
            <w:r>
              <w:rPr>
                <w:color w:val="000000"/>
                <w:szCs w:val="20"/>
              </w:rPr>
              <w:t>30</w:t>
            </w:r>
          </w:p>
        </w:tc>
        <w:tc>
          <w:tcPr>
            <w:tcW w:w="7001" w:type="dxa"/>
            <w:tcBorders>
              <w:top w:val="nil"/>
              <w:left w:val="nil"/>
              <w:bottom w:val="single" w:sz="8" w:space="0" w:color="auto"/>
              <w:right w:val="single" w:sz="8" w:space="0" w:color="auto"/>
            </w:tcBorders>
            <w:shd w:val="clear" w:color="auto" w:fill="auto"/>
            <w:vAlign w:val="center"/>
            <w:hideMark/>
          </w:tcPr>
          <w:p w:rsidR="000A154D" w:rsidRPr="0000196A" w:rsidRDefault="000A154D" w:rsidP="00535C52">
            <w:pPr>
              <w:jc w:val="center"/>
              <w:rPr>
                <w:color w:val="000000"/>
                <w:szCs w:val="20"/>
              </w:rPr>
            </w:pPr>
            <w:r w:rsidRPr="0000196A">
              <w:rPr>
                <w:color w:val="000000"/>
                <w:szCs w:val="20"/>
              </w:rPr>
              <w:t>zbiranje komunalnih odpadkov</w:t>
            </w:r>
          </w:p>
        </w:tc>
      </w:tr>
      <w:tr w:rsidR="000A154D" w:rsidRPr="0000196A" w:rsidTr="00535C52">
        <w:trPr>
          <w:trHeight w:val="300"/>
        </w:trPr>
        <w:tc>
          <w:tcPr>
            <w:tcW w:w="1940" w:type="dxa"/>
            <w:tcBorders>
              <w:top w:val="nil"/>
              <w:left w:val="single" w:sz="8" w:space="0" w:color="auto"/>
              <w:bottom w:val="single" w:sz="8" w:space="0" w:color="auto"/>
              <w:right w:val="single" w:sz="8" w:space="0" w:color="auto"/>
            </w:tcBorders>
            <w:shd w:val="clear" w:color="auto" w:fill="auto"/>
            <w:vAlign w:val="center"/>
            <w:hideMark/>
          </w:tcPr>
          <w:p w:rsidR="000A154D" w:rsidRPr="0000196A" w:rsidRDefault="000A154D" w:rsidP="00535C52">
            <w:pPr>
              <w:jc w:val="center"/>
              <w:rPr>
                <w:color w:val="000000"/>
                <w:szCs w:val="20"/>
              </w:rPr>
            </w:pPr>
            <w:r w:rsidRPr="0000196A">
              <w:rPr>
                <w:color w:val="000000"/>
                <w:szCs w:val="20"/>
              </w:rPr>
              <w:t>131</w:t>
            </w:r>
            <w:r>
              <w:rPr>
                <w:color w:val="000000"/>
                <w:szCs w:val="20"/>
              </w:rPr>
              <w:t>31</w:t>
            </w:r>
          </w:p>
        </w:tc>
        <w:tc>
          <w:tcPr>
            <w:tcW w:w="7001" w:type="dxa"/>
            <w:tcBorders>
              <w:top w:val="nil"/>
              <w:left w:val="nil"/>
              <w:bottom w:val="single" w:sz="8" w:space="0" w:color="auto"/>
              <w:right w:val="single" w:sz="8" w:space="0" w:color="auto"/>
            </w:tcBorders>
            <w:shd w:val="clear" w:color="auto" w:fill="auto"/>
            <w:vAlign w:val="center"/>
            <w:hideMark/>
          </w:tcPr>
          <w:p w:rsidR="000A154D" w:rsidRPr="0000196A" w:rsidRDefault="000A154D" w:rsidP="00535C52">
            <w:pPr>
              <w:jc w:val="center"/>
              <w:rPr>
                <w:color w:val="000000"/>
                <w:szCs w:val="20"/>
              </w:rPr>
            </w:pPr>
            <w:r w:rsidRPr="0000196A">
              <w:rPr>
                <w:color w:val="000000"/>
                <w:szCs w:val="20"/>
              </w:rPr>
              <w:t>zbiranje biološko razgradljivih odpadkov</w:t>
            </w:r>
          </w:p>
        </w:tc>
      </w:tr>
      <w:tr w:rsidR="000A154D" w:rsidRPr="0000196A" w:rsidTr="00535C52">
        <w:trPr>
          <w:trHeight w:val="300"/>
        </w:trPr>
        <w:tc>
          <w:tcPr>
            <w:tcW w:w="1940" w:type="dxa"/>
            <w:tcBorders>
              <w:top w:val="nil"/>
              <w:left w:val="single" w:sz="8" w:space="0" w:color="auto"/>
              <w:bottom w:val="single" w:sz="8" w:space="0" w:color="auto"/>
              <w:right w:val="single" w:sz="8" w:space="0" w:color="auto"/>
            </w:tcBorders>
            <w:shd w:val="clear" w:color="auto" w:fill="auto"/>
            <w:vAlign w:val="center"/>
            <w:hideMark/>
          </w:tcPr>
          <w:p w:rsidR="000A154D" w:rsidRPr="0000196A" w:rsidRDefault="000A154D" w:rsidP="000A154D">
            <w:pPr>
              <w:jc w:val="center"/>
              <w:rPr>
                <w:color w:val="000000"/>
                <w:szCs w:val="20"/>
              </w:rPr>
            </w:pPr>
            <w:r w:rsidRPr="0000196A">
              <w:rPr>
                <w:color w:val="000000"/>
                <w:szCs w:val="20"/>
              </w:rPr>
              <w:t>131</w:t>
            </w:r>
            <w:r>
              <w:rPr>
                <w:color w:val="000000"/>
                <w:szCs w:val="20"/>
              </w:rPr>
              <w:t>32</w:t>
            </w:r>
          </w:p>
        </w:tc>
        <w:tc>
          <w:tcPr>
            <w:tcW w:w="7001" w:type="dxa"/>
            <w:tcBorders>
              <w:top w:val="nil"/>
              <w:left w:val="nil"/>
              <w:bottom w:val="single" w:sz="8" w:space="0" w:color="auto"/>
              <w:right w:val="single" w:sz="8" w:space="0" w:color="auto"/>
            </w:tcBorders>
            <w:shd w:val="clear" w:color="auto" w:fill="auto"/>
            <w:vAlign w:val="center"/>
            <w:hideMark/>
          </w:tcPr>
          <w:p w:rsidR="000A154D" w:rsidRPr="0000196A" w:rsidRDefault="000A154D" w:rsidP="00535C52">
            <w:pPr>
              <w:jc w:val="center"/>
              <w:rPr>
                <w:color w:val="000000"/>
                <w:szCs w:val="20"/>
              </w:rPr>
            </w:pPr>
            <w:r w:rsidRPr="0000196A">
              <w:rPr>
                <w:color w:val="000000"/>
                <w:szCs w:val="20"/>
              </w:rPr>
              <w:t>obdelava določenih vrst komunalnih odpadkov</w:t>
            </w:r>
          </w:p>
        </w:tc>
      </w:tr>
      <w:tr w:rsidR="000A154D" w:rsidRPr="0000196A" w:rsidTr="00535C52">
        <w:trPr>
          <w:trHeight w:val="300"/>
        </w:trPr>
        <w:tc>
          <w:tcPr>
            <w:tcW w:w="1940" w:type="dxa"/>
            <w:tcBorders>
              <w:top w:val="nil"/>
              <w:left w:val="single" w:sz="8" w:space="0" w:color="auto"/>
              <w:bottom w:val="single" w:sz="8" w:space="0" w:color="auto"/>
              <w:right w:val="single" w:sz="8" w:space="0" w:color="auto"/>
            </w:tcBorders>
            <w:shd w:val="clear" w:color="auto" w:fill="auto"/>
            <w:vAlign w:val="center"/>
            <w:hideMark/>
          </w:tcPr>
          <w:p w:rsidR="000A154D" w:rsidRPr="0000196A" w:rsidRDefault="000A154D" w:rsidP="000A154D">
            <w:pPr>
              <w:jc w:val="center"/>
              <w:rPr>
                <w:color w:val="000000"/>
                <w:szCs w:val="20"/>
              </w:rPr>
            </w:pPr>
            <w:r w:rsidRPr="0000196A">
              <w:rPr>
                <w:color w:val="000000"/>
                <w:szCs w:val="20"/>
              </w:rPr>
              <w:t>10</w:t>
            </w:r>
            <w:r>
              <w:rPr>
                <w:color w:val="000000"/>
                <w:szCs w:val="20"/>
              </w:rPr>
              <w:t>040</w:t>
            </w:r>
          </w:p>
        </w:tc>
        <w:tc>
          <w:tcPr>
            <w:tcW w:w="7001" w:type="dxa"/>
            <w:tcBorders>
              <w:top w:val="nil"/>
              <w:left w:val="nil"/>
              <w:bottom w:val="single" w:sz="8" w:space="0" w:color="auto"/>
              <w:right w:val="single" w:sz="8" w:space="0" w:color="auto"/>
            </w:tcBorders>
            <w:shd w:val="clear" w:color="auto" w:fill="auto"/>
            <w:vAlign w:val="center"/>
            <w:hideMark/>
          </w:tcPr>
          <w:p w:rsidR="000A154D" w:rsidRPr="0000196A" w:rsidRDefault="000A154D" w:rsidP="0010170F">
            <w:pPr>
              <w:jc w:val="center"/>
              <w:rPr>
                <w:color w:val="000000"/>
                <w:szCs w:val="20"/>
              </w:rPr>
            </w:pPr>
            <w:r w:rsidRPr="0000196A">
              <w:rPr>
                <w:color w:val="000000"/>
                <w:szCs w:val="20"/>
              </w:rPr>
              <w:t>cena infrastrukture zbiranj</w:t>
            </w:r>
            <w:r w:rsidR="0010170F">
              <w:rPr>
                <w:color w:val="000000"/>
                <w:szCs w:val="20"/>
              </w:rPr>
              <w:t>a</w:t>
            </w:r>
            <w:r w:rsidRPr="0000196A">
              <w:rPr>
                <w:color w:val="000000"/>
                <w:szCs w:val="20"/>
              </w:rPr>
              <w:t xml:space="preserve"> komunalnih odpadkov</w:t>
            </w:r>
          </w:p>
        </w:tc>
      </w:tr>
    </w:tbl>
    <w:p w:rsidR="000A154D" w:rsidRDefault="000A154D" w:rsidP="000A154D">
      <w:pPr>
        <w:contextualSpacing/>
        <w:rPr>
          <w:rFonts w:ascii="Arial" w:hAnsi="Arial" w:cs="Arial"/>
          <w:sz w:val="24"/>
        </w:rPr>
      </w:pPr>
    </w:p>
    <w:p w:rsidR="000A154D" w:rsidRPr="002929C1" w:rsidRDefault="000A154D" w:rsidP="000A154D">
      <w:pPr>
        <w:rPr>
          <w:szCs w:val="20"/>
        </w:rPr>
      </w:pPr>
    </w:p>
    <w:p w:rsidR="000A154D" w:rsidRPr="002929C1" w:rsidRDefault="000A154D" w:rsidP="000A154D">
      <w:pPr>
        <w:rPr>
          <w:szCs w:val="20"/>
        </w:rPr>
      </w:pPr>
      <w:r w:rsidRPr="002929C1">
        <w:rPr>
          <w:szCs w:val="20"/>
        </w:rPr>
        <w:t>Za vsako stroškovno mesto v okviru dejavnosti ravnanja z odpadki se ugotavlja poslovni izid.</w:t>
      </w:r>
    </w:p>
    <w:p w:rsidR="000A154D" w:rsidRDefault="000A154D" w:rsidP="00466203">
      <w:pPr>
        <w:rPr>
          <w:szCs w:val="20"/>
        </w:rPr>
      </w:pPr>
    </w:p>
    <w:p w:rsidR="000A154D" w:rsidRPr="0082471A" w:rsidRDefault="000A154D" w:rsidP="00466203">
      <w:pPr>
        <w:rPr>
          <w:szCs w:val="20"/>
        </w:rPr>
      </w:pPr>
    </w:p>
    <w:p w:rsidR="00466203" w:rsidRPr="0082471A" w:rsidRDefault="00466203" w:rsidP="00C74B91">
      <w:pPr>
        <w:pStyle w:val="Naslov2"/>
      </w:pPr>
      <w:bookmarkStart w:id="310" w:name="_Toc377938075"/>
      <w:bookmarkStart w:id="311" w:name="_Toc446961237"/>
      <w:r w:rsidRPr="0082471A">
        <w:lastRenderedPageBreak/>
        <w:t>Druga razkritja na podlagi Slovenskega računovodskega standarda 35</w:t>
      </w:r>
      <w:bookmarkEnd w:id="310"/>
      <w:bookmarkEnd w:id="311"/>
      <w:r w:rsidRPr="0082471A">
        <w:t xml:space="preserve"> </w:t>
      </w:r>
    </w:p>
    <w:p w:rsidR="00466203" w:rsidRPr="0082471A" w:rsidRDefault="00466203" w:rsidP="00466203">
      <w:pPr>
        <w:rPr>
          <w:szCs w:val="20"/>
        </w:rPr>
      </w:pPr>
    </w:p>
    <w:p w:rsidR="00466203" w:rsidRPr="0082471A" w:rsidRDefault="00466203" w:rsidP="00466203">
      <w:pPr>
        <w:ind w:right="-1"/>
        <w:rPr>
          <w:szCs w:val="20"/>
        </w:rPr>
      </w:pPr>
    </w:p>
    <w:p w:rsidR="000A154D" w:rsidRDefault="000A154D" w:rsidP="000A154D">
      <w:pPr>
        <w:ind w:right="-1"/>
        <w:rPr>
          <w:szCs w:val="20"/>
        </w:rPr>
      </w:pPr>
      <w:r>
        <w:rPr>
          <w:szCs w:val="20"/>
        </w:rPr>
        <w:t>V nadaljevanju podajamo izkaz poslovnega izida za dejavnosti gospodarskih javnih služb za leto 2014 in planiran izkaz poslovnega izida za dejavnosti gospodarskih javnih služb za leto 2016.</w:t>
      </w:r>
      <w:r w:rsidRPr="0082471A">
        <w:rPr>
          <w:szCs w:val="20"/>
        </w:rPr>
        <w:t xml:space="preserve"> </w:t>
      </w:r>
    </w:p>
    <w:p w:rsidR="000A154D" w:rsidRDefault="000A154D" w:rsidP="000A154D">
      <w:pPr>
        <w:ind w:right="-1"/>
        <w:rPr>
          <w:szCs w:val="20"/>
        </w:rPr>
      </w:pPr>
    </w:p>
    <w:p w:rsidR="000A154D" w:rsidRDefault="000A154D" w:rsidP="000A154D">
      <w:pPr>
        <w:ind w:right="-1"/>
        <w:rPr>
          <w:szCs w:val="20"/>
        </w:rPr>
      </w:pPr>
    </w:p>
    <w:p w:rsidR="000A154D" w:rsidRDefault="000A154D">
      <w:pPr>
        <w:jc w:val="left"/>
        <w:rPr>
          <w:szCs w:val="20"/>
        </w:rPr>
        <w:sectPr w:rsidR="000A154D" w:rsidSect="006B4D98">
          <w:footerReference w:type="default" r:id="rId17"/>
          <w:pgSz w:w="11906" w:h="16838"/>
          <w:pgMar w:top="1417" w:right="1417" w:bottom="1417" w:left="1417" w:header="708" w:footer="708" w:gutter="0"/>
          <w:cols w:space="708"/>
          <w:docGrid w:linePitch="360"/>
        </w:sectPr>
      </w:pPr>
    </w:p>
    <w:p w:rsidR="000A154D" w:rsidRDefault="000A154D" w:rsidP="000A154D">
      <w:pPr>
        <w:pStyle w:val="Napis"/>
        <w:keepNext/>
        <w:jc w:val="both"/>
        <w:rPr>
          <w:rFonts w:ascii="Verdana" w:hAnsi="Verdana" w:cs="Trebuchet MS"/>
          <w:b w:val="0"/>
          <w:bCs w:val="0"/>
          <w:color w:val="000000"/>
        </w:rPr>
      </w:pPr>
      <w:bookmarkStart w:id="312" w:name="_Toc445580200"/>
      <w:bookmarkStart w:id="313" w:name="_Toc446961275"/>
      <w:r w:rsidRPr="004C087C">
        <w:rPr>
          <w:rFonts w:ascii="Verdana" w:hAnsi="Verdana" w:cs="Trebuchet MS"/>
          <w:b w:val="0"/>
          <w:bCs w:val="0"/>
          <w:color w:val="000000"/>
        </w:rPr>
        <w:lastRenderedPageBreak/>
        <w:t xml:space="preserve">Tabela </w:t>
      </w:r>
      <w:r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Pr="004C087C">
        <w:rPr>
          <w:rFonts w:ascii="Verdana" w:hAnsi="Verdana" w:cs="Trebuchet MS"/>
          <w:b w:val="0"/>
          <w:bCs w:val="0"/>
          <w:color w:val="000000"/>
        </w:rPr>
        <w:fldChar w:fldCharType="separate"/>
      </w:r>
      <w:r w:rsidR="0010170F">
        <w:rPr>
          <w:rFonts w:ascii="Verdana" w:hAnsi="Verdana" w:cs="Trebuchet MS"/>
          <w:b w:val="0"/>
          <w:bCs w:val="0"/>
          <w:noProof/>
          <w:color w:val="000000"/>
        </w:rPr>
        <w:t>37</w:t>
      </w:r>
      <w:r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sidRPr="005D3B0F">
        <w:rPr>
          <w:rFonts w:ascii="Verdana" w:hAnsi="Verdana" w:cs="Trebuchet MS"/>
          <w:b w:val="0"/>
          <w:bCs w:val="0"/>
          <w:color w:val="000000"/>
        </w:rPr>
        <w:t>Izkaz poslovnega izida za dejavnosti gospodarskih javnih služb za leto 2014</w:t>
      </w:r>
      <w:bookmarkEnd w:id="312"/>
      <w:bookmarkEnd w:id="313"/>
    </w:p>
    <w:p w:rsidR="000A154D" w:rsidRDefault="000A154D" w:rsidP="000A154D">
      <w:pPr>
        <w:ind w:right="-1"/>
        <w:rPr>
          <w:szCs w:val="20"/>
        </w:rPr>
      </w:pPr>
    </w:p>
    <w:p w:rsidR="000A154D" w:rsidRDefault="000A154D" w:rsidP="000A154D">
      <w:pPr>
        <w:ind w:right="-1"/>
        <w:rPr>
          <w:szCs w:val="20"/>
        </w:rPr>
      </w:pPr>
      <w:r w:rsidRPr="00F96EB6">
        <w:rPr>
          <w:noProof/>
        </w:rPr>
        <w:drawing>
          <wp:inline distT="0" distB="0" distL="0" distR="0" wp14:anchorId="6A6BCF35" wp14:editId="44F908CF">
            <wp:extent cx="8885998" cy="508635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91270" cy="5089368"/>
                    </a:xfrm>
                    <a:prstGeom prst="rect">
                      <a:avLst/>
                    </a:prstGeom>
                    <a:noFill/>
                    <a:ln>
                      <a:noFill/>
                    </a:ln>
                  </pic:spPr>
                </pic:pic>
              </a:graphicData>
            </a:graphic>
          </wp:inline>
        </w:drawing>
      </w:r>
    </w:p>
    <w:p w:rsidR="000A154D" w:rsidRDefault="000A154D" w:rsidP="000A154D">
      <w:pPr>
        <w:ind w:right="-1"/>
        <w:rPr>
          <w:szCs w:val="20"/>
        </w:rPr>
      </w:pPr>
    </w:p>
    <w:p w:rsidR="000A154D" w:rsidRDefault="000A154D" w:rsidP="000A154D">
      <w:pPr>
        <w:ind w:right="-1"/>
        <w:rPr>
          <w:szCs w:val="20"/>
        </w:rPr>
      </w:pPr>
    </w:p>
    <w:p w:rsidR="000A154D" w:rsidRDefault="000A154D" w:rsidP="000A154D">
      <w:pPr>
        <w:ind w:right="-1"/>
        <w:rPr>
          <w:szCs w:val="20"/>
        </w:rPr>
      </w:pPr>
    </w:p>
    <w:p w:rsidR="000A154D" w:rsidRDefault="000A154D" w:rsidP="000A154D">
      <w:pPr>
        <w:pStyle w:val="Napis"/>
        <w:keepNext/>
        <w:jc w:val="both"/>
        <w:rPr>
          <w:rFonts w:ascii="Verdana" w:hAnsi="Verdana" w:cs="Trebuchet MS"/>
          <w:b w:val="0"/>
          <w:bCs w:val="0"/>
          <w:color w:val="000000"/>
        </w:rPr>
      </w:pPr>
      <w:bookmarkStart w:id="314" w:name="_Toc442633185"/>
      <w:bookmarkStart w:id="315" w:name="_Toc443900307"/>
      <w:bookmarkStart w:id="316" w:name="_Toc445580201"/>
      <w:bookmarkStart w:id="317" w:name="_Toc446961276"/>
      <w:r w:rsidRPr="004C087C">
        <w:rPr>
          <w:rFonts w:ascii="Verdana" w:hAnsi="Verdana" w:cs="Trebuchet MS"/>
          <w:b w:val="0"/>
          <w:bCs w:val="0"/>
          <w:color w:val="000000"/>
        </w:rPr>
        <w:t xml:space="preserve">Tabela </w:t>
      </w:r>
      <w:r w:rsidRPr="004C087C">
        <w:rPr>
          <w:rFonts w:ascii="Verdana" w:hAnsi="Verdana" w:cs="Trebuchet MS"/>
          <w:b w:val="0"/>
          <w:bCs w:val="0"/>
          <w:color w:val="000000"/>
        </w:rPr>
        <w:fldChar w:fldCharType="begin"/>
      </w:r>
      <w:r w:rsidRPr="004C087C">
        <w:rPr>
          <w:rFonts w:ascii="Verdana" w:hAnsi="Verdana" w:cs="Trebuchet MS"/>
          <w:b w:val="0"/>
          <w:bCs w:val="0"/>
          <w:color w:val="000000"/>
        </w:rPr>
        <w:instrText xml:space="preserve"> SEQ Tabela \* ARABIC </w:instrText>
      </w:r>
      <w:r w:rsidRPr="004C087C">
        <w:rPr>
          <w:rFonts w:ascii="Verdana" w:hAnsi="Verdana" w:cs="Trebuchet MS"/>
          <w:b w:val="0"/>
          <w:bCs w:val="0"/>
          <w:color w:val="000000"/>
        </w:rPr>
        <w:fldChar w:fldCharType="separate"/>
      </w:r>
      <w:r w:rsidR="0010170F">
        <w:rPr>
          <w:rFonts w:ascii="Verdana" w:hAnsi="Verdana" w:cs="Trebuchet MS"/>
          <w:b w:val="0"/>
          <w:bCs w:val="0"/>
          <w:noProof/>
          <w:color w:val="000000"/>
        </w:rPr>
        <w:t>38</w:t>
      </w:r>
      <w:r w:rsidRPr="004C087C">
        <w:rPr>
          <w:rFonts w:ascii="Verdana" w:hAnsi="Verdana" w:cs="Trebuchet MS"/>
          <w:b w:val="0"/>
          <w:bCs w:val="0"/>
          <w:color w:val="000000"/>
        </w:rPr>
        <w:fldChar w:fldCharType="end"/>
      </w:r>
      <w:r w:rsidRPr="004C087C">
        <w:rPr>
          <w:rFonts w:ascii="Verdana" w:hAnsi="Verdana" w:cs="Trebuchet MS"/>
          <w:b w:val="0"/>
          <w:bCs w:val="0"/>
          <w:color w:val="000000"/>
        </w:rPr>
        <w:t xml:space="preserve">: </w:t>
      </w:r>
      <w:r w:rsidRPr="005D3B0F">
        <w:rPr>
          <w:rFonts w:ascii="Verdana" w:hAnsi="Verdana" w:cs="Trebuchet MS"/>
          <w:b w:val="0"/>
          <w:bCs w:val="0"/>
          <w:color w:val="000000"/>
        </w:rPr>
        <w:t>Planiran izkaz poslovnega izida za dejavnosti gospodarskih javnih služb za leto 2016</w:t>
      </w:r>
      <w:bookmarkEnd w:id="314"/>
      <w:bookmarkEnd w:id="315"/>
      <w:bookmarkEnd w:id="316"/>
      <w:bookmarkEnd w:id="317"/>
    </w:p>
    <w:p w:rsidR="00B73155" w:rsidRPr="00B73155" w:rsidRDefault="00B73155" w:rsidP="00B73155"/>
    <w:p w:rsidR="000A154D" w:rsidRDefault="000A154D" w:rsidP="00556FCC">
      <w:pPr>
        <w:ind w:right="-1"/>
        <w:sectPr w:rsidR="000A154D" w:rsidSect="00535C52">
          <w:pgSz w:w="16838" w:h="11906" w:orient="landscape"/>
          <w:pgMar w:top="1418" w:right="1418" w:bottom="1418" w:left="1418" w:header="709" w:footer="709" w:gutter="0"/>
          <w:cols w:space="708"/>
          <w:docGrid w:linePitch="360"/>
        </w:sectPr>
      </w:pPr>
      <w:r w:rsidRPr="008E1DF3">
        <w:rPr>
          <w:noProof/>
        </w:rPr>
        <w:drawing>
          <wp:inline distT="0" distB="0" distL="0" distR="0" wp14:anchorId="20D3BDE6" wp14:editId="7628EC14">
            <wp:extent cx="8886825" cy="5276850"/>
            <wp:effectExtent l="0" t="0" r="952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91270" cy="5279489"/>
                    </a:xfrm>
                    <a:prstGeom prst="rect">
                      <a:avLst/>
                    </a:prstGeom>
                    <a:noFill/>
                    <a:ln>
                      <a:noFill/>
                    </a:ln>
                  </pic:spPr>
                </pic:pic>
              </a:graphicData>
            </a:graphic>
          </wp:inline>
        </w:drawing>
      </w:r>
    </w:p>
    <w:p w:rsidR="00466203" w:rsidRDefault="00466203" w:rsidP="00466203">
      <w:pPr>
        <w:pStyle w:val="Naslov1"/>
      </w:pPr>
      <w:bookmarkStart w:id="318" w:name="_Toc377938076"/>
      <w:bookmarkStart w:id="319" w:name="_Toc446961238"/>
      <w:r>
        <w:lastRenderedPageBreak/>
        <w:t>Zaključek</w:t>
      </w:r>
      <w:bookmarkEnd w:id="318"/>
      <w:bookmarkEnd w:id="319"/>
      <w:r>
        <w:t xml:space="preserve">  </w:t>
      </w:r>
    </w:p>
    <w:p w:rsidR="00466203" w:rsidRDefault="00466203" w:rsidP="00466203">
      <w:pPr>
        <w:pStyle w:val="Default"/>
        <w:rPr>
          <w:b/>
          <w:bCs/>
          <w:sz w:val="22"/>
          <w:szCs w:val="22"/>
        </w:rPr>
      </w:pPr>
    </w:p>
    <w:p w:rsidR="00341E25" w:rsidRDefault="00341E25" w:rsidP="00341E25">
      <w:pPr>
        <w:pStyle w:val="Default"/>
        <w:rPr>
          <w:b/>
          <w:bCs/>
          <w:sz w:val="22"/>
          <w:szCs w:val="22"/>
        </w:rPr>
      </w:pPr>
    </w:p>
    <w:p w:rsidR="00341E25" w:rsidRPr="00556FCC" w:rsidRDefault="00341E25" w:rsidP="00341E25">
      <w:pPr>
        <w:pStyle w:val="Default"/>
        <w:jc w:val="both"/>
        <w:rPr>
          <w:rFonts w:ascii="Verdana" w:hAnsi="Verdana" w:cs="Times New Roman"/>
          <w:color w:val="auto"/>
          <w:sz w:val="20"/>
          <w:szCs w:val="20"/>
        </w:rPr>
      </w:pPr>
      <w:r w:rsidRPr="00556FCC">
        <w:rPr>
          <w:rFonts w:ascii="Verdana" w:hAnsi="Verdana" w:cs="Times New Roman"/>
          <w:color w:val="auto"/>
          <w:sz w:val="20"/>
          <w:szCs w:val="20"/>
        </w:rPr>
        <w:t>Elaborat je v celoti izdelan v skladu z Uredbo.</w:t>
      </w:r>
    </w:p>
    <w:p w:rsidR="00341E25" w:rsidRPr="00556FCC" w:rsidRDefault="00341E25" w:rsidP="00341E25">
      <w:pPr>
        <w:pStyle w:val="Default"/>
        <w:jc w:val="both"/>
        <w:rPr>
          <w:rFonts w:ascii="Verdana" w:hAnsi="Verdana" w:cs="Times New Roman"/>
          <w:color w:val="auto"/>
          <w:sz w:val="20"/>
          <w:szCs w:val="20"/>
        </w:rPr>
      </w:pPr>
    </w:p>
    <w:p w:rsidR="00341E25" w:rsidRPr="00556FCC" w:rsidRDefault="00341E25" w:rsidP="00341E25">
      <w:pPr>
        <w:rPr>
          <w:szCs w:val="20"/>
        </w:rPr>
      </w:pPr>
      <w:r w:rsidRPr="00556FCC">
        <w:rPr>
          <w:szCs w:val="20"/>
        </w:rPr>
        <w:t>V Elaboratu za dejavnost zbiranja in obdelave odpadkov so predračunske cene za izvajanje posamezne storitve izračunane v EUR/kg in enotne za vse vrste uporabnikov.</w:t>
      </w:r>
    </w:p>
    <w:p w:rsidR="00341E25" w:rsidRPr="00556FCC" w:rsidRDefault="00341E25" w:rsidP="00341E25">
      <w:pPr>
        <w:pStyle w:val="Default"/>
        <w:rPr>
          <w:rFonts w:ascii="Verdana" w:hAnsi="Verdana" w:cs="Times New Roman"/>
          <w:color w:val="auto"/>
          <w:sz w:val="20"/>
          <w:szCs w:val="20"/>
        </w:rPr>
      </w:pPr>
    </w:p>
    <w:p w:rsidR="00341E25" w:rsidRPr="00556FCC" w:rsidRDefault="00341E25" w:rsidP="00341E25">
      <w:pPr>
        <w:pStyle w:val="Default"/>
        <w:jc w:val="both"/>
        <w:rPr>
          <w:rFonts w:ascii="Verdana" w:hAnsi="Verdana" w:cs="Times New Roman"/>
          <w:color w:val="auto"/>
          <w:sz w:val="20"/>
          <w:szCs w:val="20"/>
        </w:rPr>
      </w:pPr>
      <w:r w:rsidRPr="00556FCC">
        <w:rPr>
          <w:rFonts w:ascii="Verdana" w:hAnsi="Verdana" w:cs="Times New Roman"/>
          <w:color w:val="auto"/>
          <w:sz w:val="20"/>
          <w:szCs w:val="20"/>
        </w:rPr>
        <w:t xml:space="preserve">Cena javne infrastrukture vključuje poleg stroškov najema infrastrukture še stroške zavarovalnih premij. </w:t>
      </w:r>
    </w:p>
    <w:p w:rsidR="00341E25" w:rsidRPr="00556FCC" w:rsidRDefault="00341E25" w:rsidP="00341E25">
      <w:pPr>
        <w:rPr>
          <w:szCs w:val="20"/>
        </w:rPr>
      </w:pPr>
    </w:p>
    <w:p w:rsidR="00341E25" w:rsidRPr="00556FCC" w:rsidRDefault="00341E25" w:rsidP="00341E25">
      <w:pPr>
        <w:rPr>
          <w:szCs w:val="20"/>
        </w:rPr>
      </w:pPr>
      <w:r w:rsidRPr="00556FCC">
        <w:rPr>
          <w:szCs w:val="20"/>
        </w:rPr>
        <w:t xml:space="preserve">Pristojni organ občine potrdi »potrjeno ceno storitve javne službe« (ceno infrastrukture, cena opravljanja storitev javne službe) in morebitno »subvencijo« nepridobitni dejavnosti. Na položnici je prikazana »zaračunana cena storitve javne službe«, ki jo plača uporabnik. </w:t>
      </w:r>
    </w:p>
    <w:p w:rsidR="00341E25" w:rsidRPr="00556FCC" w:rsidRDefault="00341E25" w:rsidP="00341E25">
      <w:pPr>
        <w:rPr>
          <w:szCs w:val="20"/>
        </w:rPr>
      </w:pPr>
    </w:p>
    <w:p w:rsidR="00341E25" w:rsidRPr="00556FCC" w:rsidRDefault="00341E25" w:rsidP="00341E25">
      <w:pPr>
        <w:rPr>
          <w:szCs w:val="20"/>
        </w:rPr>
      </w:pPr>
      <w:r w:rsidRPr="00556FCC">
        <w:rPr>
          <w:szCs w:val="20"/>
        </w:rPr>
        <w:t>Občina K</w:t>
      </w:r>
      <w:r w:rsidR="00BD6B8B">
        <w:rPr>
          <w:szCs w:val="20"/>
        </w:rPr>
        <w:t xml:space="preserve">ostanjevica na Krki </w:t>
      </w:r>
      <w:r w:rsidRPr="00556FCC">
        <w:rPr>
          <w:szCs w:val="20"/>
        </w:rPr>
        <w:t xml:space="preserve">se ni odločila za subvencijo cene za dejavnost zbiranja in obdelave odpadkov. </w:t>
      </w:r>
    </w:p>
    <w:p w:rsidR="00341E25" w:rsidRPr="00556FCC" w:rsidRDefault="00341E25" w:rsidP="00341E25">
      <w:pPr>
        <w:rPr>
          <w:szCs w:val="20"/>
        </w:rPr>
      </w:pPr>
    </w:p>
    <w:p w:rsidR="00341E25" w:rsidRPr="00556FCC" w:rsidRDefault="00341E25" w:rsidP="00341E25">
      <w:pPr>
        <w:rPr>
          <w:szCs w:val="20"/>
        </w:rPr>
      </w:pPr>
      <w:r w:rsidRPr="00556FCC">
        <w:rPr>
          <w:szCs w:val="20"/>
        </w:rPr>
        <w:t xml:space="preserve">V Elaboratu za dejavnost zbiranja in obdelave odpadkov je predračunska cena izvajanja storitev enotna za vse vrste uporabnikov in je prikazana v nadaljevanju. </w:t>
      </w:r>
    </w:p>
    <w:p w:rsidR="00341E25" w:rsidRPr="00556FCC" w:rsidRDefault="00341E25" w:rsidP="00341E25">
      <w:pPr>
        <w:rPr>
          <w:szCs w:val="20"/>
        </w:rPr>
      </w:pPr>
    </w:p>
    <w:p w:rsidR="00341E25" w:rsidRPr="00556FCC" w:rsidRDefault="00341E25" w:rsidP="00341E25">
      <w:pPr>
        <w:pStyle w:val="Napis"/>
        <w:keepNext/>
        <w:jc w:val="both"/>
        <w:rPr>
          <w:rFonts w:ascii="Verdana" w:hAnsi="Verdana" w:cs="Trebuchet MS"/>
          <w:b w:val="0"/>
          <w:bCs w:val="0"/>
          <w:color w:val="000000"/>
        </w:rPr>
      </w:pPr>
      <w:bookmarkStart w:id="320" w:name="_Toc443978809"/>
      <w:bookmarkStart w:id="321" w:name="_Toc446961277"/>
      <w:r w:rsidRPr="00556FCC">
        <w:rPr>
          <w:rFonts w:ascii="Verdana" w:hAnsi="Verdana" w:cs="Trebuchet MS"/>
          <w:b w:val="0"/>
          <w:bCs w:val="0"/>
          <w:color w:val="000000"/>
        </w:rPr>
        <w:t xml:space="preserve">Tabela </w:t>
      </w:r>
      <w:r w:rsidRPr="00556FCC">
        <w:rPr>
          <w:rFonts w:ascii="Verdana" w:hAnsi="Verdana" w:cs="Trebuchet MS"/>
          <w:b w:val="0"/>
          <w:bCs w:val="0"/>
          <w:color w:val="000000"/>
        </w:rPr>
        <w:fldChar w:fldCharType="begin"/>
      </w:r>
      <w:r w:rsidRPr="00556FCC">
        <w:rPr>
          <w:rFonts w:ascii="Verdana" w:hAnsi="Verdana" w:cs="Trebuchet MS"/>
          <w:b w:val="0"/>
          <w:bCs w:val="0"/>
          <w:color w:val="000000"/>
        </w:rPr>
        <w:instrText xml:space="preserve"> SEQ Tabela \* ARABIC </w:instrText>
      </w:r>
      <w:r w:rsidRPr="00556FCC">
        <w:rPr>
          <w:rFonts w:ascii="Verdana" w:hAnsi="Verdana" w:cs="Trebuchet MS"/>
          <w:b w:val="0"/>
          <w:bCs w:val="0"/>
          <w:color w:val="000000"/>
        </w:rPr>
        <w:fldChar w:fldCharType="separate"/>
      </w:r>
      <w:r w:rsidR="00556FCC" w:rsidRPr="00556FCC">
        <w:rPr>
          <w:rFonts w:ascii="Verdana" w:hAnsi="Verdana" w:cs="Trebuchet MS"/>
          <w:b w:val="0"/>
          <w:bCs w:val="0"/>
          <w:noProof/>
          <w:color w:val="000000"/>
        </w:rPr>
        <w:t>39</w:t>
      </w:r>
      <w:r w:rsidRPr="00556FCC">
        <w:rPr>
          <w:rFonts w:ascii="Verdana" w:hAnsi="Verdana" w:cs="Trebuchet MS"/>
          <w:b w:val="0"/>
          <w:bCs w:val="0"/>
          <w:color w:val="000000"/>
        </w:rPr>
        <w:fldChar w:fldCharType="end"/>
      </w:r>
      <w:r w:rsidRPr="00556FCC">
        <w:rPr>
          <w:rFonts w:ascii="Verdana" w:hAnsi="Verdana" w:cs="Trebuchet MS"/>
          <w:b w:val="0"/>
          <w:bCs w:val="0"/>
          <w:color w:val="000000"/>
        </w:rPr>
        <w:t>: Predračunske cene izvajanja storitve v EUR/kg</w:t>
      </w:r>
      <w:bookmarkEnd w:id="320"/>
      <w:bookmarkEnd w:id="321"/>
      <w:r w:rsidRPr="00556FCC">
        <w:rPr>
          <w:rFonts w:ascii="Verdana" w:hAnsi="Verdana" w:cs="Trebuchet MS"/>
          <w:b w:val="0"/>
          <w:bCs w:val="0"/>
          <w:color w:val="000000"/>
          <w:vertAlign w:val="superscript"/>
        </w:rPr>
        <w:t xml:space="preserve"> </w:t>
      </w:r>
    </w:p>
    <w:p w:rsidR="00341E25" w:rsidRPr="00556FCC" w:rsidRDefault="00341E25" w:rsidP="00341E25"/>
    <w:tbl>
      <w:tblPr>
        <w:tblW w:w="9110" w:type="dxa"/>
        <w:tblInd w:w="65" w:type="dxa"/>
        <w:tblCellMar>
          <w:left w:w="70" w:type="dxa"/>
          <w:right w:w="70" w:type="dxa"/>
        </w:tblCellMar>
        <w:tblLook w:val="04A0" w:firstRow="1" w:lastRow="0" w:firstColumn="1" w:lastColumn="0" w:noHBand="0" w:noVBand="1"/>
      </w:tblPr>
      <w:tblGrid>
        <w:gridCol w:w="5338"/>
        <w:gridCol w:w="3772"/>
      </w:tblGrid>
      <w:tr w:rsidR="00341E25" w:rsidRPr="00556FCC" w:rsidTr="00535C52">
        <w:trPr>
          <w:trHeight w:val="842"/>
        </w:trPr>
        <w:tc>
          <w:tcPr>
            <w:tcW w:w="5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E25" w:rsidRPr="00556FCC" w:rsidRDefault="00341E25" w:rsidP="00535C52">
            <w:pPr>
              <w:rPr>
                <w:rFonts w:cs="Arial"/>
                <w:color w:val="000000"/>
                <w:sz w:val="18"/>
                <w:szCs w:val="18"/>
              </w:rPr>
            </w:pPr>
            <w:r w:rsidRPr="00556FCC">
              <w:rPr>
                <w:rFonts w:cs="Arial"/>
                <w:color w:val="000000"/>
                <w:sz w:val="18"/>
                <w:szCs w:val="18"/>
              </w:rPr>
              <w:t xml:space="preserve">STORITEV </w:t>
            </w:r>
          </w:p>
        </w:tc>
        <w:tc>
          <w:tcPr>
            <w:tcW w:w="3772" w:type="dxa"/>
            <w:tcBorders>
              <w:top w:val="single" w:sz="4" w:space="0" w:color="auto"/>
              <w:left w:val="nil"/>
              <w:bottom w:val="single" w:sz="4" w:space="0" w:color="auto"/>
              <w:right w:val="single" w:sz="4" w:space="0" w:color="auto"/>
            </w:tcBorders>
            <w:shd w:val="clear" w:color="auto" w:fill="auto"/>
            <w:vAlign w:val="center"/>
            <w:hideMark/>
          </w:tcPr>
          <w:p w:rsidR="00341E25" w:rsidRPr="00556FCC" w:rsidRDefault="00341E25" w:rsidP="00535C52">
            <w:pPr>
              <w:jc w:val="right"/>
              <w:rPr>
                <w:rFonts w:cs="Arial"/>
                <w:color w:val="000000"/>
                <w:sz w:val="18"/>
                <w:szCs w:val="18"/>
              </w:rPr>
            </w:pPr>
            <w:r w:rsidRPr="00556FCC">
              <w:rPr>
                <w:rFonts w:cs="Arial"/>
                <w:color w:val="000000"/>
                <w:sz w:val="18"/>
                <w:szCs w:val="18"/>
              </w:rPr>
              <w:t>PREDRAČUNSKE CENE IZVAJANJA STORITEV V EUR/kg</w:t>
            </w:r>
          </w:p>
          <w:p w:rsidR="00341E25" w:rsidRPr="00556FCC" w:rsidRDefault="00341E25" w:rsidP="00535C52">
            <w:pPr>
              <w:jc w:val="right"/>
              <w:rPr>
                <w:rFonts w:cs="Arial"/>
                <w:color w:val="000000"/>
                <w:sz w:val="18"/>
                <w:szCs w:val="18"/>
              </w:rPr>
            </w:pPr>
            <w:r w:rsidRPr="00556FCC">
              <w:rPr>
                <w:rFonts w:cs="Arial"/>
                <w:color w:val="000000"/>
                <w:sz w:val="18"/>
                <w:szCs w:val="18"/>
              </w:rPr>
              <w:t>za tekoče (2016) obračunsko obdobje</w:t>
            </w:r>
          </w:p>
        </w:tc>
      </w:tr>
      <w:tr w:rsidR="00556FCC" w:rsidRPr="00556FCC" w:rsidTr="00535C52">
        <w:trPr>
          <w:trHeight w:val="312"/>
        </w:trPr>
        <w:tc>
          <w:tcPr>
            <w:tcW w:w="5338" w:type="dxa"/>
            <w:tcBorders>
              <w:top w:val="nil"/>
              <w:left w:val="single" w:sz="4" w:space="0" w:color="auto"/>
              <w:bottom w:val="single" w:sz="4" w:space="0" w:color="auto"/>
              <w:right w:val="single" w:sz="4" w:space="0" w:color="auto"/>
            </w:tcBorders>
            <w:shd w:val="clear" w:color="auto" w:fill="auto"/>
            <w:noWrap/>
            <w:vAlign w:val="center"/>
            <w:hideMark/>
          </w:tcPr>
          <w:p w:rsidR="00556FCC" w:rsidRPr="00556FCC" w:rsidRDefault="00556FCC" w:rsidP="00535C52">
            <w:pPr>
              <w:rPr>
                <w:color w:val="000000"/>
                <w:sz w:val="18"/>
                <w:szCs w:val="18"/>
              </w:rPr>
            </w:pPr>
            <w:r w:rsidRPr="00556FCC">
              <w:rPr>
                <w:rFonts w:cs="Arial"/>
                <w:color w:val="000000"/>
                <w:sz w:val="18"/>
                <w:szCs w:val="18"/>
              </w:rPr>
              <w:t>ZBIRANJE KOMUNALNIH ODPADKOV</w:t>
            </w:r>
          </w:p>
        </w:tc>
        <w:tc>
          <w:tcPr>
            <w:tcW w:w="3772"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pPr>
              <w:jc w:val="center"/>
              <w:rPr>
                <w:color w:val="000000"/>
                <w:sz w:val="18"/>
                <w:szCs w:val="18"/>
              </w:rPr>
            </w:pPr>
            <w:r w:rsidRPr="00556FCC">
              <w:rPr>
                <w:color w:val="000000"/>
                <w:sz w:val="18"/>
                <w:szCs w:val="18"/>
              </w:rPr>
              <w:t>0,1120</w:t>
            </w:r>
          </w:p>
        </w:tc>
      </w:tr>
      <w:tr w:rsidR="00556FCC" w:rsidRPr="00556FCC" w:rsidTr="00535C52">
        <w:trPr>
          <w:trHeight w:val="312"/>
        </w:trPr>
        <w:tc>
          <w:tcPr>
            <w:tcW w:w="5338" w:type="dxa"/>
            <w:tcBorders>
              <w:top w:val="nil"/>
              <w:left w:val="single" w:sz="4" w:space="0" w:color="auto"/>
              <w:bottom w:val="single" w:sz="4" w:space="0" w:color="auto"/>
              <w:right w:val="single" w:sz="4" w:space="0" w:color="auto"/>
            </w:tcBorders>
            <w:shd w:val="clear" w:color="auto" w:fill="auto"/>
            <w:noWrap/>
            <w:vAlign w:val="center"/>
            <w:hideMark/>
          </w:tcPr>
          <w:p w:rsidR="00556FCC" w:rsidRPr="00556FCC" w:rsidRDefault="00556FCC" w:rsidP="00535C52">
            <w:pPr>
              <w:rPr>
                <w:color w:val="000000"/>
                <w:sz w:val="18"/>
                <w:szCs w:val="18"/>
              </w:rPr>
            </w:pPr>
            <w:r w:rsidRPr="00556FCC">
              <w:rPr>
                <w:rFonts w:cs="Arial"/>
                <w:color w:val="000000"/>
                <w:sz w:val="18"/>
                <w:szCs w:val="18"/>
              </w:rPr>
              <w:t>ZBIRANJE BIOLOŠKO RAZGRADLJIVIH ODPADKOV</w:t>
            </w:r>
          </w:p>
        </w:tc>
        <w:tc>
          <w:tcPr>
            <w:tcW w:w="3772"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pPr>
              <w:jc w:val="center"/>
              <w:rPr>
                <w:color w:val="000000"/>
                <w:sz w:val="18"/>
                <w:szCs w:val="18"/>
              </w:rPr>
            </w:pPr>
            <w:r w:rsidRPr="00556FCC">
              <w:rPr>
                <w:color w:val="000000"/>
                <w:sz w:val="18"/>
                <w:szCs w:val="18"/>
              </w:rPr>
              <w:t>0,0086</w:t>
            </w:r>
          </w:p>
        </w:tc>
      </w:tr>
      <w:tr w:rsidR="00556FCC" w:rsidRPr="00556FCC" w:rsidTr="00535C52">
        <w:trPr>
          <w:trHeight w:val="312"/>
        </w:trPr>
        <w:tc>
          <w:tcPr>
            <w:tcW w:w="5338" w:type="dxa"/>
            <w:tcBorders>
              <w:top w:val="nil"/>
              <w:left w:val="single" w:sz="4" w:space="0" w:color="auto"/>
              <w:bottom w:val="single" w:sz="4" w:space="0" w:color="auto"/>
              <w:right w:val="single" w:sz="4" w:space="0" w:color="auto"/>
            </w:tcBorders>
            <w:shd w:val="clear" w:color="auto" w:fill="auto"/>
            <w:noWrap/>
            <w:vAlign w:val="center"/>
            <w:hideMark/>
          </w:tcPr>
          <w:p w:rsidR="00556FCC" w:rsidRPr="00556FCC" w:rsidRDefault="00556FCC" w:rsidP="00535C52">
            <w:pPr>
              <w:rPr>
                <w:color w:val="000000"/>
                <w:sz w:val="18"/>
                <w:szCs w:val="18"/>
              </w:rPr>
            </w:pPr>
            <w:r w:rsidRPr="00556FCC">
              <w:rPr>
                <w:rFonts w:cs="Arial"/>
                <w:color w:val="000000"/>
                <w:sz w:val="18"/>
                <w:szCs w:val="18"/>
              </w:rPr>
              <w:t>OBDELAVA DOLOČENIH VRST KOMUNALNIH ODPADKOV</w:t>
            </w:r>
          </w:p>
        </w:tc>
        <w:tc>
          <w:tcPr>
            <w:tcW w:w="3772" w:type="dxa"/>
            <w:tcBorders>
              <w:top w:val="nil"/>
              <w:left w:val="nil"/>
              <w:bottom w:val="single" w:sz="4" w:space="0" w:color="auto"/>
              <w:right w:val="single" w:sz="4" w:space="0" w:color="auto"/>
            </w:tcBorders>
            <w:shd w:val="clear" w:color="auto" w:fill="auto"/>
            <w:noWrap/>
            <w:vAlign w:val="center"/>
            <w:hideMark/>
          </w:tcPr>
          <w:p w:rsidR="00556FCC" w:rsidRPr="00556FCC" w:rsidRDefault="00556FCC">
            <w:pPr>
              <w:jc w:val="center"/>
              <w:rPr>
                <w:color w:val="000000"/>
                <w:sz w:val="18"/>
                <w:szCs w:val="18"/>
              </w:rPr>
            </w:pPr>
            <w:r w:rsidRPr="00556FCC">
              <w:rPr>
                <w:color w:val="000000"/>
                <w:sz w:val="18"/>
                <w:szCs w:val="18"/>
              </w:rPr>
              <w:t>0,0817</w:t>
            </w:r>
          </w:p>
        </w:tc>
      </w:tr>
    </w:tbl>
    <w:p w:rsidR="00341E25" w:rsidRPr="00556FCC" w:rsidRDefault="00341E25" w:rsidP="00341E25"/>
    <w:p w:rsidR="00341E25" w:rsidRPr="00556FCC" w:rsidRDefault="00341E25" w:rsidP="00341E25">
      <w:pPr>
        <w:rPr>
          <w:szCs w:val="20"/>
        </w:rPr>
      </w:pPr>
      <w:r w:rsidRPr="00556FCC">
        <w:rPr>
          <w:rFonts w:cs="Trebuchet MS"/>
          <w:bCs/>
          <w:color w:val="000000"/>
          <w:szCs w:val="20"/>
        </w:rPr>
        <w:t xml:space="preserve">Predračunska cena infrastrukture </w:t>
      </w:r>
      <w:r w:rsidRPr="00556FCC">
        <w:rPr>
          <w:rFonts w:cs="Trebuchet MS"/>
          <w:color w:val="000000"/>
          <w:szCs w:val="20"/>
        </w:rPr>
        <w:t xml:space="preserve">je del cene, ki vključuje stroške javne </w:t>
      </w:r>
      <w:r w:rsidRPr="00556FCC">
        <w:rPr>
          <w:szCs w:val="20"/>
        </w:rPr>
        <w:t xml:space="preserve">infrastrukture posamezne javne službe zbiranja in obdelave odpadkov. Določi se na letni ravni in se uporabnikom zaračunava mesečno. </w:t>
      </w:r>
    </w:p>
    <w:p w:rsidR="00341E25" w:rsidRPr="00556FCC" w:rsidRDefault="00341E25" w:rsidP="00341E25">
      <w:pPr>
        <w:pStyle w:val="Napis"/>
        <w:keepNext/>
        <w:jc w:val="both"/>
        <w:rPr>
          <w:rFonts w:ascii="Verdana" w:hAnsi="Verdana" w:cs="Trebuchet MS"/>
          <w:b w:val="0"/>
          <w:bCs w:val="0"/>
          <w:color w:val="000000"/>
        </w:rPr>
      </w:pPr>
    </w:p>
    <w:p w:rsidR="00341E25" w:rsidRPr="00556FCC" w:rsidRDefault="00341E25" w:rsidP="00341E25">
      <w:pPr>
        <w:pStyle w:val="Napis"/>
        <w:keepNext/>
        <w:jc w:val="both"/>
        <w:rPr>
          <w:rFonts w:ascii="Verdana" w:hAnsi="Verdana" w:cs="Trebuchet MS"/>
          <w:b w:val="0"/>
          <w:bCs w:val="0"/>
          <w:color w:val="000000"/>
        </w:rPr>
      </w:pPr>
      <w:bookmarkStart w:id="322" w:name="_Toc443978810"/>
      <w:bookmarkStart w:id="323" w:name="_Toc446961278"/>
      <w:r w:rsidRPr="00556FCC">
        <w:rPr>
          <w:rFonts w:ascii="Verdana" w:hAnsi="Verdana" w:cs="Trebuchet MS"/>
          <w:b w:val="0"/>
          <w:bCs w:val="0"/>
          <w:color w:val="000000"/>
        </w:rPr>
        <w:t xml:space="preserve">Tabela </w:t>
      </w:r>
      <w:r w:rsidRPr="00556FCC">
        <w:rPr>
          <w:rFonts w:ascii="Verdana" w:hAnsi="Verdana" w:cs="Trebuchet MS"/>
          <w:b w:val="0"/>
          <w:bCs w:val="0"/>
          <w:color w:val="000000"/>
        </w:rPr>
        <w:fldChar w:fldCharType="begin"/>
      </w:r>
      <w:r w:rsidRPr="00556FCC">
        <w:rPr>
          <w:rFonts w:ascii="Verdana" w:hAnsi="Verdana" w:cs="Trebuchet MS"/>
          <w:b w:val="0"/>
          <w:bCs w:val="0"/>
          <w:color w:val="000000"/>
        </w:rPr>
        <w:instrText xml:space="preserve"> SEQ Tabela \* ARABIC </w:instrText>
      </w:r>
      <w:r w:rsidRPr="00556FCC">
        <w:rPr>
          <w:rFonts w:ascii="Verdana" w:hAnsi="Verdana" w:cs="Trebuchet MS"/>
          <w:b w:val="0"/>
          <w:bCs w:val="0"/>
          <w:color w:val="000000"/>
        </w:rPr>
        <w:fldChar w:fldCharType="separate"/>
      </w:r>
      <w:r w:rsidR="0010170F">
        <w:rPr>
          <w:rFonts w:ascii="Verdana" w:hAnsi="Verdana" w:cs="Trebuchet MS"/>
          <w:b w:val="0"/>
          <w:bCs w:val="0"/>
          <w:noProof/>
          <w:color w:val="000000"/>
        </w:rPr>
        <w:t>40</w:t>
      </w:r>
      <w:r w:rsidRPr="00556FCC">
        <w:rPr>
          <w:rFonts w:ascii="Verdana" w:hAnsi="Verdana" w:cs="Trebuchet MS"/>
          <w:b w:val="0"/>
          <w:bCs w:val="0"/>
          <w:color w:val="000000"/>
        </w:rPr>
        <w:fldChar w:fldCharType="end"/>
      </w:r>
      <w:r w:rsidRPr="00556FCC">
        <w:rPr>
          <w:rFonts w:ascii="Verdana" w:hAnsi="Verdana" w:cs="Trebuchet MS"/>
          <w:b w:val="0"/>
          <w:bCs w:val="0"/>
          <w:color w:val="000000"/>
        </w:rPr>
        <w:t>: Predračunske cene javne infrastrukture v EUR/kg</w:t>
      </w:r>
      <w:bookmarkEnd w:id="322"/>
      <w:bookmarkEnd w:id="323"/>
      <w:r w:rsidRPr="00556FCC">
        <w:rPr>
          <w:rFonts w:ascii="Verdana" w:hAnsi="Verdana" w:cs="Trebuchet MS"/>
          <w:b w:val="0"/>
          <w:bCs w:val="0"/>
          <w:color w:val="000000"/>
          <w:vertAlign w:val="superscript"/>
        </w:rPr>
        <w:t xml:space="preserve"> </w:t>
      </w:r>
    </w:p>
    <w:p w:rsidR="00341E25" w:rsidRPr="00556FCC" w:rsidRDefault="00341E25" w:rsidP="00341E25"/>
    <w:tbl>
      <w:tblPr>
        <w:tblW w:w="9077" w:type="dxa"/>
        <w:tblInd w:w="65" w:type="dxa"/>
        <w:tblCellMar>
          <w:left w:w="70" w:type="dxa"/>
          <w:right w:w="70" w:type="dxa"/>
        </w:tblCellMar>
        <w:tblLook w:val="04A0" w:firstRow="1" w:lastRow="0" w:firstColumn="1" w:lastColumn="0" w:noHBand="0" w:noVBand="1"/>
      </w:tblPr>
      <w:tblGrid>
        <w:gridCol w:w="5400"/>
        <w:gridCol w:w="3677"/>
      </w:tblGrid>
      <w:tr w:rsidR="00341E25" w:rsidRPr="00556FCC" w:rsidTr="00535C52">
        <w:trPr>
          <w:trHeight w:val="225"/>
        </w:trPr>
        <w:tc>
          <w:tcPr>
            <w:tcW w:w="5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E25" w:rsidRPr="00556FCC" w:rsidRDefault="00341E25" w:rsidP="00535C52">
            <w:pPr>
              <w:rPr>
                <w:color w:val="000000"/>
                <w:sz w:val="18"/>
                <w:szCs w:val="18"/>
              </w:rPr>
            </w:pPr>
            <w:r w:rsidRPr="00556FCC">
              <w:rPr>
                <w:rFonts w:cs="Arial"/>
                <w:color w:val="000000"/>
                <w:sz w:val="18"/>
                <w:szCs w:val="18"/>
              </w:rPr>
              <w:t xml:space="preserve">DEJAVNOST </w:t>
            </w:r>
          </w:p>
        </w:tc>
        <w:tc>
          <w:tcPr>
            <w:tcW w:w="36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E25" w:rsidRPr="00556FCC" w:rsidRDefault="00341E25" w:rsidP="00535C52">
            <w:pPr>
              <w:jc w:val="right"/>
              <w:rPr>
                <w:color w:val="000000"/>
                <w:sz w:val="18"/>
                <w:szCs w:val="18"/>
              </w:rPr>
            </w:pPr>
            <w:r w:rsidRPr="00556FCC">
              <w:rPr>
                <w:rFonts w:cs="Arial"/>
                <w:color w:val="000000"/>
                <w:sz w:val="18"/>
                <w:szCs w:val="18"/>
              </w:rPr>
              <w:t>PREDRAČUNSKE CENE JAVNE INFRASTRUKTURE v EUR/kg za tekoče (2016) obračunsko obdobje</w:t>
            </w:r>
          </w:p>
        </w:tc>
      </w:tr>
      <w:tr w:rsidR="00341E25" w:rsidRPr="00556FCC" w:rsidTr="00535C52">
        <w:trPr>
          <w:trHeight w:val="698"/>
        </w:trPr>
        <w:tc>
          <w:tcPr>
            <w:tcW w:w="5400" w:type="dxa"/>
            <w:vMerge/>
            <w:tcBorders>
              <w:top w:val="single" w:sz="4" w:space="0" w:color="auto"/>
              <w:left w:val="single" w:sz="4" w:space="0" w:color="auto"/>
              <w:bottom w:val="single" w:sz="4" w:space="0" w:color="auto"/>
              <w:right w:val="single" w:sz="4" w:space="0" w:color="auto"/>
            </w:tcBorders>
            <w:vAlign w:val="center"/>
            <w:hideMark/>
          </w:tcPr>
          <w:p w:rsidR="00341E25" w:rsidRPr="00556FCC" w:rsidRDefault="00341E25" w:rsidP="00535C52">
            <w:pPr>
              <w:jc w:val="left"/>
              <w:rPr>
                <w:color w:val="000000"/>
                <w:sz w:val="18"/>
                <w:szCs w:val="18"/>
              </w:rPr>
            </w:pPr>
          </w:p>
        </w:tc>
        <w:tc>
          <w:tcPr>
            <w:tcW w:w="3677" w:type="dxa"/>
            <w:vMerge/>
            <w:tcBorders>
              <w:top w:val="single" w:sz="4" w:space="0" w:color="auto"/>
              <w:left w:val="single" w:sz="4" w:space="0" w:color="auto"/>
              <w:bottom w:val="single" w:sz="4" w:space="0" w:color="auto"/>
              <w:right w:val="single" w:sz="4" w:space="0" w:color="auto"/>
            </w:tcBorders>
            <w:vAlign w:val="center"/>
            <w:hideMark/>
          </w:tcPr>
          <w:p w:rsidR="00341E25" w:rsidRPr="00556FCC" w:rsidRDefault="00341E25" w:rsidP="00535C52">
            <w:pPr>
              <w:jc w:val="left"/>
              <w:rPr>
                <w:color w:val="000000"/>
                <w:sz w:val="18"/>
                <w:szCs w:val="18"/>
              </w:rPr>
            </w:pPr>
          </w:p>
        </w:tc>
      </w:tr>
      <w:tr w:rsidR="00341E25" w:rsidRPr="00556FCC" w:rsidTr="00535C52">
        <w:trPr>
          <w:trHeight w:val="379"/>
        </w:trPr>
        <w:tc>
          <w:tcPr>
            <w:tcW w:w="5400" w:type="dxa"/>
            <w:tcBorders>
              <w:top w:val="nil"/>
              <w:left w:val="single" w:sz="4" w:space="0" w:color="auto"/>
              <w:bottom w:val="single" w:sz="4" w:space="0" w:color="auto"/>
              <w:right w:val="single" w:sz="4" w:space="0" w:color="auto"/>
            </w:tcBorders>
            <w:shd w:val="clear" w:color="auto" w:fill="auto"/>
            <w:noWrap/>
            <w:vAlign w:val="center"/>
            <w:hideMark/>
          </w:tcPr>
          <w:p w:rsidR="00341E25" w:rsidRPr="00556FCC" w:rsidRDefault="00341E25" w:rsidP="00535C52">
            <w:pPr>
              <w:rPr>
                <w:color w:val="000000"/>
                <w:sz w:val="18"/>
                <w:szCs w:val="18"/>
              </w:rPr>
            </w:pPr>
            <w:r w:rsidRPr="00556FCC">
              <w:rPr>
                <w:rFonts w:cs="Arial"/>
                <w:color w:val="000000"/>
                <w:sz w:val="18"/>
                <w:szCs w:val="18"/>
              </w:rPr>
              <w:t>ZBIRANJE KOMUNALNIH ODPADKOV</w:t>
            </w:r>
          </w:p>
        </w:tc>
        <w:tc>
          <w:tcPr>
            <w:tcW w:w="3677" w:type="dxa"/>
            <w:tcBorders>
              <w:top w:val="nil"/>
              <w:left w:val="nil"/>
              <w:bottom w:val="single" w:sz="4" w:space="0" w:color="auto"/>
              <w:right w:val="single" w:sz="4" w:space="0" w:color="auto"/>
            </w:tcBorders>
            <w:shd w:val="clear" w:color="auto" w:fill="auto"/>
            <w:noWrap/>
            <w:vAlign w:val="center"/>
            <w:hideMark/>
          </w:tcPr>
          <w:p w:rsidR="00341E25" w:rsidRPr="00556FCC" w:rsidRDefault="00341E25" w:rsidP="00556FCC">
            <w:pPr>
              <w:jc w:val="center"/>
              <w:rPr>
                <w:color w:val="000000"/>
                <w:sz w:val="18"/>
                <w:szCs w:val="18"/>
              </w:rPr>
            </w:pPr>
            <w:r w:rsidRPr="00556FCC">
              <w:rPr>
                <w:rFonts w:cs="Arial"/>
                <w:color w:val="000000"/>
                <w:sz w:val="18"/>
                <w:szCs w:val="18"/>
              </w:rPr>
              <w:t>0,00</w:t>
            </w:r>
            <w:r w:rsidR="00556FCC" w:rsidRPr="00556FCC">
              <w:rPr>
                <w:rFonts w:cs="Arial"/>
                <w:color w:val="000000"/>
                <w:sz w:val="18"/>
                <w:szCs w:val="18"/>
              </w:rPr>
              <w:t>25</w:t>
            </w:r>
          </w:p>
        </w:tc>
      </w:tr>
      <w:tr w:rsidR="00341E25" w:rsidRPr="00556FCC" w:rsidTr="00535C52">
        <w:trPr>
          <w:trHeight w:val="379"/>
        </w:trPr>
        <w:tc>
          <w:tcPr>
            <w:tcW w:w="5400" w:type="dxa"/>
            <w:tcBorders>
              <w:top w:val="nil"/>
              <w:left w:val="single" w:sz="4" w:space="0" w:color="auto"/>
              <w:bottom w:val="single" w:sz="4" w:space="0" w:color="auto"/>
              <w:right w:val="single" w:sz="4" w:space="0" w:color="auto"/>
            </w:tcBorders>
            <w:shd w:val="clear" w:color="auto" w:fill="auto"/>
            <w:noWrap/>
            <w:vAlign w:val="center"/>
            <w:hideMark/>
          </w:tcPr>
          <w:p w:rsidR="00341E25" w:rsidRPr="00556FCC" w:rsidRDefault="00341E25" w:rsidP="00535C52">
            <w:pPr>
              <w:rPr>
                <w:color w:val="000000"/>
                <w:sz w:val="18"/>
                <w:szCs w:val="18"/>
              </w:rPr>
            </w:pPr>
            <w:r w:rsidRPr="00556FCC">
              <w:rPr>
                <w:rFonts w:cs="Arial"/>
                <w:color w:val="000000"/>
                <w:sz w:val="18"/>
                <w:szCs w:val="18"/>
              </w:rPr>
              <w:t>ZBIRANJE BIOLOŠKO RAZGRADLJIVIH ODPADKOV</w:t>
            </w:r>
          </w:p>
        </w:tc>
        <w:tc>
          <w:tcPr>
            <w:tcW w:w="3677" w:type="dxa"/>
            <w:tcBorders>
              <w:top w:val="nil"/>
              <w:left w:val="nil"/>
              <w:bottom w:val="single" w:sz="4" w:space="0" w:color="auto"/>
              <w:right w:val="single" w:sz="4" w:space="0" w:color="auto"/>
            </w:tcBorders>
            <w:shd w:val="clear" w:color="auto" w:fill="auto"/>
            <w:noWrap/>
            <w:vAlign w:val="center"/>
            <w:hideMark/>
          </w:tcPr>
          <w:p w:rsidR="00341E25" w:rsidRPr="00556FCC" w:rsidRDefault="00341E25" w:rsidP="00556FCC">
            <w:pPr>
              <w:jc w:val="center"/>
              <w:rPr>
                <w:color w:val="000000"/>
                <w:sz w:val="18"/>
                <w:szCs w:val="18"/>
              </w:rPr>
            </w:pPr>
            <w:r w:rsidRPr="00556FCC">
              <w:rPr>
                <w:color w:val="000000"/>
                <w:sz w:val="18"/>
                <w:szCs w:val="18"/>
              </w:rPr>
              <w:t>0,00</w:t>
            </w:r>
            <w:r w:rsidR="00556FCC" w:rsidRPr="00556FCC">
              <w:rPr>
                <w:color w:val="000000"/>
                <w:sz w:val="18"/>
                <w:szCs w:val="18"/>
              </w:rPr>
              <w:t>00</w:t>
            </w:r>
          </w:p>
        </w:tc>
      </w:tr>
      <w:tr w:rsidR="00341E25" w:rsidRPr="005A49D8" w:rsidTr="00535C52">
        <w:trPr>
          <w:trHeight w:val="379"/>
        </w:trPr>
        <w:tc>
          <w:tcPr>
            <w:tcW w:w="5400" w:type="dxa"/>
            <w:tcBorders>
              <w:top w:val="nil"/>
              <w:left w:val="single" w:sz="4" w:space="0" w:color="auto"/>
              <w:bottom w:val="single" w:sz="4" w:space="0" w:color="auto"/>
              <w:right w:val="single" w:sz="4" w:space="0" w:color="auto"/>
            </w:tcBorders>
            <w:shd w:val="clear" w:color="auto" w:fill="auto"/>
            <w:noWrap/>
            <w:vAlign w:val="center"/>
            <w:hideMark/>
          </w:tcPr>
          <w:p w:rsidR="00341E25" w:rsidRPr="00556FCC" w:rsidRDefault="00341E25" w:rsidP="00535C52">
            <w:pPr>
              <w:jc w:val="left"/>
              <w:rPr>
                <w:color w:val="000000"/>
                <w:sz w:val="18"/>
                <w:szCs w:val="18"/>
              </w:rPr>
            </w:pPr>
            <w:r w:rsidRPr="00556FCC">
              <w:rPr>
                <w:rFonts w:cs="Arial"/>
                <w:color w:val="000000"/>
                <w:sz w:val="18"/>
                <w:szCs w:val="18"/>
              </w:rPr>
              <w:t>OBDELAVA DOLOČENIH VRST KOMUNALNIH ODPADKOV</w:t>
            </w:r>
          </w:p>
        </w:tc>
        <w:tc>
          <w:tcPr>
            <w:tcW w:w="3677" w:type="dxa"/>
            <w:tcBorders>
              <w:top w:val="nil"/>
              <w:left w:val="nil"/>
              <w:bottom w:val="single" w:sz="4" w:space="0" w:color="auto"/>
              <w:right w:val="single" w:sz="4" w:space="0" w:color="auto"/>
            </w:tcBorders>
            <w:shd w:val="clear" w:color="auto" w:fill="auto"/>
            <w:noWrap/>
            <w:vAlign w:val="center"/>
            <w:hideMark/>
          </w:tcPr>
          <w:p w:rsidR="00341E25" w:rsidRDefault="00341E25" w:rsidP="00556FCC">
            <w:pPr>
              <w:jc w:val="center"/>
              <w:rPr>
                <w:color w:val="000000"/>
                <w:sz w:val="18"/>
                <w:szCs w:val="18"/>
              </w:rPr>
            </w:pPr>
            <w:r w:rsidRPr="00556FCC">
              <w:rPr>
                <w:color w:val="000000"/>
                <w:sz w:val="18"/>
                <w:szCs w:val="18"/>
              </w:rPr>
              <w:t>0,0</w:t>
            </w:r>
            <w:r w:rsidR="00556FCC" w:rsidRPr="00556FCC">
              <w:rPr>
                <w:color w:val="000000"/>
                <w:sz w:val="18"/>
                <w:szCs w:val="18"/>
              </w:rPr>
              <w:t>000</w:t>
            </w:r>
          </w:p>
        </w:tc>
      </w:tr>
    </w:tbl>
    <w:p w:rsidR="00341E25" w:rsidRPr="00312B75" w:rsidRDefault="00341E25" w:rsidP="00341E25"/>
    <w:bookmarkEnd w:id="142"/>
    <w:bookmarkEnd w:id="143"/>
    <w:p w:rsidR="00341E25" w:rsidRDefault="00341E25" w:rsidP="00466203">
      <w:pPr>
        <w:pStyle w:val="Default"/>
        <w:rPr>
          <w:b/>
          <w:bCs/>
          <w:sz w:val="22"/>
          <w:szCs w:val="22"/>
        </w:rPr>
      </w:pPr>
    </w:p>
    <w:sectPr w:rsidR="00341E25" w:rsidSect="00341E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101C" w:rsidRDefault="00F5101C">
      <w:r>
        <w:separator/>
      </w:r>
    </w:p>
  </w:endnote>
  <w:endnote w:type="continuationSeparator" w:id="0">
    <w:p w:rsidR="00F5101C" w:rsidRDefault="00F51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Impact">
    <w:panose1 w:val="020B080603090205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2ABE" w:rsidRPr="00926CBF" w:rsidRDefault="00502ABE" w:rsidP="003F61AD">
    <w:pPr>
      <w:pStyle w:val="Noga"/>
      <w:jc w:val="center"/>
      <w:rPr>
        <w:sz w:val="16"/>
        <w:szCs w:val="16"/>
      </w:rPr>
    </w:pPr>
    <w:r w:rsidRPr="00926CBF">
      <w:rPr>
        <w:sz w:val="16"/>
        <w:szCs w:val="16"/>
      </w:rPr>
      <w:t xml:space="preserve">Stran </w:t>
    </w:r>
    <w:r w:rsidRPr="00926CBF">
      <w:rPr>
        <w:rStyle w:val="tevilkastrani"/>
        <w:sz w:val="16"/>
        <w:szCs w:val="16"/>
      </w:rPr>
      <w:fldChar w:fldCharType="begin"/>
    </w:r>
    <w:r w:rsidRPr="00926CBF">
      <w:rPr>
        <w:rStyle w:val="tevilkastrani"/>
        <w:sz w:val="16"/>
        <w:szCs w:val="16"/>
      </w:rPr>
      <w:instrText xml:space="preserve"> PAGE </w:instrText>
    </w:r>
    <w:r w:rsidRPr="00926CBF">
      <w:rPr>
        <w:rStyle w:val="tevilkastrani"/>
        <w:sz w:val="16"/>
        <w:szCs w:val="16"/>
      </w:rPr>
      <w:fldChar w:fldCharType="separate"/>
    </w:r>
    <w:r w:rsidR="00330F6D">
      <w:rPr>
        <w:rStyle w:val="tevilkastrani"/>
        <w:noProof/>
        <w:sz w:val="16"/>
        <w:szCs w:val="16"/>
      </w:rPr>
      <w:t>5</w:t>
    </w:r>
    <w:r w:rsidRPr="00926CBF">
      <w:rPr>
        <w:rStyle w:val="tevilkastrani"/>
        <w:sz w:val="16"/>
        <w:szCs w:val="16"/>
      </w:rPr>
      <w:fldChar w:fldCharType="end"/>
    </w:r>
    <w:r w:rsidRPr="00926CBF">
      <w:rPr>
        <w:rStyle w:val="tevilkastrani"/>
        <w:sz w:val="16"/>
        <w:szCs w:val="16"/>
      </w:rPr>
      <w:t xml:space="preserve"> </w:t>
    </w:r>
    <w:r w:rsidRPr="00926CBF">
      <w:rPr>
        <w:sz w:val="16"/>
        <w:szCs w:val="16"/>
      </w:rPr>
      <w:t xml:space="preserve">od </w:t>
    </w:r>
    <w:r w:rsidRPr="00926CBF">
      <w:rPr>
        <w:rStyle w:val="tevilkastrani"/>
        <w:sz w:val="16"/>
        <w:szCs w:val="16"/>
      </w:rPr>
      <w:fldChar w:fldCharType="begin"/>
    </w:r>
    <w:r w:rsidRPr="00926CBF">
      <w:rPr>
        <w:rStyle w:val="tevilkastrani"/>
        <w:sz w:val="16"/>
        <w:szCs w:val="16"/>
      </w:rPr>
      <w:instrText xml:space="preserve"> NUMPAGES </w:instrText>
    </w:r>
    <w:r w:rsidRPr="00926CBF">
      <w:rPr>
        <w:rStyle w:val="tevilkastrani"/>
        <w:sz w:val="16"/>
        <w:szCs w:val="16"/>
      </w:rPr>
      <w:fldChar w:fldCharType="separate"/>
    </w:r>
    <w:r w:rsidR="00330F6D">
      <w:rPr>
        <w:rStyle w:val="tevilkastrani"/>
        <w:noProof/>
        <w:sz w:val="16"/>
        <w:szCs w:val="16"/>
      </w:rPr>
      <w:t>5</w:t>
    </w:r>
    <w:r w:rsidRPr="00926CBF">
      <w:rPr>
        <w:rStyle w:val="tevilkastrani"/>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2ABE" w:rsidRDefault="00F5101C">
    <w:pPr>
      <w:pStyle w:val="Noga"/>
      <w:pBdr>
        <w:top w:val="none" w:sz="0" w:space="0" w:color="auto"/>
      </w:pBdr>
    </w:pPr>
    <w:r>
      <w:pict>
        <v:rect id="_x0000_i1025" style="width:0;height:1.5pt" o:hralign="center" o:hrstd="t" o:hr="t" fillcolor="#aca899" stroked="f"/>
      </w:pict>
    </w:r>
  </w:p>
  <w:p w:rsidR="00502ABE" w:rsidRDefault="00502ABE">
    <w:pPr>
      <w:pStyle w:val="Noga"/>
      <w:pBdr>
        <w:top w:val="none" w:sz="0" w:space="0" w:color="auto"/>
      </w:pBdr>
    </w:pPr>
    <w:r>
      <w:t xml:space="preserve">Stran </w:t>
    </w:r>
    <w:r>
      <w:fldChar w:fldCharType="begin"/>
    </w:r>
    <w:r>
      <w:instrText xml:space="preserve"> PAGE </w:instrText>
    </w:r>
    <w:r>
      <w:fldChar w:fldCharType="separate"/>
    </w:r>
    <w:r w:rsidR="00330F6D">
      <w:rPr>
        <w:noProof/>
      </w:rPr>
      <w:t>37</w:t>
    </w:r>
    <w:r>
      <w:rPr>
        <w:noProof/>
      </w:rPr>
      <w:fldChar w:fldCharType="end"/>
    </w:r>
    <w:r>
      <w:t xml:space="preserve"> od </w:t>
    </w:r>
    <w:fldSimple w:instr=" NUMPAGES ">
      <w:r w:rsidR="00330F6D">
        <w:rPr>
          <w:noProof/>
        </w:rPr>
        <w:t>37</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101C" w:rsidRDefault="00F5101C">
      <w:r>
        <w:separator/>
      </w:r>
    </w:p>
  </w:footnote>
  <w:footnote w:type="continuationSeparator" w:id="0">
    <w:p w:rsidR="00F5101C" w:rsidRDefault="00F510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2ABE" w:rsidRPr="00017620" w:rsidRDefault="00502ABE" w:rsidP="003907A7">
    <w:pPr>
      <w:pStyle w:val="Glava"/>
      <w:pBdr>
        <w:bottom w:val="single" w:sz="4" w:space="1" w:color="auto"/>
      </w:pBdr>
      <w:jc w:val="left"/>
      <w:rPr>
        <w:sz w:val="16"/>
        <w:szCs w:val="16"/>
      </w:rPr>
    </w:pPr>
    <w:r>
      <w:rPr>
        <w:sz w:val="16"/>
        <w:szCs w:val="16"/>
      </w:rPr>
      <w:t xml:space="preserve">Elaborat za dejavnost </w:t>
    </w:r>
    <w:r w:rsidRPr="00541D2A">
      <w:rPr>
        <w:sz w:val="16"/>
        <w:szCs w:val="16"/>
      </w:rPr>
      <w:t>zbiranja in obdelave odpadkov</w:t>
    </w:r>
    <w:r>
      <w:rPr>
        <w:sz w:val="16"/>
        <w:szCs w:val="16"/>
      </w:rPr>
      <w:t xml:space="preserve"> za leto 2016                             </w:t>
    </w:r>
    <w:r>
      <w:rPr>
        <w:noProof/>
      </w:rPr>
      <w:drawing>
        <wp:inline distT="0" distB="0" distL="0" distR="0" wp14:anchorId="66F7C2B6" wp14:editId="49F5AE1D">
          <wp:extent cx="1319375" cy="266700"/>
          <wp:effectExtent l="0" t="0" r="0" b="0"/>
          <wp:docPr id="3" name="pasted-image.pdf"/>
          <wp:cNvGraphicFramePr/>
          <a:graphic xmlns:a="http://schemas.openxmlformats.org/drawingml/2006/main">
            <a:graphicData uri="http://schemas.openxmlformats.org/drawingml/2006/picture">
              <pic:pic xmlns:pic="http://schemas.openxmlformats.org/drawingml/2006/picture">
                <pic:nvPicPr>
                  <pic:cNvPr id="36" name="pasted-image.pdf"/>
                  <pic:cNvPicPr/>
                </pic:nvPicPr>
                <pic:blipFill>
                  <a:blip r:embed="rId1">
                    <a:extLst/>
                  </a:blip>
                  <a:stretch>
                    <a:fillRect/>
                  </a:stretch>
                </pic:blipFill>
                <pic:spPr>
                  <a:xfrm>
                    <a:off x="0" y="0"/>
                    <a:ext cx="1325683" cy="267975"/>
                  </a:xfrm>
                  <a:prstGeom prst="rect">
                    <a:avLst/>
                  </a:prstGeom>
                  <a:ln w="12700">
                    <a:miter lim="400000"/>
                  </a:ln>
                </pic:spPr>
              </pic:pic>
            </a:graphicData>
          </a:graphic>
        </wp:inline>
      </w:drawing>
    </w:r>
    <w:r>
      <w:rPr>
        <w:sz w:val="16"/>
        <w:szCs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C1E64"/>
    <w:multiLevelType w:val="multilevel"/>
    <w:tmpl w:val="C83AEC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
    <w:nsid w:val="08A97EEC"/>
    <w:multiLevelType w:val="hybridMultilevel"/>
    <w:tmpl w:val="A776060E"/>
    <w:lvl w:ilvl="0" w:tplc="ADC4A5FC">
      <w:start w:val="1"/>
      <w:numFmt w:val="decimal"/>
      <w:pStyle w:val="tevilnonatevanje"/>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
    <w:nsid w:val="09901302"/>
    <w:multiLevelType w:val="hybridMultilevel"/>
    <w:tmpl w:val="E734440C"/>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nsid w:val="0D006059"/>
    <w:multiLevelType w:val="hybridMultilevel"/>
    <w:tmpl w:val="ED8EF65A"/>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F67220E"/>
    <w:multiLevelType w:val="hybridMultilevel"/>
    <w:tmpl w:val="E110C068"/>
    <w:lvl w:ilvl="0" w:tplc="B50E6D1A">
      <w:start w:val="47"/>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1437107"/>
    <w:multiLevelType w:val="hybridMultilevel"/>
    <w:tmpl w:val="C838A1DC"/>
    <w:lvl w:ilvl="0" w:tplc="895042C0">
      <w:start w:val="8311"/>
      <w:numFmt w:val="bullet"/>
      <w:lvlText w:val="-"/>
      <w:lvlJc w:val="left"/>
      <w:pPr>
        <w:ind w:left="720" w:hanging="360"/>
      </w:pPr>
      <w:rPr>
        <w:rFonts w:ascii="Verdana" w:eastAsia="Impact" w:hAnsi="Verdana" w:cs="Impac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117203E0"/>
    <w:multiLevelType w:val="hybridMultilevel"/>
    <w:tmpl w:val="9CEED1EC"/>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11C03038"/>
    <w:multiLevelType w:val="hybridMultilevel"/>
    <w:tmpl w:val="8522ED6C"/>
    <w:lvl w:ilvl="0" w:tplc="F7FAE9CE">
      <w:start w:val="1"/>
      <w:numFmt w:val="bullet"/>
      <w:pStyle w:val="natevanje"/>
      <w:lvlText w:val="-"/>
      <w:lvlJc w:val="left"/>
      <w:pPr>
        <w:tabs>
          <w:tab w:val="num" w:pos="720"/>
        </w:tabs>
        <w:ind w:left="720" w:hanging="360"/>
      </w:pPr>
      <w:rPr>
        <w:rFonts w:ascii="Verdana" w:hAnsi="Verdan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nsid w:val="125C1562"/>
    <w:multiLevelType w:val="hybridMultilevel"/>
    <w:tmpl w:val="B0FA1598"/>
    <w:lvl w:ilvl="0" w:tplc="60786A70">
      <w:start w:val="3"/>
      <w:numFmt w:val="bullet"/>
      <w:lvlText w:val="-"/>
      <w:lvlJc w:val="left"/>
      <w:pPr>
        <w:tabs>
          <w:tab w:val="num" w:pos="720"/>
        </w:tabs>
        <w:ind w:left="720" w:hanging="360"/>
      </w:pPr>
      <w:rPr>
        <w:rFonts w:ascii="Verdana" w:eastAsia="Times New Roman" w:hAnsi="Verdana"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nsid w:val="155C1181"/>
    <w:multiLevelType w:val="hybridMultilevel"/>
    <w:tmpl w:val="76EA88B0"/>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nsid w:val="16F441BD"/>
    <w:multiLevelType w:val="hybridMultilevel"/>
    <w:tmpl w:val="46A243F0"/>
    <w:lvl w:ilvl="0" w:tplc="3960883E">
      <w:numFmt w:val="bullet"/>
      <w:lvlText w:val="-"/>
      <w:lvlJc w:val="left"/>
      <w:pPr>
        <w:ind w:left="720" w:hanging="360"/>
      </w:pPr>
      <w:rPr>
        <w:rFonts w:ascii="Verdana" w:eastAsia="Times New Roman"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1626DC3"/>
    <w:multiLevelType w:val="hybridMultilevel"/>
    <w:tmpl w:val="5E600774"/>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nsid w:val="28707A4B"/>
    <w:multiLevelType w:val="hybridMultilevel"/>
    <w:tmpl w:val="B622C19C"/>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33C4361C"/>
    <w:multiLevelType w:val="hybridMultilevel"/>
    <w:tmpl w:val="0A4E9BE4"/>
    <w:lvl w:ilvl="0" w:tplc="895042C0">
      <w:start w:val="8311"/>
      <w:numFmt w:val="bullet"/>
      <w:lvlText w:val="-"/>
      <w:lvlJc w:val="left"/>
      <w:pPr>
        <w:tabs>
          <w:tab w:val="num" w:pos="720"/>
        </w:tabs>
        <w:ind w:left="720" w:hanging="360"/>
      </w:pPr>
      <w:rPr>
        <w:rFonts w:ascii="Verdana" w:eastAsia="Impact" w:hAnsi="Verdana" w:cs="Impact"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nsid w:val="33FD39B5"/>
    <w:multiLevelType w:val="hybridMultilevel"/>
    <w:tmpl w:val="077EA9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372B2356"/>
    <w:multiLevelType w:val="hybridMultilevel"/>
    <w:tmpl w:val="0BFAE582"/>
    <w:lvl w:ilvl="0" w:tplc="81F4D8F0">
      <w:start w:val="1"/>
      <w:numFmt w:val="bullet"/>
      <w:lvlText w:val="-"/>
      <w:lvlJc w:val="left"/>
      <w:pPr>
        <w:ind w:left="1800" w:hanging="360"/>
      </w:pPr>
      <w:rPr>
        <w:rFonts w:ascii="Verdana" w:eastAsia="Times New Roman" w:hAnsi="Verdana" w:cs="Trebuchet M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6">
    <w:nsid w:val="3FF32033"/>
    <w:multiLevelType w:val="hybridMultilevel"/>
    <w:tmpl w:val="AE9647EC"/>
    <w:lvl w:ilvl="0" w:tplc="C7127494">
      <w:start w:val="1"/>
      <w:numFmt w:val="bullet"/>
      <w:lvlText w:val=""/>
      <w:lvlJc w:val="left"/>
      <w:pPr>
        <w:ind w:left="1080" w:hanging="360"/>
      </w:pPr>
      <w:rPr>
        <w:rFonts w:ascii="Symbol" w:eastAsia="Times New Roman" w:hAnsi="Symbol"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7">
    <w:nsid w:val="40345006"/>
    <w:multiLevelType w:val="hybridMultilevel"/>
    <w:tmpl w:val="8C5C4B60"/>
    <w:lvl w:ilvl="0" w:tplc="8BCEC26A">
      <w:start w:val="1"/>
      <w:numFmt w:val="bullet"/>
      <w:lvlText w:val=""/>
      <w:lvlJc w:val="left"/>
      <w:pPr>
        <w:tabs>
          <w:tab w:val="num" w:pos="1440"/>
        </w:tabs>
        <w:ind w:left="1440" w:hanging="360"/>
      </w:pPr>
      <w:rPr>
        <w:rFonts w:ascii="Wingdings" w:hAnsi="Wingdings" w:hint="default"/>
      </w:rPr>
    </w:lvl>
    <w:lvl w:ilvl="1" w:tplc="04240003" w:tentative="1">
      <w:start w:val="1"/>
      <w:numFmt w:val="bullet"/>
      <w:lvlText w:val="o"/>
      <w:lvlJc w:val="left"/>
      <w:pPr>
        <w:tabs>
          <w:tab w:val="num" w:pos="1800"/>
        </w:tabs>
        <w:ind w:left="1800" w:hanging="360"/>
      </w:pPr>
      <w:rPr>
        <w:rFonts w:ascii="Courier New" w:hAnsi="Courier New" w:cs="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18">
    <w:nsid w:val="40704F93"/>
    <w:multiLevelType w:val="hybridMultilevel"/>
    <w:tmpl w:val="0B52BE24"/>
    <w:lvl w:ilvl="0" w:tplc="D340F38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456C0508"/>
    <w:multiLevelType w:val="hybridMultilevel"/>
    <w:tmpl w:val="8522F97E"/>
    <w:lvl w:ilvl="0" w:tplc="039CBC0E">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nsid w:val="499E7B7D"/>
    <w:multiLevelType w:val="hybridMultilevel"/>
    <w:tmpl w:val="843A2262"/>
    <w:lvl w:ilvl="0" w:tplc="C42452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nsid w:val="596A0077"/>
    <w:multiLevelType w:val="hybridMultilevel"/>
    <w:tmpl w:val="45E6D7AC"/>
    <w:lvl w:ilvl="0" w:tplc="F7D6657C">
      <w:start w:val="1"/>
      <w:numFmt w:val="bullet"/>
      <w:lvlText w:val=""/>
      <w:lvlJc w:val="left"/>
      <w:pPr>
        <w:tabs>
          <w:tab w:val="num" w:pos="1077"/>
        </w:tabs>
        <w:ind w:left="1077" w:hanging="360"/>
      </w:pPr>
      <w:rPr>
        <w:rFonts w:ascii="Symbol" w:hAnsi="Symbol" w:hint="default"/>
      </w:rPr>
    </w:lvl>
    <w:lvl w:ilvl="1" w:tplc="04240019">
      <w:start w:val="1"/>
      <w:numFmt w:val="decimal"/>
      <w:lvlText w:val="%2."/>
      <w:lvlJc w:val="left"/>
      <w:pPr>
        <w:tabs>
          <w:tab w:val="num" w:pos="1797"/>
        </w:tabs>
        <w:ind w:left="1797" w:hanging="360"/>
      </w:pPr>
      <w:rPr>
        <w:rFonts w:hint="default"/>
      </w:rPr>
    </w:lvl>
    <w:lvl w:ilvl="2" w:tplc="0424001B" w:tentative="1">
      <w:start w:val="1"/>
      <w:numFmt w:val="lowerRoman"/>
      <w:lvlText w:val="%3."/>
      <w:lvlJc w:val="right"/>
      <w:pPr>
        <w:tabs>
          <w:tab w:val="num" w:pos="2517"/>
        </w:tabs>
        <w:ind w:left="2517" w:hanging="180"/>
      </w:pPr>
    </w:lvl>
    <w:lvl w:ilvl="3" w:tplc="0424000F" w:tentative="1">
      <w:start w:val="1"/>
      <w:numFmt w:val="decimal"/>
      <w:lvlText w:val="%4."/>
      <w:lvlJc w:val="left"/>
      <w:pPr>
        <w:tabs>
          <w:tab w:val="num" w:pos="3237"/>
        </w:tabs>
        <w:ind w:left="3237" w:hanging="360"/>
      </w:pPr>
    </w:lvl>
    <w:lvl w:ilvl="4" w:tplc="04240019" w:tentative="1">
      <w:start w:val="1"/>
      <w:numFmt w:val="lowerLetter"/>
      <w:lvlText w:val="%5."/>
      <w:lvlJc w:val="left"/>
      <w:pPr>
        <w:tabs>
          <w:tab w:val="num" w:pos="3957"/>
        </w:tabs>
        <w:ind w:left="3957" w:hanging="360"/>
      </w:pPr>
    </w:lvl>
    <w:lvl w:ilvl="5" w:tplc="0424001B" w:tentative="1">
      <w:start w:val="1"/>
      <w:numFmt w:val="lowerRoman"/>
      <w:lvlText w:val="%6."/>
      <w:lvlJc w:val="right"/>
      <w:pPr>
        <w:tabs>
          <w:tab w:val="num" w:pos="4677"/>
        </w:tabs>
        <w:ind w:left="4677" w:hanging="180"/>
      </w:pPr>
    </w:lvl>
    <w:lvl w:ilvl="6" w:tplc="0424000F" w:tentative="1">
      <w:start w:val="1"/>
      <w:numFmt w:val="decimal"/>
      <w:lvlText w:val="%7."/>
      <w:lvlJc w:val="left"/>
      <w:pPr>
        <w:tabs>
          <w:tab w:val="num" w:pos="5397"/>
        </w:tabs>
        <w:ind w:left="5397" w:hanging="360"/>
      </w:pPr>
    </w:lvl>
    <w:lvl w:ilvl="7" w:tplc="04240019" w:tentative="1">
      <w:start w:val="1"/>
      <w:numFmt w:val="lowerLetter"/>
      <w:lvlText w:val="%8."/>
      <w:lvlJc w:val="left"/>
      <w:pPr>
        <w:tabs>
          <w:tab w:val="num" w:pos="6117"/>
        </w:tabs>
        <w:ind w:left="6117" w:hanging="360"/>
      </w:pPr>
    </w:lvl>
    <w:lvl w:ilvl="8" w:tplc="0424001B" w:tentative="1">
      <w:start w:val="1"/>
      <w:numFmt w:val="lowerRoman"/>
      <w:lvlText w:val="%9."/>
      <w:lvlJc w:val="right"/>
      <w:pPr>
        <w:tabs>
          <w:tab w:val="num" w:pos="6837"/>
        </w:tabs>
        <w:ind w:left="6837" w:hanging="180"/>
      </w:pPr>
    </w:lvl>
  </w:abstractNum>
  <w:abstractNum w:abstractNumId="22">
    <w:nsid w:val="59A85156"/>
    <w:multiLevelType w:val="hybridMultilevel"/>
    <w:tmpl w:val="20CEF292"/>
    <w:lvl w:ilvl="0" w:tplc="0424000F">
      <w:start w:val="1"/>
      <w:numFmt w:val="decimal"/>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nsid w:val="5DA95DB9"/>
    <w:multiLevelType w:val="hybridMultilevel"/>
    <w:tmpl w:val="8D42A756"/>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60A743D9"/>
    <w:multiLevelType w:val="multilevel"/>
    <w:tmpl w:val="CF7A2EDE"/>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1146"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25">
    <w:nsid w:val="61747DA5"/>
    <w:multiLevelType w:val="hybridMultilevel"/>
    <w:tmpl w:val="02409904"/>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61E253BC"/>
    <w:multiLevelType w:val="hybridMultilevel"/>
    <w:tmpl w:val="1C1EF22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nsid w:val="646133D8"/>
    <w:multiLevelType w:val="hybridMultilevel"/>
    <w:tmpl w:val="6B3428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nsid w:val="6DBB76B0"/>
    <w:multiLevelType w:val="hybridMultilevel"/>
    <w:tmpl w:val="092E8120"/>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nsid w:val="6E04558C"/>
    <w:multiLevelType w:val="hybridMultilevel"/>
    <w:tmpl w:val="363AB478"/>
    <w:lvl w:ilvl="0" w:tplc="039CBC0E">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nsid w:val="71CD1C39"/>
    <w:multiLevelType w:val="hybridMultilevel"/>
    <w:tmpl w:val="E42C03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nsid w:val="737B05D4"/>
    <w:multiLevelType w:val="hybridMultilevel"/>
    <w:tmpl w:val="6C045A1A"/>
    <w:lvl w:ilvl="0" w:tplc="04240001">
      <w:start w:val="1"/>
      <w:numFmt w:val="bullet"/>
      <w:lvlText w:val=""/>
      <w:lvlJc w:val="left"/>
      <w:pPr>
        <w:ind w:left="720" w:hanging="360"/>
      </w:pPr>
      <w:rPr>
        <w:rFonts w:ascii="Symbol" w:eastAsia="Times New Roman"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nsid w:val="741A5157"/>
    <w:multiLevelType w:val="hybridMultilevel"/>
    <w:tmpl w:val="7E7E1108"/>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nsid w:val="74B21B22"/>
    <w:multiLevelType w:val="hybridMultilevel"/>
    <w:tmpl w:val="3ACAAD6A"/>
    <w:lvl w:ilvl="0" w:tplc="039CBC0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4"/>
  </w:num>
  <w:num w:numId="2">
    <w:abstractNumId w:val="7"/>
  </w:num>
  <w:num w:numId="3">
    <w:abstractNumId w:val="1"/>
  </w:num>
  <w:num w:numId="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33"/>
  </w:num>
  <w:num w:numId="7">
    <w:abstractNumId w:val="3"/>
  </w:num>
  <w:num w:numId="8">
    <w:abstractNumId w:val="11"/>
  </w:num>
  <w:num w:numId="9">
    <w:abstractNumId w:val="26"/>
  </w:num>
  <w:num w:numId="10">
    <w:abstractNumId w:val="30"/>
  </w:num>
  <w:num w:numId="11">
    <w:abstractNumId w:val="27"/>
  </w:num>
  <w:num w:numId="12">
    <w:abstractNumId w:val="28"/>
  </w:num>
  <w:num w:numId="13">
    <w:abstractNumId w:val="0"/>
  </w:num>
  <w:num w:numId="14">
    <w:abstractNumId w:val="23"/>
  </w:num>
  <w:num w:numId="15">
    <w:abstractNumId w:val="29"/>
  </w:num>
  <w:num w:numId="16">
    <w:abstractNumId w:val="22"/>
  </w:num>
  <w:num w:numId="17">
    <w:abstractNumId w:val="14"/>
  </w:num>
  <w:num w:numId="18">
    <w:abstractNumId w:val="19"/>
  </w:num>
  <w:num w:numId="19">
    <w:abstractNumId w:val="15"/>
  </w:num>
  <w:num w:numId="20">
    <w:abstractNumId w:val="17"/>
  </w:num>
  <w:num w:numId="21">
    <w:abstractNumId w:val="5"/>
  </w:num>
  <w:num w:numId="22">
    <w:abstractNumId w:val="25"/>
  </w:num>
  <w:num w:numId="23">
    <w:abstractNumId w:val="13"/>
  </w:num>
  <w:num w:numId="24">
    <w:abstractNumId w:val="6"/>
  </w:num>
  <w:num w:numId="25">
    <w:abstractNumId w:val="24"/>
  </w:num>
  <w:num w:numId="26">
    <w:abstractNumId w:val="31"/>
  </w:num>
  <w:num w:numId="27">
    <w:abstractNumId w:val="16"/>
  </w:num>
  <w:num w:numId="28">
    <w:abstractNumId w:val="9"/>
  </w:num>
  <w:num w:numId="29">
    <w:abstractNumId w:val="8"/>
  </w:num>
  <w:num w:numId="30">
    <w:abstractNumId w:val="32"/>
  </w:num>
  <w:num w:numId="31">
    <w:abstractNumId w:val="24"/>
  </w:num>
  <w:num w:numId="32">
    <w:abstractNumId w:val="24"/>
  </w:num>
  <w:num w:numId="33">
    <w:abstractNumId w:val="24"/>
  </w:num>
  <w:num w:numId="34">
    <w:abstractNumId w:val="24"/>
  </w:num>
  <w:num w:numId="35">
    <w:abstractNumId w:val="24"/>
  </w:num>
  <w:num w:numId="36">
    <w:abstractNumId w:val="24"/>
  </w:num>
  <w:num w:numId="37">
    <w:abstractNumId w:val="24"/>
  </w:num>
  <w:num w:numId="38">
    <w:abstractNumId w:val="24"/>
  </w:num>
  <w:num w:numId="39">
    <w:abstractNumId w:val="10"/>
  </w:num>
  <w:num w:numId="40">
    <w:abstractNumId w:val="26"/>
  </w:num>
  <w:num w:numId="41">
    <w:abstractNumId w:val="30"/>
  </w:num>
  <w:num w:numId="42">
    <w:abstractNumId w:val="27"/>
  </w:num>
  <w:num w:numId="43">
    <w:abstractNumId w:val="4"/>
  </w:num>
  <w:num w:numId="44">
    <w:abstractNumId w:val="12"/>
  </w:num>
  <w:num w:numId="45">
    <w:abstractNumId w:val="18"/>
  </w:num>
  <w:num w:numId="46">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efaultTableStyle w:val="Tabelapreprosta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53E8"/>
    <w:rsid w:val="00023A0C"/>
    <w:rsid w:val="000257C9"/>
    <w:rsid w:val="00030968"/>
    <w:rsid w:val="000335B0"/>
    <w:rsid w:val="0003536F"/>
    <w:rsid w:val="00036C31"/>
    <w:rsid w:val="0005182E"/>
    <w:rsid w:val="000518A4"/>
    <w:rsid w:val="000570D7"/>
    <w:rsid w:val="00060441"/>
    <w:rsid w:val="00064782"/>
    <w:rsid w:val="00067EA9"/>
    <w:rsid w:val="00070075"/>
    <w:rsid w:val="00070F50"/>
    <w:rsid w:val="000739F8"/>
    <w:rsid w:val="00080683"/>
    <w:rsid w:val="00086ABA"/>
    <w:rsid w:val="000872FC"/>
    <w:rsid w:val="00087789"/>
    <w:rsid w:val="0009584D"/>
    <w:rsid w:val="000A154D"/>
    <w:rsid w:val="000A1782"/>
    <w:rsid w:val="000A2E78"/>
    <w:rsid w:val="000A71ED"/>
    <w:rsid w:val="000B0738"/>
    <w:rsid w:val="000B1061"/>
    <w:rsid w:val="000B19D3"/>
    <w:rsid w:val="000C4558"/>
    <w:rsid w:val="000D0FCC"/>
    <w:rsid w:val="000E1813"/>
    <w:rsid w:val="000E2920"/>
    <w:rsid w:val="000F5AF6"/>
    <w:rsid w:val="0010170F"/>
    <w:rsid w:val="0010530F"/>
    <w:rsid w:val="001057DD"/>
    <w:rsid w:val="001118D5"/>
    <w:rsid w:val="00116597"/>
    <w:rsid w:val="0012606F"/>
    <w:rsid w:val="001417CF"/>
    <w:rsid w:val="00147B85"/>
    <w:rsid w:val="001553E8"/>
    <w:rsid w:val="00160609"/>
    <w:rsid w:val="001622AD"/>
    <w:rsid w:val="001639BF"/>
    <w:rsid w:val="00166AD9"/>
    <w:rsid w:val="00177A8B"/>
    <w:rsid w:val="001849FB"/>
    <w:rsid w:val="001873A2"/>
    <w:rsid w:val="001930A1"/>
    <w:rsid w:val="001A02BC"/>
    <w:rsid w:val="001A2C5B"/>
    <w:rsid w:val="001B0FD9"/>
    <w:rsid w:val="001B6E68"/>
    <w:rsid w:val="001B76CC"/>
    <w:rsid w:val="001C39BF"/>
    <w:rsid w:val="001C7487"/>
    <w:rsid w:val="001D7304"/>
    <w:rsid w:val="001E0CA3"/>
    <w:rsid w:val="001E6C1C"/>
    <w:rsid w:val="001F6ACA"/>
    <w:rsid w:val="002010D7"/>
    <w:rsid w:val="00203664"/>
    <w:rsid w:val="002046C1"/>
    <w:rsid w:val="00211EC0"/>
    <w:rsid w:val="0022660E"/>
    <w:rsid w:val="00233797"/>
    <w:rsid w:val="00236300"/>
    <w:rsid w:val="00242846"/>
    <w:rsid w:val="00246721"/>
    <w:rsid w:val="002509A3"/>
    <w:rsid w:val="00281A5A"/>
    <w:rsid w:val="002929DD"/>
    <w:rsid w:val="002964C2"/>
    <w:rsid w:val="002A5F67"/>
    <w:rsid w:val="002B2504"/>
    <w:rsid w:val="002B2FC6"/>
    <w:rsid w:val="002C216B"/>
    <w:rsid w:val="002D4EFB"/>
    <w:rsid w:val="002D5D56"/>
    <w:rsid w:val="002D7329"/>
    <w:rsid w:val="002E12F7"/>
    <w:rsid w:val="002F6EE4"/>
    <w:rsid w:val="0031399C"/>
    <w:rsid w:val="00314115"/>
    <w:rsid w:val="003204AC"/>
    <w:rsid w:val="00327F45"/>
    <w:rsid w:val="00330F6D"/>
    <w:rsid w:val="00336153"/>
    <w:rsid w:val="00341E25"/>
    <w:rsid w:val="00345F1D"/>
    <w:rsid w:val="00360F62"/>
    <w:rsid w:val="003612C8"/>
    <w:rsid w:val="00367024"/>
    <w:rsid w:val="00376310"/>
    <w:rsid w:val="00377A06"/>
    <w:rsid w:val="0038261D"/>
    <w:rsid w:val="00385230"/>
    <w:rsid w:val="003907A7"/>
    <w:rsid w:val="00392083"/>
    <w:rsid w:val="003941DA"/>
    <w:rsid w:val="003949AB"/>
    <w:rsid w:val="00395C03"/>
    <w:rsid w:val="00396A72"/>
    <w:rsid w:val="003A7EA2"/>
    <w:rsid w:val="003B23F4"/>
    <w:rsid w:val="003D48DC"/>
    <w:rsid w:val="003E0A11"/>
    <w:rsid w:val="003E21F2"/>
    <w:rsid w:val="003E3567"/>
    <w:rsid w:val="003E3639"/>
    <w:rsid w:val="003F61AD"/>
    <w:rsid w:val="00402CD0"/>
    <w:rsid w:val="004037C2"/>
    <w:rsid w:val="00404DF8"/>
    <w:rsid w:val="004063A4"/>
    <w:rsid w:val="0042658A"/>
    <w:rsid w:val="00430EE9"/>
    <w:rsid w:val="004552A4"/>
    <w:rsid w:val="004577C9"/>
    <w:rsid w:val="00466203"/>
    <w:rsid w:val="00480470"/>
    <w:rsid w:val="00487AE3"/>
    <w:rsid w:val="004913A8"/>
    <w:rsid w:val="00492A95"/>
    <w:rsid w:val="004B4B2F"/>
    <w:rsid w:val="004B4E7E"/>
    <w:rsid w:val="004B6092"/>
    <w:rsid w:val="004C087C"/>
    <w:rsid w:val="004C200E"/>
    <w:rsid w:val="004C476F"/>
    <w:rsid w:val="004E1C7D"/>
    <w:rsid w:val="004F10E5"/>
    <w:rsid w:val="00502ABE"/>
    <w:rsid w:val="005132D4"/>
    <w:rsid w:val="0051363A"/>
    <w:rsid w:val="005160F4"/>
    <w:rsid w:val="005167BB"/>
    <w:rsid w:val="005175B7"/>
    <w:rsid w:val="0053163D"/>
    <w:rsid w:val="00535C52"/>
    <w:rsid w:val="005360C4"/>
    <w:rsid w:val="00541D2A"/>
    <w:rsid w:val="00543BD9"/>
    <w:rsid w:val="00544071"/>
    <w:rsid w:val="00556FCC"/>
    <w:rsid w:val="00563435"/>
    <w:rsid w:val="005706C0"/>
    <w:rsid w:val="00570802"/>
    <w:rsid w:val="0057326F"/>
    <w:rsid w:val="005A0CE1"/>
    <w:rsid w:val="005C1396"/>
    <w:rsid w:val="005C2125"/>
    <w:rsid w:val="005C4E3E"/>
    <w:rsid w:val="005E6CC7"/>
    <w:rsid w:val="005F1992"/>
    <w:rsid w:val="005F1F28"/>
    <w:rsid w:val="005F2CDF"/>
    <w:rsid w:val="005F2E90"/>
    <w:rsid w:val="005F5DAA"/>
    <w:rsid w:val="00602109"/>
    <w:rsid w:val="006114F8"/>
    <w:rsid w:val="00614F8B"/>
    <w:rsid w:val="0061792F"/>
    <w:rsid w:val="00630C33"/>
    <w:rsid w:val="00631B47"/>
    <w:rsid w:val="00650A7D"/>
    <w:rsid w:val="00653DA3"/>
    <w:rsid w:val="00655F1D"/>
    <w:rsid w:val="00660031"/>
    <w:rsid w:val="00661E4B"/>
    <w:rsid w:val="006A6D38"/>
    <w:rsid w:val="006B094A"/>
    <w:rsid w:val="006B4D98"/>
    <w:rsid w:val="006C1380"/>
    <w:rsid w:val="006C3C01"/>
    <w:rsid w:val="006C7476"/>
    <w:rsid w:val="006D006A"/>
    <w:rsid w:val="006D112B"/>
    <w:rsid w:val="006D5BF9"/>
    <w:rsid w:val="006D5D25"/>
    <w:rsid w:val="006D669E"/>
    <w:rsid w:val="006D6B97"/>
    <w:rsid w:val="006E66AB"/>
    <w:rsid w:val="006F20A5"/>
    <w:rsid w:val="006F3682"/>
    <w:rsid w:val="007037CA"/>
    <w:rsid w:val="00706431"/>
    <w:rsid w:val="00715608"/>
    <w:rsid w:val="00721D61"/>
    <w:rsid w:val="00731DD5"/>
    <w:rsid w:val="00735E7A"/>
    <w:rsid w:val="007672CD"/>
    <w:rsid w:val="007676C9"/>
    <w:rsid w:val="007703AC"/>
    <w:rsid w:val="00770532"/>
    <w:rsid w:val="00775133"/>
    <w:rsid w:val="00781B9B"/>
    <w:rsid w:val="00795815"/>
    <w:rsid w:val="007A0CC0"/>
    <w:rsid w:val="007A2966"/>
    <w:rsid w:val="007A7BCB"/>
    <w:rsid w:val="007B319E"/>
    <w:rsid w:val="007C1D33"/>
    <w:rsid w:val="007D46E9"/>
    <w:rsid w:val="007D6156"/>
    <w:rsid w:val="007E7DD7"/>
    <w:rsid w:val="00813216"/>
    <w:rsid w:val="008213AF"/>
    <w:rsid w:val="0082471A"/>
    <w:rsid w:val="00831624"/>
    <w:rsid w:val="00834F76"/>
    <w:rsid w:val="00841B87"/>
    <w:rsid w:val="00843584"/>
    <w:rsid w:val="00845E4C"/>
    <w:rsid w:val="00845F39"/>
    <w:rsid w:val="00850781"/>
    <w:rsid w:val="00851874"/>
    <w:rsid w:val="00851A12"/>
    <w:rsid w:val="00870818"/>
    <w:rsid w:val="008714AF"/>
    <w:rsid w:val="00873016"/>
    <w:rsid w:val="0088133B"/>
    <w:rsid w:val="008902C2"/>
    <w:rsid w:val="0089032C"/>
    <w:rsid w:val="008931CB"/>
    <w:rsid w:val="00895C99"/>
    <w:rsid w:val="008A42C2"/>
    <w:rsid w:val="008C0999"/>
    <w:rsid w:val="008C12CB"/>
    <w:rsid w:val="0090010E"/>
    <w:rsid w:val="009023C3"/>
    <w:rsid w:val="009071C0"/>
    <w:rsid w:val="00921983"/>
    <w:rsid w:val="00932FD2"/>
    <w:rsid w:val="0094249A"/>
    <w:rsid w:val="009442B0"/>
    <w:rsid w:val="009523DA"/>
    <w:rsid w:val="00954264"/>
    <w:rsid w:val="009636DD"/>
    <w:rsid w:val="009708D8"/>
    <w:rsid w:val="00984A3F"/>
    <w:rsid w:val="00990ECA"/>
    <w:rsid w:val="009923B1"/>
    <w:rsid w:val="00992BB2"/>
    <w:rsid w:val="009A2394"/>
    <w:rsid w:val="009A3948"/>
    <w:rsid w:val="009A6E44"/>
    <w:rsid w:val="009A7AB0"/>
    <w:rsid w:val="009B3F02"/>
    <w:rsid w:val="009B5300"/>
    <w:rsid w:val="009B78FE"/>
    <w:rsid w:val="009D2F6C"/>
    <w:rsid w:val="009D35EB"/>
    <w:rsid w:val="009D410F"/>
    <w:rsid w:val="009D6309"/>
    <w:rsid w:val="009D6EA6"/>
    <w:rsid w:val="009F2FAE"/>
    <w:rsid w:val="00A00561"/>
    <w:rsid w:val="00A02862"/>
    <w:rsid w:val="00A0447E"/>
    <w:rsid w:val="00A166E1"/>
    <w:rsid w:val="00A16B29"/>
    <w:rsid w:val="00A24EA8"/>
    <w:rsid w:val="00A277A3"/>
    <w:rsid w:val="00A31060"/>
    <w:rsid w:val="00A33F64"/>
    <w:rsid w:val="00A51BCB"/>
    <w:rsid w:val="00A55E3C"/>
    <w:rsid w:val="00A57F8B"/>
    <w:rsid w:val="00A64BAC"/>
    <w:rsid w:val="00A66F4F"/>
    <w:rsid w:val="00A70C40"/>
    <w:rsid w:val="00A7115F"/>
    <w:rsid w:val="00A72643"/>
    <w:rsid w:val="00A76BDD"/>
    <w:rsid w:val="00A81191"/>
    <w:rsid w:val="00A8369C"/>
    <w:rsid w:val="00A859B6"/>
    <w:rsid w:val="00A90328"/>
    <w:rsid w:val="00A938EA"/>
    <w:rsid w:val="00AA4986"/>
    <w:rsid w:val="00AA6CB7"/>
    <w:rsid w:val="00AB2CAB"/>
    <w:rsid w:val="00AC5D7F"/>
    <w:rsid w:val="00AD52EF"/>
    <w:rsid w:val="00AD6D07"/>
    <w:rsid w:val="00AE7406"/>
    <w:rsid w:val="00AE76B8"/>
    <w:rsid w:val="00AF22D6"/>
    <w:rsid w:val="00AF2C05"/>
    <w:rsid w:val="00B03DFA"/>
    <w:rsid w:val="00B06733"/>
    <w:rsid w:val="00B1628F"/>
    <w:rsid w:val="00B220A6"/>
    <w:rsid w:val="00B22A1A"/>
    <w:rsid w:val="00B23016"/>
    <w:rsid w:val="00B24C22"/>
    <w:rsid w:val="00B266FF"/>
    <w:rsid w:val="00B3299B"/>
    <w:rsid w:val="00B376D6"/>
    <w:rsid w:val="00B44A87"/>
    <w:rsid w:val="00B45166"/>
    <w:rsid w:val="00B47468"/>
    <w:rsid w:val="00B65199"/>
    <w:rsid w:val="00B73155"/>
    <w:rsid w:val="00B73287"/>
    <w:rsid w:val="00B97C23"/>
    <w:rsid w:val="00BA31B5"/>
    <w:rsid w:val="00BB1326"/>
    <w:rsid w:val="00BB3598"/>
    <w:rsid w:val="00BC0000"/>
    <w:rsid w:val="00BC3D90"/>
    <w:rsid w:val="00BC62F9"/>
    <w:rsid w:val="00BD08EE"/>
    <w:rsid w:val="00BD2565"/>
    <w:rsid w:val="00BD56C3"/>
    <w:rsid w:val="00BD6B8B"/>
    <w:rsid w:val="00C0030E"/>
    <w:rsid w:val="00C0045D"/>
    <w:rsid w:val="00C03440"/>
    <w:rsid w:val="00C26E29"/>
    <w:rsid w:val="00C417F6"/>
    <w:rsid w:val="00C45631"/>
    <w:rsid w:val="00C572D2"/>
    <w:rsid w:val="00C61EC9"/>
    <w:rsid w:val="00C63931"/>
    <w:rsid w:val="00C67436"/>
    <w:rsid w:val="00C74B91"/>
    <w:rsid w:val="00C75713"/>
    <w:rsid w:val="00C80F44"/>
    <w:rsid w:val="00C943DE"/>
    <w:rsid w:val="00C9449A"/>
    <w:rsid w:val="00C96CAF"/>
    <w:rsid w:val="00C96CF3"/>
    <w:rsid w:val="00CA2BB5"/>
    <w:rsid w:val="00CA6929"/>
    <w:rsid w:val="00CB0867"/>
    <w:rsid w:val="00CB702D"/>
    <w:rsid w:val="00CC7034"/>
    <w:rsid w:val="00CC7728"/>
    <w:rsid w:val="00CD5672"/>
    <w:rsid w:val="00CD57C0"/>
    <w:rsid w:val="00CF5BE1"/>
    <w:rsid w:val="00D01795"/>
    <w:rsid w:val="00D064A6"/>
    <w:rsid w:val="00D25218"/>
    <w:rsid w:val="00D30295"/>
    <w:rsid w:val="00D30AC8"/>
    <w:rsid w:val="00D34626"/>
    <w:rsid w:val="00D4446B"/>
    <w:rsid w:val="00D47FC6"/>
    <w:rsid w:val="00D62BBF"/>
    <w:rsid w:val="00D71F48"/>
    <w:rsid w:val="00D917F5"/>
    <w:rsid w:val="00D91A00"/>
    <w:rsid w:val="00D927FA"/>
    <w:rsid w:val="00D972F9"/>
    <w:rsid w:val="00DA002D"/>
    <w:rsid w:val="00DA28C1"/>
    <w:rsid w:val="00DA6313"/>
    <w:rsid w:val="00DB7111"/>
    <w:rsid w:val="00DC2DF1"/>
    <w:rsid w:val="00DC3688"/>
    <w:rsid w:val="00DC3FE5"/>
    <w:rsid w:val="00DC461E"/>
    <w:rsid w:val="00DC4774"/>
    <w:rsid w:val="00DC7821"/>
    <w:rsid w:val="00DD36C1"/>
    <w:rsid w:val="00DD7901"/>
    <w:rsid w:val="00DE4BD7"/>
    <w:rsid w:val="00DE6EC5"/>
    <w:rsid w:val="00DE7C50"/>
    <w:rsid w:val="00DF2167"/>
    <w:rsid w:val="00DF62A8"/>
    <w:rsid w:val="00E00AEB"/>
    <w:rsid w:val="00E00CF0"/>
    <w:rsid w:val="00E12C96"/>
    <w:rsid w:val="00E22DCE"/>
    <w:rsid w:val="00E246F1"/>
    <w:rsid w:val="00E272B1"/>
    <w:rsid w:val="00E32D5E"/>
    <w:rsid w:val="00E35E91"/>
    <w:rsid w:val="00E36E6D"/>
    <w:rsid w:val="00E372ED"/>
    <w:rsid w:val="00E42791"/>
    <w:rsid w:val="00E524F1"/>
    <w:rsid w:val="00E6181A"/>
    <w:rsid w:val="00E67E24"/>
    <w:rsid w:val="00E84615"/>
    <w:rsid w:val="00E857AC"/>
    <w:rsid w:val="00E9067B"/>
    <w:rsid w:val="00E958B5"/>
    <w:rsid w:val="00E969DD"/>
    <w:rsid w:val="00EA0CDA"/>
    <w:rsid w:val="00EA3D4E"/>
    <w:rsid w:val="00EA4A46"/>
    <w:rsid w:val="00EA5E77"/>
    <w:rsid w:val="00EA5EC8"/>
    <w:rsid w:val="00EB048C"/>
    <w:rsid w:val="00EB4299"/>
    <w:rsid w:val="00EC1045"/>
    <w:rsid w:val="00EC2CD1"/>
    <w:rsid w:val="00EC7686"/>
    <w:rsid w:val="00ED1636"/>
    <w:rsid w:val="00ED2EC9"/>
    <w:rsid w:val="00EE1D18"/>
    <w:rsid w:val="00EE21B3"/>
    <w:rsid w:val="00EE585E"/>
    <w:rsid w:val="00EE6B7A"/>
    <w:rsid w:val="00EF1E58"/>
    <w:rsid w:val="00EF3041"/>
    <w:rsid w:val="00EF4B2D"/>
    <w:rsid w:val="00F05485"/>
    <w:rsid w:val="00F054C6"/>
    <w:rsid w:val="00F126D5"/>
    <w:rsid w:val="00F1703F"/>
    <w:rsid w:val="00F17A40"/>
    <w:rsid w:val="00F32825"/>
    <w:rsid w:val="00F350B3"/>
    <w:rsid w:val="00F5101C"/>
    <w:rsid w:val="00F52641"/>
    <w:rsid w:val="00F56CB5"/>
    <w:rsid w:val="00F7402E"/>
    <w:rsid w:val="00F83A84"/>
    <w:rsid w:val="00F83EF2"/>
    <w:rsid w:val="00F8421F"/>
    <w:rsid w:val="00F925E4"/>
    <w:rsid w:val="00FA2720"/>
    <w:rsid w:val="00FA28F2"/>
    <w:rsid w:val="00FB2674"/>
    <w:rsid w:val="00FB6A9B"/>
    <w:rsid w:val="00FD0B88"/>
    <w:rsid w:val="00FD31C8"/>
    <w:rsid w:val="00FE08FF"/>
    <w:rsid w:val="00FE403C"/>
    <w:rsid w:val="00FF082B"/>
    <w:rsid w:val="00FF1AFD"/>
    <w:rsid w:val="00FF306D"/>
    <w:rsid w:val="00FF710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C9449A"/>
    <w:pPr>
      <w:jc w:val="both"/>
    </w:pPr>
    <w:rPr>
      <w:rFonts w:ascii="Verdana" w:hAnsi="Verdana"/>
      <w:szCs w:val="24"/>
    </w:rPr>
  </w:style>
  <w:style w:type="paragraph" w:styleId="Naslov1">
    <w:name w:val="heading 1"/>
    <w:basedOn w:val="Navaden"/>
    <w:next w:val="Navaden"/>
    <w:autoRedefine/>
    <w:qFormat/>
    <w:rsid w:val="00203664"/>
    <w:pPr>
      <w:keepNext/>
      <w:numPr>
        <w:numId w:val="1"/>
      </w:numPr>
      <w:spacing w:before="240" w:after="60" w:line="360" w:lineRule="auto"/>
      <w:jc w:val="left"/>
      <w:outlineLvl w:val="0"/>
    </w:pPr>
    <w:rPr>
      <w:rFonts w:cs="Arial"/>
      <w:bCs/>
      <w:caps/>
      <w:color w:val="205C8A"/>
      <w:kern w:val="32"/>
      <w:sz w:val="28"/>
      <w:szCs w:val="32"/>
    </w:rPr>
  </w:style>
  <w:style w:type="paragraph" w:styleId="Naslov2">
    <w:name w:val="heading 2"/>
    <w:basedOn w:val="Navaden"/>
    <w:next w:val="Navaden"/>
    <w:autoRedefine/>
    <w:qFormat/>
    <w:rsid w:val="00C74B91"/>
    <w:pPr>
      <w:keepNext/>
      <w:numPr>
        <w:ilvl w:val="1"/>
        <w:numId w:val="1"/>
      </w:numPr>
      <w:outlineLvl w:val="1"/>
    </w:pPr>
    <w:rPr>
      <w:rFonts w:cs="Arial"/>
      <w:bCs/>
      <w:iCs/>
      <w:color w:val="2980C1"/>
      <w:sz w:val="28"/>
      <w:szCs w:val="28"/>
    </w:rPr>
  </w:style>
  <w:style w:type="paragraph" w:styleId="Naslov3">
    <w:name w:val="heading 3"/>
    <w:basedOn w:val="Navaden"/>
    <w:next w:val="Navaden"/>
    <w:autoRedefine/>
    <w:qFormat/>
    <w:rsid w:val="00DD36C1"/>
    <w:pPr>
      <w:keepNext/>
      <w:numPr>
        <w:ilvl w:val="2"/>
        <w:numId w:val="1"/>
      </w:numPr>
      <w:spacing w:before="240" w:after="60"/>
      <w:ind w:left="720"/>
      <w:outlineLvl w:val="2"/>
    </w:pPr>
    <w:rPr>
      <w:rFonts w:cs="Arial"/>
      <w:bCs/>
      <w:color w:val="5F9658"/>
      <w:szCs w:val="20"/>
    </w:rPr>
  </w:style>
  <w:style w:type="paragraph" w:styleId="Naslov4">
    <w:name w:val="heading 4"/>
    <w:basedOn w:val="Navaden"/>
    <w:next w:val="Navaden"/>
    <w:autoRedefine/>
    <w:qFormat/>
    <w:rsid w:val="00376310"/>
    <w:pPr>
      <w:keepNext/>
      <w:numPr>
        <w:ilvl w:val="3"/>
        <w:numId w:val="1"/>
      </w:numPr>
      <w:tabs>
        <w:tab w:val="left" w:pos="0"/>
        <w:tab w:val="left" w:pos="567"/>
        <w:tab w:val="left" w:pos="1418"/>
        <w:tab w:val="left" w:pos="1560"/>
      </w:tabs>
      <w:spacing w:before="240" w:after="60" w:line="360" w:lineRule="auto"/>
      <w:ind w:left="0" w:firstLine="0"/>
      <w:jc w:val="center"/>
      <w:outlineLvl w:val="3"/>
    </w:pPr>
    <w:rPr>
      <w:b/>
      <w:bCs/>
      <w:smallCaps/>
      <w:color w:val="FF9900"/>
      <w:spacing w:val="20"/>
      <w:szCs w:val="20"/>
    </w:rPr>
  </w:style>
  <w:style w:type="paragraph" w:styleId="Naslov5">
    <w:name w:val="heading 5"/>
    <w:basedOn w:val="Navaden"/>
    <w:next w:val="Navaden"/>
    <w:autoRedefine/>
    <w:qFormat/>
    <w:rsid w:val="006B4D98"/>
    <w:pPr>
      <w:numPr>
        <w:ilvl w:val="4"/>
        <w:numId w:val="1"/>
      </w:numPr>
      <w:spacing w:before="240" w:after="240"/>
      <w:outlineLvl w:val="4"/>
    </w:pPr>
    <w:rPr>
      <w:b/>
      <w:bCs/>
      <w:i/>
      <w:iCs/>
      <w:spacing w:val="20"/>
      <w:szCs w:val="20"/>
    </w:rPr>
  </w:style>
  <w:style w:type="paragraph" w:styleId="Naslov6">
    <w:name w:val="heading 6"/>
    <w:basedOn w:val="Navaden"/>
    <w:next w:val="Navaden"/>
    <w:link w:val="Naslov6Znak"/>
    <w:unhideWhenUsed/>
    <w:qFormat/>
    <w:rsid w:val="0012606F"/>
    <w:pPr>
      <w:numPr>
        <w:ilvl w:val="5"/>
        <w:numId w:val="1"/>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12606F"/>
    <w:pPr>
      <w:keepNext/>
      <w:numPr>
        <w:ilvl w:val="6"/>
        <w:numId w:val="1"/>
      </w:numPr>
      <w:ind w:right="-1097"/>
      <w:outlineLvl w:val="6"/>
    </w:pPr>
    <w:rPr>
      <w:rFonts w:ascii="Times New Roman" w:hAnsi="Times New Roman"/>
      <w:b/>
      <w:i/>
      <w:sz w:val="28"/>
      <w:szCs w:val="20"/>
    </w:rPr>
  </w:style>
  <w:style w:type="paragraph" w:styleId="Naslov8">
    <w:name w:val="heading 8"/>
    <w:basedOn w:val="Navaden"/>
    <w:next w:val="Navaden"/>
    <w:link w:val="Naslov8Znak"/>
    <w:qFormat/>
    <w:rsid w:val="0012606F"/>
    <w:pPr>
      <w:keepNext/>
      <w:numPr>
        <w:ilvl w:val="7"/>
        <w:numId w:val="1"/>
      </w:numPr>
      <w:ind w:right="50"/>
      <w:jc w:val="left"/>
      <w:outlineLvl w:val="7"/>
    </w:pPr>
    <w:rPr>
      <w:rFonts w:ascii="Times New Roman" w:hAnsi="Times New Roman"/>
      <w:i/>
      <w:sz w:val="24"/>
      <w:szCs w:val="20"/>
    </w:rPr>
  </w:style>
  <w:style w:type="paragraph" w:styleId="Naslov9">
    <w:name w:val="heading 9"/>
    <w:basedOn w:val="Navaden"/>
    <w:next w:val="Navaden"/>
    <w:link w:val="Naslov9Znak"/>
    <w:qFormat/>
    <w:rsid w:val="0012606F"/>
    <w:pPr>
      <w:keepNext/>
      <w:numPr>
        <w:ilvl w:val="8"/>
        <w:numId w:val="1"/>
      </w:numPr>
      <w:ind w:right="50"/>
      <w:outlineLvl w:val="8"/>
    </w:pPr>
    <w:rPr>
      <w:rFonts w:ascii="Times New Roman" w:hAnsi="Times New Roman"/>
      <w:i/>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preprosta1">
    <w:name w:val="Table Simple 1"/>
    <w:basedOn w:val="Navadnatabela"/>
    <w:rsid w:val="006B4D98"/>
    <w:pPr>
      <w:jc w:val="right"/>
    </w:pPr>
    <w:rPr>
      <w:rFonts w:ascii="Verdana" w:hAnsi="Verdana"/>
      <w:sz w:val="18"/>
      <w:szCs w:val="18"/>
    </w:rPr>
    <w:tblPr>
      <w:tblBorders>
        <w:top w:val="single" w:sz="12" w:space="0" w:color="008000"/>
        <w:bottom w:val="single" w:sz="12" w:space="0" w:color="008000"/>
        <w:insideH w:val="dotted" w:sz="4" w:space="0" w:color="auto"/>
      </w:tblBorders>
    </w:tblPr>
    <w:tcPr>
      <w:shd w:val="clear" w:color="auto" w:fill="auto"/>
      <w:vAlign w:val="center"/>
    </w:tcPr>
    <w:tblStylePr w:type="firstRow">
      <w:pPr>
        <w:jc w:val="right"/>
      </w:pPr>
      <w:rPr>
        <w:rFonts w:ascii="Calibri" w:hAnsi="Calibri"/>
        <w:sz w:val="18"/>
      </w:rPr>
      <w:tblPr/>
      <w:tcPr>
        <w:shd w:val="clear" w:color="auto" w:fill="CCFFCC"/>
      </w:tcPr>
    </w:tblStylePr>
    <w:tblStylePr w:type="lastRow">
      <w:tblPr/>
      <w:tcPr>
        <w:tcBorders>
          <w:top w:val="single" w:sz="6" w:space="0" w:color="008000"/>
          <w:tl2br w:val="none" w:sz="0" w:space="0" w:color="auto"/>
          <w:tr2bl w:val="none" w:sz="0" w:space="0" w:color="auto"/>
        </w:tcBorders>
      </w:tcPr>
    </w:tblStylePr>
    <w:tblStylePr w:type="firstCol">
      <w:pPr>
        <w:jc w:val="left"/>
      </w:pPr>
    </w:tblStylePr>
    <w:tblStylePr w:type="nwCell">
      <w:pPr>
        <w:jc w:val="left"/>
      </w:pPr>
    </w:tblStylePr>
  </w:style>
  <w:style w:type="paragraph" w:customStyle="1" w:styleId="natevanje">
    <w:name w:val="naštevanje"/>
    <w:basedOn w:val="Navaden"/>
    <w:link w:val="natevanjeZnak"/>
    <w:autoRedefine/>
    <w:rsid w:val="006B4D98"/>
    <w:pPr>
      <w:numPr>
        <w:numId w:val="2"/>
      </w:numPr>
    </w:pPr>
  </w:style>
  <w:style w:type="paragraph" w:customStyle="1" w:styleId="tevilnonatevanje">
    <w:name w:val="številčno naštevanje"/>
    <w:basedOn w:val="Navaden"/>
    <w:autoRedefine/>
    <w:rsid w:val="006B4D98"/>
    <w:pPr>
      <w:numPr>
        <w:numId w:val="3"/>
      </w:numPr>
    </w:pPr>
  </w:style>
  <w:style w:type="paragraph" w:styleId="Glava">
    <w:name w:val="header"/>
    <w:basedOn w:val="Navaden"/>
    <w:link w:val="GlavaZnak"/>
    <w:rsid w:val="006B4D98"/>
    <w:pPr>
      <w:tabs>
        <w:tab w:val="center" w:pos="4703"/>
        <w:tab w:val="right" w:pos="9406"/>
      </w:tabs>
    </w:pPr>
  </w:style>
  <w:style w:type="paragraph" w:styleId="Noga">
    <w:name w:val="footer"/>
    <w:basedOn w:val="Navaden"/>
    <w:rsid w:val="006B4D98"/>
    <w:pPr>
      <w:pBdr>
        <w:top w:val="single" w:sz="4" w:space="1" w:color="auto"/>
      </w:pBdr>
      <w:tabs>
        <w:tab w:val="center" w:pos="4703"/>
        <w:tab w:val="right" w:pos="9406"/>
      </w:tabs>
      <w:jc w:val="right"/>
    </w:pPr>
  </w:style>
  <w:style w:type="character" w:styleId="Hiperpovezava">
    <w:name w:val="Hyperlink"/>
    <w:uiPriority w:val="99"/>
    <w:rsid w:val="006B4D98"/>
    <w:rPr>
      <w:color w:val="0000FF"/>
      <w:u w:val="single"/>
    </w:rPr>
  </w:style>
  <w:style w:type="character" w:styleId="SledenaHiperpovezava">
    <w:name w:val="FollowedHyperlink"/>
    <w:rsid w:val="00781B9B"/>
    <w:rPr>
      <w:color w:val="800080"/>
      <w:u w:val="single"/>
    </w:rPr>
  </w:style>
  <w:style w:type="character" w:customStyle="1" w:styleId="Naslov6Znak">
    <w:name w:val="Naslov 6 Znak"/>
    <w:link w:val="Naslov6"/>
    <w:rsid w:val="0012606F"/>
    <w:rPr>
      <w:rFonts w:ascii="Calibri" w:hAnsi="Calibri"/>
      <w:b/>
      <w:bCs/>
      <w:sz w:val="22"/>
      <w:szCs w:val="22"/>
    </w:rPr>
  </w:style>
  <w:style w:type="character" w:customStyle="1" w:styleId="Naslov7Znak">
    <w:name w:val="Naslov 7 Znak"/>
    <w:link w:val="Naslov7"/>
    <w:rsid w:val="0012606F"/>
    <w:rPr>
      <w:b/>
      <w:i/>
      <w:sz w:val="28"/>
    </w:rPr>
  </w:style>
  <w:style w:type="character" w:customStyle="1" w:styleId="Naslov8Znak">
    <w:name w:val="Naslov 8 Znak"/>
    <w:link w:val="Naslov8"/>
    <w:rsid w:val="0012606F"/>
    <w:rPr>
      <w:i/>
      <w:sz w:val="24"/>
    </w:rPr>
  </w:style>
  <w:style w:type="character" w:customStyle="1" w:styleId="Naslov9Znak">
    <w:name w:val="Naslov 9 Znak"/>
    <w:link w:val="Naslov9"/>
    <w:rsid w:val="0012606F"/>
    <w:rPr>
      <w:i/>
      <w:sz w:val="24"/>
    </w:rPr>
  </w:style>
  <w:style w:type="character" w:customStyle="1" w:styleId="GlavaZnak">
    <w:name w:val="Glava Znak"/>
    <w:link w:val="Glava"/>
    <w:rsid w:val="0012606F"/>
    <w:rPr>
      <w:rFonts w:ascii="Verdana" w:hAnsi="Verdana"/>
      <w:szCs w:val="24"/>
    </w:rPr>
  </w:style>
  <w:style w:type="character" w:styleId="tevilkastrani">
    <w:name w:val="page number"/>
    <w:rsid w:val="0012606F"/>
  </w:style>
  <w:style w:type="paragraph" w:styleId="Kazalovsebine1">
    <w:name w:val="toc 1"/>
    <w:basedOn w:val="Navaden"/>
    <w:next w:val="Navaden"/>
    <w:autoRedefine/>
    <w:uiPriority w:val="39"/>
    <w:rsid w:val="0012606F"/>
    <w:pPr>
      <w:tabs>
        <w:tab w:val="left" w:pos="993"/>
        <w:tab w:val="right" w:leader="dot" w:pos="9061"/>
      </w:tabs>
      <w:spacing w:before="120" w:after="120"/>
      <w:ind w:left="993" w:hanging="993"/>
      <w:jc w:val="left"/>
    </w:pPr>
    <w:rPr>
      <w:bCs/>
      <w:caps/>
      <w:lang w:eastAsia="en-US"/>
    </w:rPr>
  </w:style>
  <w:style w:type="paragraph" w:styleId="Napis">
    <w:name w:val="caption"/>
    <w:basedOn w:val="Navaden"/>
    <w:next w:val="Navaden"/>
    <w:qFormat/>
    <w:rsid w:val="0012606F"/>
    <w:pPr>
      <w:jc w:val="left"/>
    </w:pPr>
    <w:rPr>
      <w:rFonts w:ascii="Times New Roman" w:hAnsi="Times New Roman"/>
      <w:b/>
      <w:bCs/>
      <w:szCs w:val="20"/>
    </w:rPr>
  </w:style>
  <w:style w:type="paragraph" w:styleId="Kazalovsebine2">
    <w:name w:val="toc 2"/>
    <w:basedOn w:val="Navaden"/>
    <w:next w:val="Navaden"/>
    <w:autoRedefine/>
    <w:uiPriority w:val="39"/>
    <w:rsid w:val="00A277A3"/>
    <w:pPr>
      <w:tabs>
        <w:tab w:val="left" w:pos="851"/>
        <w:tab w:val="right" w:leader="dot" w:pos="9061"/>
      </w:tabs>
      <w:ind w:left="200"/>
      <w:jc w:val="left"/>
    </w:pPr>
    <w:rPr>
      <w:noProof/>
      <w:szCs w:val="20"/>
    </w:rPr>
  </w:style>
  <w:style w:type="character" w:customStyle="1" w:styleId="natevanjeZnak">
    <w:name w:val="naštevanje Znak"/>
    <w:link w:val="natevanje"/>
    <w:rsid w:val="0012606F"/>
    <w:rPr>
      <w:rFonts w:ascii="Verdana" w:hAnsi="Verdana"/>
      <w:szCs w:val="24"/>
    </w:rPr>
  </w:style>
  <w:style w:type="character" w:styleId="Krepko">
    <w:name w:val="Strong"/>
    <w:qFormat/>
    <w:rsid w:val="0012606F"/>
    <w:rPr>
      <w:b/>
      <w:bCs/>
    </w:rPr>
  </w:style>
  <w:style w:type="paragraph" w:styleId="Kazalovsebine3">
    <w:name w:val="toc 3"/>
    <w:basedOn w:val="Navaden"/>
    <w:next w:val="Navaden"/>
    <w:autoRedefine/>
    <w:uiPriority w:val="39"/>
    <w:rsid w:val="0082471A"/>
    <w:pPr>
      <w:ind w:left="400"/>
    </w:pPr>
  </w:style>
  <w:style w:type="paragraph" w:styleId="Telobesedila">
    <w:name w:val="Body Text"/>
    <w:basedOn w:val="Navaden"/>
    <w:link w:val="TelobesedilaZnak"/>
    <w:rsid w:val="004C087C"/>
    <w:rPr>
      <w:rFonts w:ascii="Tahoma" w:hAnsi="Tahoma"/>
      <w:sz w:val="22"/>
      <w:szCs w:val="20"/>
    </w:rPr>
  </w:style>
  <w:style w:type="paragraph" w:styleId="Kazaloslik">
    <w:name w:val="table of figures"/>
    <w:basedOn w:val="Navaden"/>
    <w:next w:val="Navaden"/>
    <w:uiPriority w:val="99"/>
    <w:rsid w:val="0082471A"/>
  </w:style>
  <w:style w:type="character" w:customStyle="1" w:styleId="TelobesedilaZnak">
    <w:name w:val="Telo besedila Znak"/>
    <w:link w:val="Telobesedila"/>
    <w:rsid w:val="004C087C"/>
    <w:rPr>
      <w:rFonts w:ascii="Tahoma" w:hAnsi="Tahoma"/>
      <w:sz w:val="22"/>
    </w:rPr>
  </w:style>
  <w:style w:type="paragraph" w:customStyle="1" w:styleId="Default">
    <w:name w:val="Default"/>
    <w:rsid w:val="00203664"/>
    <w:pPr>
      <w:autoSpaceDE w:val="0"/>
      <w:autoSpaceDN w:val="0"/>
      <w:adjustRightInd w:val="0"/>
    </w:pPr>
    <w:rPr>
      <w:rFonts w:ascii="Cambria" w:hAnsi="Cambria" w:cs="Cambria"/>
      <w:color w:val="000000"/>
      <w:sz w:val="24"/>
      <w:szCs w:val="24"/>
    </w:rPr>
  </w:style>
  <w:style w:type="paragraph" w:styleId="Odstavekseznama">
    <w:name w:val="List Paragraph"/>
    <w:basedOn w:val="Navaden"/>
    <w:uiPriority w:val="34"/>
    <w:qFormat/>
    <w:rsid w:val="00466203"/>
    <w:pPr>
      <w:ind w:left="708"/>
    </w:pPr>
  </w:style>
  <w:style w:type="paragraph" w:customStyle="1" w:styleId="odstavek">
    <w:name w:val="odstavek"/>
    <w:basedOn w:val="Navaden"/>
    <w:rsid w:val="00C417F6"/>
    <w:pPr>
      <w:spacing w:before="100" w:beforeAutospacing="1" w:after="100" w:afterAutospacing="1"/>
      <w:jc w:val="left"/>
    </w:pPr>
    <w:rPr>
      <w:rFonts w:ascii="Times New Roman" w:hAnsi="Times New Roman"/>
      <w:sz w:val="24"/>
    </w:rPr>
  </w:style>
  <w:style w:type="paragraph" w:customStyle="1" w:styleId="alineazaodstavkom">
    <w:name w:val="alineazaodstavkom"/>
    <w:basedOn w:val="Navaden"/>
    <w:rsid w:val="00C417F6"/>
    <w:pPr>
      <w:spacing w:before="100" w:beforeAutospacing="1" w:after="100" w:afterAutospacing="1"/>
      <w:jc w:val="left"/>
    </w:pPr>
    <w:rPr>
      <w:rFonts w:ascii="Times New Roman" w:hAnsi="Times New Roman"/>
      <w:sz w:val="24"/>
    </w:rPr>
  </w:style>
  <w:style w:type="paragraph" w:styleId="Navadensplet">
    <w:name w:val="Normal (Web)"/>
    <w:basedOn w:val="Navaden"/>
    <w:uiPriority w:val="99"/>
    <w:unhideWhenUsed/>
    <w:rsid w:val="004C200E"/>
    <w:pPr>
      <w:spacing w:before="100" w:beforeAutospacing="1" w:after="100" w:afterAutospacing="1"/>
      <w:jc w:val="left"/>
    </w:pPr>
    <w:rPr>
      <w:rFonts w:ascii="Times New Roman" w:hAnsi="Times New Roman"/>
      <w:sz w:val="24"/>
    </w:rPr>
  </w:style>
  <w:style w:type="paragraph" w:styleId="Telobesedila-zamik">
    <w:name w:val="Body Text Indent"/>
    <w:basedOn w:val="Navaden"/>
    <w:link w:val="Telobesedila-zamikZnak"/>
    <w:rsid w:val="00706431"/>
    <w:pPr>
      <w:spacing w:after="120"/>
      <w:ind w:left="283"/>
    </w:pPr>
  </w:style>
  <w:style w:type="character" w:customStyle="1" w:styleId="Telobesedila-zamikZnak">
    <w:name w:val="Telo besedila - zamik Znak"/>
    <w:link w:val="Telobesedila-zamik"/>
    <w:rsid w:val="00706431"/>
    <w:rPr>
      <w:rFonts w:ascii="Verdana" w:hAnsi="Verdana"/>
      <w:szCs w:val="24"/>
    </w:rPr>
  </w:style>
  <w:style w:type="paragraph" w:styleId="Besedilooblaka">
    <w:name w:val="Balloon Text"/>
    <w:basedOn w:val="Navaden"/>
    <w:link w:val="BesedilooblakaZnak"/>
    <w:rsid w:val="00F83EF2"/>
    <w:rPr>
      <w:rFonts w:ascii="Tahoma" w:hAnsi="Tahoma" w:cs="Tahoma"/>
      <w:sz w:val="16"/>
      <w:szCs w:val="16"/>
    </w:rPr>
  </w:style>
  <w:style w:type="character" w:customStyle="1" w:styleId="BesedilooblakaZnak">
    <w:name w:val="Besedilo oblačka Znak"/>
    <w:link w:val="Besedilooblaka"/>
    <w:rsid w:val="00F83EF2"/>
    <w:rPr>
      <w:rFonts w:ascii="Tahoma" w:hAnsi="Tahoma" w:cs="Tahoma"/>
      <w:sz w:val="16"/>
      <w:szCs w:val="16"/>
    </w:rPr>
  </w:style>
  <w:style w:type="character" w:styleId="Pripombasklic">
    <w:name w:val="annotation reference"/>
    <w:basedOn w:val="Privzetapisavaodstavka"/>
    <w:rsid w:val="003E3567"/>
    <w:rPr>
      <w:sz w:val="16"/>
      <w:szCs w:val="16"/>
    </w:rPr>
  </w:style>
  <w:style w:type="paragraph" w:styleId="Pripombabesedilo">
    <w:name w:val="annotation text"/>
    <w:basedOn w:val="Navaden"/>
    <w:link w:val="PripombabesediloZnak"/>
    <w:rsid w:val="003E3567"/>
    <w:rPr>
      <w:szCs w:val="20"/>
    </w:rPr>
  </w:style>
  <w:style w:type="character" w:customStyle="1" w:styleId="PripombabesediloZnak">
    <w:name w:val="Pripomba – besedilo Znak"/>
    <w:basedOn w:val="Privzetapisavaodstavka"/>
    <w:link w:val="Pripombabesedilo"/>
    <w:rsid w:val="003E3567"/>
    <w:rPr>
      <w:rFonts w:ascii="Verdana" w:hAnsi="Verdana"/>
    </w:rPr>
  </w:style>
  <w:style w:type="paragraph" w:styleId="Zadevapripombe">
    <w:name w:val="annotation subject"/>
    <w:basedOn w:val="Pripombabesedilo"/>
    <w:next w:val="Pripombabesedilo"/>
    <w:link w:val="ZadevapripombeZnak"/>
    <w:rsid w:val="003E3567"/>
    <w:rPr>
      <w:b/>
      <w:bCs/>
    </w:rPr>
  </w:style>
  <w:style w:type="character" w:customStyle="1" w:styleId="ZadevapripombeZnak">
    <w:name w:val="Zadeva pripombe Znak"/>
    <w:basedOn w:val="PripombabesediloZnak"/>
    <w:link w:val="Zadevapripombe"/>
    <w:rsid w:val="003E3567"/>
    <w:rPr>
      <w:rFonts w:ascii="Verdana" w:hAnsi="Verdana"/>
      <w:b/>
      <w:bCs/>
    </w:rPr>
  </w:style>
  <w:style w:type="paragraph" w:customStyle="1" w:styleId="Slog1">
    <w:name w:val="Slog1"/>
    <w:basedOn w:val="Navaden"/>
    <w:rsid w:val="006C3C01"/>
    <w:rPr>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C9449A"/>
    <w:pPr>
      <w:jc w:val="both"/>
    </w:pPr>
    <w:rPr>
      <w:rFonts w:ascii="Verdana" w:hAnsi="Verdana"/>
      <w:szCs w:val="24"/>
    </w:rPr>
  </w:style>
  <w:style w:type="paragraph" w:styleId="Naslov1">
    <w:name w:val="heading 1"/>
    <w:basedOn w:val="Navaden"/>
    <w:next w:val="Navaden"/>
    <w:autoRedefine/>
    <w:qFormat/>
    <w:rsid w:val="00203664"/>
    <w:pPr>
      <w:keepNext/>
      <w:numPr>
        <w:numId w:val="1"/>
      </w:numPr>
      <w:spacing w:before="240" w:after="60" w:line="360" w:lineRule="auto"/>
      <w:jc w:val="left"/>
      <w:outlineLvl w:val="0"/>
    </w:pPr>
    <w:rPr>
      <w:rFonts w:cs="Arial"/>
      <w:bCs/>
      <w:caps/>
      <w:color w:val="205C8A"/>
      <w:kern w:val="32"/>
      <w:sz w:val="28"/>
      <w:szCs w:val="32"/>
    </w:rPr>
  </w:style>
  <w:style w:type="paragraph" w:styleId="Naslov2">
    <w:name w:val="heading 2"/>
    <w:basedOn w:val="Navaden"/>
    <w:next w:val="Navaden"/>
    <w:autoRedefine/>
    <w:qFormat/>
    <w:rsid w:val="00C74B91"/>
    <w:pPr>
      <w:keepNext/>
      <w:numPr>
        <w:ilvl w:val="1"/>
        <w:numId w:val="1"/>
      </w:numPr>
      <w:outlineLvl w:val="1"/>
    </w:pPr>
    <w:rPr>
      <w:rFonts w:cs="Arial"/>
      <w:bCs/>
      <w:iCs/>
      <w:color w:val="2980C1"/>
      <w:sz w:val="28"/>
      <w:szCs w:val="28"/>
    </w:rPr>
  </w:style>
  <w:style w:type="paragraph" w:styleId="Naslov3">
    <w:name w:val="heading 3"/>
    <w:basedOn w:val="Navaden"/>
    <w:next w:val="Navaden"/>
    <w:autoRedefine/>
    <w:qFormat/>
    <w:rsid w:val="00DD36C1"/>
    <w:pPr>
      <w:keepNext/>
      <w:numPr>
        <w:ilvl w:val="2"/>
        <w:numId w:val="1"/>
      </w:numPr>
      <w:spacing w:before="240" w:after="60"/>
      <w:ind w:left="720"/>
      <w:outlineLvl w:val="2"/>
    </w:pPr>
    <w:rPr>
      <w:rFonts w:cs="Arial"/>
      <w:bCs/>
      <w:color w:val="5F9658"/>
      <w:szCs w:val="20"/>
    </w:rPr>
  </w:style>
  <w:style w:type="paragraph" w:styleId="Naslov4">
    <w:name w:val="heading 4"/>
    <w:basedOn w:val="Navaden"/>
    <w:next w:val="Navaden"/>
    <w:autoRedefine/>
    <w:qFormat/>
    <w:rsid w:val="00376310"/>
    <w:pPr>
      <w:keepNext/>
      <w:numPr>
        <w:ilvl w:val="3"/>
        <w:numId w:val="1"/>
      </w:numPr>
      <w:tabs>
        <w:tab w:val="left" w:pos="0"/>
        <w:tab w:val="left" w:pos="567"/>
        <w:tab w:val="left" w:pos="1418"/>
        <w:tab w:val="left" w:pos="1560"/>
      </w:tabs>
      <w:spacing w:before="240" w:after="60" w:line="360" w:lineRule="auto"/>
      <w:ind w:left="0" w:firstLine="0"/>
      <w:jc w:val="center"/>
      <w:outlineLvl w:val="3"/>
    </w:pPr>
    <w:rPr>
      <w:b/>
      <w:bCs/>
      <w:smallCaps/>
      <w:color w:val="FF9900"/>
      <w:spacing w:val="20"/>
      <w:szCs w:val="20"/>
    </w:rPr>
  </w:style>
  <w:style w:type="paragraph" w:styleId="Naslov5">
    <w:name w:val="heading 5"/>
    <w:basedOn w:val="Navaden"/>
    <w:next w:val="Navaden"/>
    <w:autoRedefine/>
    <w:qFormat/>
    <w:rsid w:val="006B4D98"/>
    <w:pPr>
      <w:numPr>
        <w:ilvl w:val="4"/>
        <w:numId w:val="1"/>
      </w:numPr>
      <w:spacing w:before="240" w:after="240"/>
      <w:outlineLvl w:val="4"/>
    </w:pPr>
    <w:rPr>
      <w:b/>
      <w:bCs/>
      <w:i/>
      <w:iCs/>
      <w:spacing w:val="20"/>
      <w:szCs w:val="20"/>
    </w:rPr>
  </w:style>
  <w:style w:type="paragraph" w:styleId="Naslov6">
    <w:name w:val="heading 6"/>
    <w:basedOn w:val="Navaden"/>
    <w:next w:val="Navaden"/>
    <w:link w:val="Naslov6Znak"/>
    <w:unhideWhenUsed/>
    <w:qFormat/>
    <w:rsid w:val="0012606F"/>
    <w:pPr>
      <w:numPr>
        <w:ilvl w:val="5"/>
        <w:numId w:val="1"/>
      </w:num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12606F"/>
    <w:pPr>
      <w:keepNext/>
      <w:numPr>
        <w:ilvl w:val="6"/>
        <w:numId w:val="1"/>
      </w:numPr>
      <w:ind w:right="-1097"/>
      <w:outlineLvl w:val="6"/>
    </w:pPr>
    <w:rPr>
      <w:rFonts w:ascii="Times New Roman" w:hAnsi="Times New Roman"/>
      <w:b/>
      <w:i/>
      <w:sz w:val="28"/>
      <w:szCs w:val="20"/>
    </w:rPr>
  </w:style>
  <w:style w:type="paragraph" w:styleId="Naslov8">
    <w:name w:val="heading 8"/>
    <w:basedOn w:val="Navaden"/>
    <w:next w:val="Navaden"/>
    <w:link w:val="Naslov8Znak"/>
    <w:qFormat/>
    <w:rsid w:val="0012606F"/>
    <w:pPr>
      <w:keepNext/>
      <w:numPr>
        <w:ilvl w:val="7"/>
        <w:numId w:val="1"/>
      </w:numPr>
      <w:ind w:right="50"/>
      <w:jc w:val="left"/>
      <w:outlineLvl w:val="7"/>
    </w:pPr>
    <w:rPr>
      <w:rFonts w:ascii="Times New Roman" w:hAnsi="Times New Roman"/>
      <w:i/>
      <w:sz w:val="24"/>
      <w:szCs w:val="20"/>
    </w:rPr>
  </w:style>
  <w:style w:type="paragraph" w:styleId="Naslov9">
    <w:name w:val="heading 9"/>
    <w:basedOn w:val="Navaden"/>
    <w:next w:val="Navaden"/>
    <w:link w:val="Naslov9Znak"/>
    <w:qFormat/>
    <w:rsid w:val="0012606F"/>
    <w:pPr>
      <w:keepNext/>
      <w:numPr>
        <w:ilvl w:val="8"/>
        <w:numId w:val="1"/>
      </w:numPr>
      <w:ind w:right="50"/>
      <w:outlineLvl w:val="8"/>
    </w:pPr>
    <w:rPr>
      <w:rFonts w:ascii="Times New Roman" w:hAnsi="Times New Roman"/>
      <w:i/>
      <w:sz w:val="24"/>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preprosta1">
    <w:name w:val="Table Simple 1"/>
    <w:basedOn w:val="Navadnatabela"/>
    <w:rsid w:val="006B4D98"/>
    <w:pPr>
      <w:jc w:val="right"/>
    </w:pPr>
    <w:rPr>
      <w:rFonts w:ascii="Verdana" w:hAnsi="Verdana"/>
      <w:sz w:val="18"/>
      <w:szCs w:val="18"/>
    </w:rPr>
    <w:tblPr>
      <w:tblBorders>
        <w:top w:val="single" w:sz="12" w:space="0" w:color="008000"/>
        <w:bottom w:val="single" w:sz="12" w:space="0" w:color="008000"/>
        <w:insideH w:val="dotted" w:sz="4" w:space="0" w:color="auto"/>
      </w:tblBorders>
    </w:tblPr>
    <w:tcPr>
      <w:shd w:val="clear" w:color="auto" w:fill="auto"/>
      <w:vAlign w:val="center"/>
    </w:tcPr>
    <w:tblStylePr w:type="firstRow">
      <w:pPr>
        <w:jc w:val="right"/>
      </w:pPr>
      <w:rPr>
        <w:rFonts w:ascii="Calibri" w:hAnsi="Calibri"/>
        <w:sz w:val="18"/>
      </w:rPr>
      <w:tblPr/>
      <w:tcPr>
        <w:shd w:val="clear" w:color="auto" w:fill="CCFFCC"/>
      </w:tcPr>
    </w:tblStylePr>
    <w:tblStylePr w:type="lastRow">
      <w:tblPr/>
      <w:tcPr>
        <w:tcBorders>
          <w:top w:val="single" w:sz="6" w:space="0" w:color="008000"/>
          <w:tl2br w:val="none" w:sz="0" w:space="0" w:color="auto"/>
          <w:tr2bl w:val="none" w:sz="0" w:space="0" w:color="auto"/>
        </w:tcBorders>
      </w:tcPr>
    </w:tblStylePr>
    <w:tblStylePr w:type="firstCol">
      <w:pPr>
        <w:jc w:val="left"/>
      </w:pPr>
    </w:tblStylePr>
    <w:tblStylePr w:type="nwCell">
      <w:pPr>
        <w:jc w:val="left"/>
      </w:pPr>
    </w:tblStylePr>
  </w:style>
  <w:style w:type="paragraph" w:customStyle="1" w:styleId="natevanje">
    <w:name w:val="naštevanje"/>
    <w:basedOn w:val="Navaden"/>
    <w:link w:val="natevanjeZnak"/>
    <w:autoRedefine/>
    <w:rsid w:val="006B4D98"/>
    <w:pPr>
      <w:numPr>
        <w:numId w:val="2"/>
      </w:numPr>
    </w:pPr>
  </w:style>
  <w:style w:type="paragraph" w:customStyle="1" w:styleId="tevilnonatevanje">
    <w:name w:val="številčno naštevanje"/>
    <w:basedOn w:val="Navaden"/>
    <w:autoRedefine/>
    <w:rsid w:val="006B4D98"/>
    <w:pPr>
      <w:numPr>
        <w:numId w:val="3"/>
      </w:numPr>
    </w:pPr>
  </w:style>
  <w:style w:type="paragraph" w:styleId="Glava">
    <w:name w:val="header"/>
    <w:basedOn w:val="Navaden"/>
    <w:link w:val="GlavaZnak"/>
    <w:rsid w:val="006B4D98"/>
    <w:pPr>
      <w:tabs>
        <w:tab w:val="center" w:pos="4703"/>
        <w:tab w:val="right" w:pos="9406"/>
      </w:tabs>
    </w:pPr>
  </w:style>
  <w:style w:type="paragraph" w:styleId="Noga">
    <w:name w:val="footer"/>
    <w:basedOn w:val="Navaden"/>
    <w:rsid w:val="006B4D98"/>
    <w:pPr>
      <w:pBdr>
        <w:top w:val="single" w:sz="4" w:space="1" w:color="auto"/>
      </w:pBdr>
      <w:tabs>
        <w:tab w:val="center" w:pos="4703"/>
        <w:tab w:val="right" w:pos="9406"/>
      </w:tabs>
      <w:jc w:val="right"/>
    </w:pPr>
  </w:style>
  <w:style w:type="character" w:styleId="Hiperpovezava">
    <w:name w:val="Hyperlink"/>
    <w:uiPriority w:val="99"/>
    <w:rsid w:val="006B4D98"/>
    <w:rPr>
      <w:color w:val="0000FF"/>
      <w:u w:val="single"/>
    </w:rPr>
  </w:style>
  <w:style w:type="character" w:styleId="SledenaHiperpovezava">
    <w:name w:val="FollowedHyperlink"/>
    <w:rsid w:val="00781B9B"/>
    <w:rPr>
      <w:color w:val="800080"/>
      <w:u w:val="single"/>
    </w:rPr>
  </w:style>
  <w:style w:type="character" w:customStyle="1" w:styleId="Naslov6Znak">
    <w:name w:val="Naslov 6 Znak"/>
    <w:link w:val="Naslov6"/>
    <w:rsid w:val="0012606F"/>
    <w:rPr>
      <w:rFonts w:ascii="Calibri" w:hAnsi="Calibri"/>
      <w:b/>
      <w:bCs/>
      <w:sz w:val="22"/>
      <w:szCs w:val="22"/>
    </w:rPr>
  </w:style>
  <w:style w:type="character" w:customStyle="1" w:styleId="Naslov7Znak">
    <w:name w:val="Naslov 7 Znak"/>
    <w:link w:val="Naslov7"/>
    <w:rsid w:val="0012606F"/>
    <w:rPr>
      <w:b/>
      <w:i/>
      <w:sz w:val="28"/>
    </w:rPr>
  </w:style>
  <w:style w:type="character" w:customStyle="1" w:styleId="Naslov8Znak">
    <w:name w:val="Naslov 8 Znak"/>
    <w:link w:val="Naslov8"/>
    <w:rsid w:val="0012606F"/>
    <w:rPr>
      <w:i/>
      <w:sz w:val="24"/>
    </w:rPr>
  </w:style>
  <w:style w:type="character" w:customStyle="1" w:styleId="Naslov9Znak">
    <w:name w:val="Naslov 9 Znak"/>
    <w:link w:val="Naslov9"/>
    <w:rsid w:val="0012606F"/>
    <w:rPr>
      <w:i/>
      <w:sz w:val="24"/>
    </w:rPr>
  </w:style>
  <w:style w:type="character" w:customStyle="1" w:styleId="GlavaZnak">
    <w:name w:val="Glava Znak"/>
    <w:link w:val="Glava"/>
    <w:rsid w:val="0012606F"/>
    <w:rPr>
      <w:rFonts w:ascii="Verdana" w:hAnsi="Verdana"/>
      <w:szCs w:val="24"/>
    </w:rPr>
  </w:style>
  <w:style w:type="character" w:styleId="tevilkastrani">
    <w:name w:val="page number"/>
    <w:rsid w:val="0012606F"/>
  </w:style>
  <w:style w:type="paragraph" w:styleId="Kazalovsebine1">
    <w:name w:val="toc 1"/>
    <w:basedOn w:val="Navaden"/>
    <w:next w:val="Navaden"/>
    <w:autoRedefine/>
    <w:uiPriority w:val="39"/>
    <w:rsid w:val="0012606F"/>
    <w:pPr>
      <w:tabs>
        <w:tab w:val="left" w:pos="993"/>
        <w:tab w:val="right" w:leader="dot" w:pos="9061"/>
      </w:tabs>
      <w:spacing w:before="120" w:after="120"/>
      <w:ind w:left="993" w:hanging="993"/>
      <w:jc w:val="left"/>
    </w:pPr>
    <w:rPr>
      <w:bCs/>
      <w:caps/>
      <w:lang w:eastAsia="en-US"/>
    </w:rPr>
  </w:style>
  <w:style w:type="paragraph" w:styleId="Napis">
    <w:name w:val="caption"/>
    <w:basedOn w:val="Navaden"/>
    <w:next w:val="Navaden"/>
    <w:qFormat/>
    <w:rsid w:val="0012606F"/>
    <w:pPr>
      <w:jc w:val="left"/>
    </w:pPr>
    <w:rPr>
      <w:rFonts w:ascii="Times New Roman" w:hAnsi="Times New Roman"/>
      <w:b/>
      <w:bCs/>
      <w:szCs w:val="20"/>
    </w:rPr>
  </w:style>
  <w:style w:type="paragraph" w:styleId="Kazalovsebine2">
    <w:name w:val="toc 2"/>
    <w:basedOn w:val="Navaden"/>
    <w:next w:val="Navaden"/>
    <w:autoRedefine/>
    <w:uiPriority w:val="39"/>
    <w:rsid w:val="00A277A3"/>
    <w:pPr>
      <w:tabs>
        <w:tab w:val="left" w:pos="851"/>
        <w:tab w:val="right" w:leader="dot" w:pos="9061"/>
      </w:tabs>
      <w:ind w:left="200"/>
      <w:jc w:val="left"/>
    </w:pPr>
    <w:rPr>
      <w:noProof/>
      <w:szCs w:val="20"/>
    </w:rPr>
  </w:style>
  <w:style w:type="character" w:customStyle="1" w:styleId="natevanjeZnak">
    <w:name w:val="naštevanje Znak"/>
    <w:link w:val="natevanje"/>
    <w:rsid w:val="0012606F"/>
    <w:rPr>
      <w:rFonts w:ascii="Verdana" w:hAnsi="Verdana"/>
      <w:szCs w:val="24"/>
    </w:rPr>
  </w:style>
  <w:style w:type="character" w:styleId="Krepko">
    <w:name w:val="Strong"/>
    <w:qFormat/>
    <w:rsid w:val="0012606F"/>
    <w:rPr>
      <w:b/>
      <w:bCs/>
    </w:rPr>
  </w:style>
  <w:style w:type="paragraph" w:styleId="Kazalovsebine3">
    <w:name w:val="toc 3"/>
    <w:basedOn w:val="Navaden"/>
    <w:next w:val="Navaden"/>
    <w:autoRedefine/>
    <w:uiPriority w:val="39"/>
    <w:rsid w:val="0082471A"/>
    <w:pPr>
      <w:ind w:left="400"/>
    </w:pPr>
  </w:style>
  <w:style w:type="paragraph" w:styleId="Telobesedila">
    <w:name w:val="Body Text"/>
    <w:basedOn w:val="Navaden"/>
    <w:link w:val="TelobesedilaZnak"/>
    <w:rsid w:val="004C087C"/>
    <w:rPr>
      <w:rFonts w:ascii="Tahoma" w:hAnsi="Tahoma"/>
      <w:sz w:val="22"/>
      <w:szCs w:val="20"/>
    </w:rPr>
  </w:style>
  <w:style w:type="paragraph" w:styleId="Kazaloslik">
    <w:name w:val="table of figures"/>
    <w:basedOn w:val="Navaden"/>
    <w:next w:val="Navaden"/>
    <w:uiPriority w:val="99"/>
    <w:rsid w:val="0082471A"/>
  </w:style>
  <w:style w:type="character" w:customStyle="1" w:styleId="TelobesedilaZnak">
    <w:name w:val="Telo besedila Znak"/>
    <w:link w:val="Telobesedila"/>
    <w:rsid w:val="004C087C"/>
    <w:rPr>
      <w:rFonts w:ascii="Tahoma" w:hAnsi="Tahoma"/>
      <w:sz w:val="22"/>
    </w:rPr>
  </w:style>
  <w:style w:type="paragraph" w:customStyle="1" w:styleId="Default">
    <w:name w:val="Default"/>
    <w:rsid w:val="00203664"/>
    <w:pPr>
      <w:autoSpaceDE w:val="0"/>
      <w:autoSpaceDN w:val="0"/>
      <w:adjustRightInd w:val="0"/>
    </w:pPr>
    <w:rPr>
      <w:rFonts w:ascii="Cambria" w:hAnsi="Cambria" w:cs="Cambria"/>
      <w:color w:val="000000"/>
      <w:sz w:val="24"/>
      <w:szCs w:val="24"/>
    </w:rPr>
  </w:style>
  <w:style w:type="paragraph" w:styleId="Odstavekseznama">
    <w:name w:val="List Paragraph"/>
    <w:basedOn w:val="Navaden"/>
    <w:uiPriority w:val="34"/>
    <w:qFormat/>
    <w:rsid w:val="00466203"/>
    <w:pPr>
      <w:ind w:left="708"/>
    </w:pPr>
  </w:style>
  <w:style w:type="paragraph" w:customStyle="1" w:styleId="odstavek">
    <w:name w:val="odstavek"/>
    <w:basedOn w:val="Navaden"/>
    <w:rsid w:val="00C417F6"/>
    <w:pPr>
      <w:spacing w:before="100" w:beforeAutospacing="1" w:after="100" w:afterAutospacing="1"/>
      <w:jc w:val="left"/>
    </w:pPr>
    <w:rPr>
      <w:rFonts w:ascii="Times New Roman" w:hAnsi="Times New Roman"/>
      <w:sz w:val="24"/>
    </w:rPr>
  </w:style>
  <w:style w:type="paragraph" w:customStyle="1" w:styleId="alineazaodstavkom">
    <w:name w:val="alineazaodstavkom"/>
    <w:basedOn w:val="Navaden"/>
    <w:rsid w:val="00C417F6"/>
    <w:pPr>
      <w:spacing w:before="100" w:beforeAutospacing="1" w:after="100" w:afterAutospacing="1"/>
      <w:jc w:val="left"/>
    </w:pPr>
    <w:rPr>
      <w:rFonts w:ascii="Times New Roman" w:hAnsi="Times New Roman"/>
      <w:sz w:val="24"/>
    </w:rPr>
  </w:style>
  <w:style w:type="paragraph" w:styleId="Navadensplet">
    <w:name w:val="Normal (Web)"/>
    <w:basedOn w:val="Navaden"/>
    <w:uiPriority w:val="99"/>
    <w:unhideWhenUsed/>
    <w:rsid w:val="004C200E"/>
    <w:pPr>
      <w:spacing w:before="100" w:beforeAutospacing="1" w:after="100" w:afterAutospacing="1"/>
      <w:jc w:val="left"/>
    </w:pPr>
    <w:rPr>
      <w:rFonts w:ascii="Times New Roman" w:hAnsi="Times New Roman"/>
      <w:sz w:val="24"/>
    </w:rPr>
  </w:style>
  <w:style w:type="paragraph" w:styleId="Telobesedila-zamik">
    <w:name w:val="Body Text Indent"/>
    <w:basedOn w:val="Navaden"/>
    <w:link w:val="Telobesedila-zamikZnak"/>
    <w:rsid w:val="00706431"/>
    <w:pPr>
      <w:spacing w:after="120"/>
      <w:ind w:left="283"/>
    </w:pPr>
  </w:style>
  <w:style w:type="character" w:customStyle="1" w:styleId="Telobesedila-zamikZnak">
    <w:name w:val="Telo besedila - zamik Znak"/>
    <w:link w:val="Telobesedila-zamik"/>
    <w:rsid w:val="00706431"/>
    <w:rPr>
      <w:rFonts w:ascii="Verdana" w:hAnsi="Verdana"/>
      <w:szCs w:val="24"/>
    </w:rPr>
  </w:style>
  <w:style w:type="paragraph" w:styleId="Besedilooblaka">
    <w:name w:val="Balloon Text"/>
    <w:basedOn w:val="Navaden"/>
    <w:link w:val="BesedilooblakaZnak"/>
    <w:rsid w:val="00F83EF2"/>
    <w:rPr>
      <w:rFonts w:ascii="Tahoma" w:hAnsi="Tahoma" w:cs="Tahoma"/>
      <w:sz w:val="16"/>
      <w:szCs w:val="16"/>
    </w:rPr>
  </w:style>
  <w:style w:type="character" w:customStyle="1" w:styleId="BesedilooblakaZnak">
    <w:name w:val="Besedilo oblačka Znak"/>
    <w:link w:val="Besedilooblaka"/>
    <w:rsid w:val="00F83EF2"/>
    <w:rPr>
      <w:rFonts w:ascii="Tahoma" w:hAnsi="Tahoma" w:cs="Tahoma"/>
      <w:sz w:val="16"/>
      <w:szCs w:val="16"/>
    </w:rPr>
  </w:style>
  <w:style w:type="character" w:styleId="Pripombasklic">
    <w:name w:val="annotation reference"/>
    <w:basedOn w:val="Privzetapisavaodstavka"/>
    <w:rsid w:val="003E3567"/>
    <w:rPr>
      <w:sz w:val="16"/>
      <w:szCs w:val="16"/>
    </w:rPr>
  </w:style>
  <w:style w:type="paragraph" w:styleId="Pripombabesedilo">
    <w:name w:val="annotation text"/>
    <w:basedOn w:val="Navaden"/>
    <w:link w:val="PripombabesediloZnak"/>
    <w:rsid w:val="003E3567"/>
    <w:rPr>
      <w:szCs w:val="20"/>
    </w:rPr>
  </w:style>
  <w:style w:type="character" w:customStyle="1" w:styleId="PripombabesediloZnak">
    <w:name w:val="Pripomba – besedilo Znak"/>
    <w:basedOn w:val="Privzetapisavaodstavka"/>
    <w:link w:val="Pripombabesedilo"/>
    <w:rsid w:val="003E3567"/>
    <w:rPr>
      <w:rFonts w:ascii="Verdana" w:hAnsi="Verdana"/>
    </w:rPr>
  </w:style>
  <w:style w:type="paragraph" w:styleId="Zadevapripombe">
    <w:name w:val="annotation subject"/>
    <w:basedOn w:val="Pripombabesedilo"/>
    <w:next w:val="Pripombabesedilo"/>
    <w:link w:val="ZadevapripombeZnak"/>
    <w:rsid w:val="003E3567"/>
    <w:rPr>
      <w:b/>
      <w:bCs/>
    </w:rPr>
  </w:style>
  <w:style w:type="character" w:customStyle="1" w:styleId="ZadevapripombeZnak">
    <w:name w:val="Zadeva pripombe Znak"/>
    <w:basedOn w:val="PripombabesediloZnak"/>
    <w:link w:val="Zadevapripombe"/>
    <w:rsid w:val="003E3567"/>
    <w:rPr>
      <w:rFonts w:ascii="Verdana" w:hAnsi="Verdana"/>
      <w:b/>
      <w:bCs/>
    </w:rPr>
  </w:style>
  <w:style w:type="paragraph" w:customStyle="1" w:styleId="Slog1">
    <w:name w:val="Slog1"/>
    <w:basedOn w:val="Navaden"/>
    <w:rsid w:val="006C3C01"/>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48715">
      <w:bodyDiv w:val="1"/>
      <w:marLeft w:val="0"/>
      <w:marRight w:val="0"/>
      <w:marTop w:val="0"/>
      <w:marBottom w:val="0"/>
      <w:divBdr>
        <w:top w:val="none" w:sz="0" w:space="0" w:color="auto"/>
        <w:left w:val="none" w:sz="0" w:space="0" w:color="auto"/>
        <w:bottom w:val="none" w:sz="0" w:space="0" w:color="auto"/>
        <w:right w:val="none" w:sz="0" w:space="0" w:color="auto"/>
      </w:divBdr>
    </w:div>
    <w:div w:id="12726469">
      <w:bodyDiv w:val="1"/>
      <w:marLeft w:val="0"/>
      <w:marRight w:val="0"/>
      <w:marTop w:val="0"/>
      <w:marBottom w:val="0"/>
      <w:divBdr>
        <w:top w:val="none" w:sz="0" w:space="0" w:color="auto"/>
        <w:left w:val="none" w:sz="0" w:space="0" w:color="auto"/>
        <w:bottom w:val="none" w:sz="0" w:space="0" w:color="auto"/>
        <w:right w:val="none" w:sz="0" w:space="0" w:color="auto"/>
      </w:divBdr>
    </w:div>
    <w:div w:id="23137059">
      <w:bodyDiv w:val="1"/>
      <w:marLeft w:val="0"/>
      <w:marRight w:val="0"/>
      <w:marTop w:val="0"/>
      <w:marBottom w:val="0"/>
      <w:divBdr>
        <w:top w:val="none" w:sz="0" w:space="0" w:color="auto"/>
        <w:left w:val="none" w:sz="0" w:space="0" w:color="auto"/>
        <w:bottom w:val="none" w:sz="0" w:space="0" w:color="auto"/>
        <w:right w:val="none" w:sz="0" w:space="0" w:color="auto"/>
      </w:divBdr>
      <w:divsChild>
        <w:div w:id="1452242358">
          <w:marLeft w:val="0"/>
          <w:marRight w:val="0"/>
          <w:marTop w:val="0"/>
          <w:marBottom w:val="0"/>
          <w:divBdr>
            <w:top w:val="none" w:sz="0" w:space="0" w:color="auto"/>
            <w:left w:val="none" w:sz="0" w:space="0" w:color="auto"/>
            <w:bottom w:val="none" w:sz="0" w:space="0" w:color="auto"/>
            <w:right w:val="none" w:sz="0" w:space="0" w:color="auto"/>
          </w:divBdr>
          <w:divsChild>
            <w:div w:id="1598557207">
              <w:marLeft w:val="0"/>
              <w:marRight w:val="0"/>
              <w:marTop w:val="0"/>
              <w:marBottom w:val="0"/>
              <w:divBdr>
                <w:top w:val="none" w:sz="0" w:space="0" w:color="auto"/>
                <w:left w:val="none" w:sz="0" w:space="0" w:color="auto"/>
                <w:bottom w:val="none" w:sz="0" w:space="0" w:color="auto"/>
                <w:right w:val="none" w:sz="0" w:space="0" w:color="auto"/>
              </w:divBdr>
              <w:divsChild>
                <w:div w:id="327053866">
                  <w:marLeft w:val="0"/>
                  <w:marRight w:val="0"/>
                  <w:marTop w:val="0"/>
                  <w:marBottom w:val="0"/>
                  <w:divBdr>
                    <w:top w:val="none" w:sz="0" w:space="0" w:color="auto"/>
                    <w:left w:val="none" w:sz="0" w:space="0" w:color="auto"/>
                    <w:bottom w:val="none" w:sz="0" w:space="0" w:color="auto"/>
                    <w:right w:val="none" w:sz="0" w:space="0" w:color="auto"/>
                  </w:divBdr>
                  <w:divsChild>
                    <w:div w:id="479735625">
                      <w:marLeft w:val="0"/>
                      <w:marRight w:val="0"/>
                      <w:marTop w:val="0"/>
                      <w:marBottom w:val="0"/>
                      <w:divBdr>
                        <w:top w:val="none" w:sz="0" w:space="0" w:color="auto"/>
                        <w:left w:val="none" w:sz="0" w:space="0" w:color="auto"/>
                        <w:bottom w:val="none" w:sz="0" w:space="0" w:color="auto"/>
                        <w:right w:val="none" w:sz="0" w:space="0" w:color="auto"/>
                      </w:divBdr>
                      <w:divsChild>
                        <w:div w:id="120274002">
                          <w:marLeft w:val="0"/>
                          <w:marRight w:val="0"/>
                          <w:marTop w:val="0"/>
                          <w:marBottom w:val="0"/>
                          <w:divBdr>
                            <w:top w:val="none" w:sz="0" w:space="0" w:color="auto"/>
                            <w:left w:val="none" w:sz="0" w:space="0" w:color="auto"/>
                            <w:bottom w:val="none" w:sz="0" w:space="0" w:color="auto"/>
                            <w:right w:val="none" w:sz="0" w:space="0" w:color="auto"/>
                          </w:divBdr>
                          <w:divsChild>
                            <w:div w:id="785079873">
                              <w:marLeft w:val="0"/>
                              <w:marRight w:val="0"/>
                              <w:marTop w:val="0"/>
                              <w:marBottom w:val="0"/>
                              <w:divBdr>
                                <w:top w:val="none" w:sz="0" w:space="0" w:color="auto"/>
                                <w:left w:val="none" w:sz="0" w:space="0" w:color="auto"/>
                                <w:bottom w:val="none" w:sz="0" w:space="0" w:color="auto"/>
                                <w:right w:val="none" w:sz="0" w:space="0" w:color="auto"/>
                              </w:divBdr>
                              <w:divsChild>
                                <w:div w:id="167202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855921">
      <w:bodyDiv w:val="1"/>
      <w:marLeft w:val="0"/>
      <w:marRight w:val="0"/>
      <w:marTop w:val="0"/>
      <w:marBottom w:val="0"/>
      <w:divBdr>
        <w:top w:val="none" w:sz="0" w:space="0" w:color="auto"/>
        <w:left w:val="none" w:sz="0" w:space="0" w:color="auto"/>
        <w:bottom w:val="none" w:sz="0" w:space="0" w:color="auto"/>
        <w:right w:val="none" w:sz="0" w:space="0" w:color="auto"/>
      </w:divBdr>
      <w:divsChild>
        <w:div w:id="229005385">
          <w:marLeft w:val="0"/>
          <w:marRight w:val="0"/>
          <w:marTop w:val="0"/>
          <w:marBottom w:val="0"/>
          <w:divBdr>
            <w:top w:val="none" w:sz="0" w:space="0" w:color="auto"/>
            <w:left w:val="none" w:sz="0" w:space="0" w:color="auto"/>
            <w:bottom w:val="none" w:sz="0" w:space="0" w:color="auto"/>
            <w:right w:val="none" w:sz="0" w:space="0" w:color="auto"/>
          </w:divBdr>
          <w:divsChild>
            <w:div w:id="1794861104">
              <w:marLeft w:val="0"/>
              <w:marRight w:val="0"/>
              <w:marTop w:val="0"/>
              <w:marBottom w:val="0"/>
              <w:divBdr>
                <w:top w:val="none" w:sz="0" w:space="0" w:color="auto"/>
                <w:left w:val="none" w:sz="0" w:space="0" w:color="auto"/>
                <w:bottom w:val="none" w:sz="0" w:space="0" w:color="auto"/>
                <w:right w:val="none" w:sz="0" w:space="0" w:color="auto"/>
              </w:divBdr>
              <w:divsChild>
                <w:div w:id="2093430193">
                  <w:marLeft w:val="0"/>
                  <w:marRight w:val="0"/>
                  <w:marTop w:val="0"/>
                  <w:marBottom w:val="0"/>
                  <w:divBdr>
                    <w:top w:val="none" w:sz="0" w:space="0" w:color="auto"/>
                    <w:left w:val="none" w:sz="0" w:space="0" w:color="auto"/>
                    <w:bottom w:val="none" w:sz="0" w:space="0" w:color="auto"/>
                    <w:right w:val="none" w:sz="0" w:space="0" w:color="auto"/>
                  </w:divBdr>
                  <w:divsChild>
                    <w:div w:id="2113932889">
                      <w:marLeft w:val="0"/>
                      <w:marRight w:val="0"/>
                      <w:marTop w:val="0"/>
                      <w:marBottom w:val="0"/>
                      <w:divBdr>
                        <w:top w:val="none" w:sz="0" w:space="0" w:color="auto"/>
                        <w:left w:val="none" w:sz="0" w:space="0" w:color="auto"/>
                        <w:bottom w:val="none" w:sz="0" w:space="0" w:color="auto"/>
                        <w:right w:val="none" w:sz="0" w:space="0" w:color="auto"/>
                      </w:divBdr>
                      <w:divsChild>
                        <w:div w:id="1217745275">
                          <w:marLeft w:val="0"/>
                          <w:marRight w:val="0"/>
                          <w:marTop w:val="0"/>
                          <w:marBottom w:val="0"/>
                          <w:divBdr>
                            <w:top w:val="none" w:sz="0" w:space="0" w:color="auto"/>
                            <w:left w:val="none" w:sz="0" w:space="0" w:color="auto"/>
                            <w:bottom w:val="none" w:sz="0" w:space="0" w:color="auto"/>
                            <w:right w:val="none" w:sz="0" w:space="0" w:color="auto"/>
                          </w:divBdr>
                          <w:divsChild>
                            <w:div w:id="2038965075">
                              <w:marLeft w:val="0"/>
                              <w:marRight w:val="0"/>
                              <w:marTop w:val="0"/>
                              <w:marBottom w:val="0"/>
                              <w:divBdr>
                                <w:top w:val="none" w:sz="0" w:space="0" w:color="auto"/>
                                <w:left w:val="none" w:sz="0" w:space="0" w:color="auto"/>
                                <w:bottom w:val="none" w:sz="0" w:space="0" w:color="auto"/>
                                <w:right w:val="none" w:sz="0" w:space="0" w:color="auto"/>
                              </w:divBdr>
                              <w:divsChild>
                                <w:div w:id="3288093">
                                  <w:marLeft w:val="0"/>
                                  <w:marRight w:val="0"/>
                                  <w:marTop w:val="0"/>
                                  <w:marBottom w:val="0"/>
                                  <w:divBdr>
                                    <w:top w:val="none" w:sz="0" w:space="0" w:color="auto"/>
                                    <w:left w:val="none" w:sz="0" w:space="0" w:color="auto"/>
                                    <w:bottom w:val="none" w:sz="0" w:space="0" w:color="auto"/>
                                    <w:right w:val="none" w:sz="0" w:space="0" w:color="auto"/>
                                  </w:divBdr>
                                  <w:divsChild>
                                    <w:div w:id="19092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096258">
      <w:bodyDiv w:val="1"/>
      <w:marLeft w:val="0"/>
      <w:marRight w:val="0"/>
      <w:marTop w:val="0"/>
      <w:marBottom w:val="0"/>
      <w:divBdr>
        <w:top w:val="none" w:sz="0" w:space="0" w:color="auto"/>
        <w:left w:val="none" w:sz="0" w:space="0" w:color="auto"/>
        <w:bottom w:val="none" w:sz="0" w:space="0" w:color="auto"/>
        <w:right w:val="none" w:sz="0" w:space="0" w:color="auto"/>
      </w:divBdr>
    </w:div>
    <w:div w:id="41558562">
      <w:bodyDiv w:val="1"/>
      <w:marLeft w:val="0"/>
      <w:marRight w:val="0"/>
      <w:marTop w:val="0"/>
      <w:marBottom w:val="0"/>
      <w:divBdr>
        <w:top w:val="none" w:sz="0" w:space="0" w:color="auto"/>
        <w:left w:val="none" w:sz="0" w:space="0" w:color="auto"/>
        <w:bottom w:val="none" w:sz="0" w:space="0" w:color="auto"/>
        <w:right w:val="none" w:sz="0" w:space="0" w:color="auto"/>
      </w:divBdr>
    </w:div>
    <w:div w:id="43257762">
      <w:bodyDiv w:val="1"/>
      <w:marLeft w:val="0"/>
      <w:marRight w:val="0"/>
      <w:marTop w:val="0"/>
      <w:marBottom w:val="0"/>
      <w:divBdr>
        <w:top w:val="none" w:sz="0" w:space="0" w:color="auto"/>
        <w:left w:val="none" w:sz="0" w:space="0" w:color="auto"/>
        <w:bottom w:val="none" w:sz="0" w:space="0" w:color="auto"/>
        <w:right w:val="none" w:sz="0" w:space="0" w:color="auto"/>
      </w:divBdr>
    </w:div>
    <w:div w:id="55444968">
      <w:bodyDiv w:val="1"/>
      <w:marLeft w:val="0"/>
      <w:marRight w:val="0"/>
      <w:marTop w:val="0"/>
      <w:marBottom w:val="0"/>
      <w:divBdr>
        <w:top w:val="none" w:sz="0" w:space="0" w:color="auto"/>
        <w:left w:val="none" w:sz="0" w:space="0" w:color="auto"/>
        <w:bottom w:val="none" w:sz="0" w:space="0" w:color="auto"/>
        <w:right w:val="none" w:sz="0" w:space="0" w:color="auto"/>
      </w:divBdr>
    </w:div>
    <w:div w:id="105732048">
      <w:bodyDiv w:val="1"/>
      <w:marLeft w:val="0"/>
      <w:marRight w:val="0"/>
      <w:marTop w:val="0"/>
      <w:marBottom w:val="0"/>
      <w:divBdr>
        <w:top w:val="none" w:sz="0" w:space="0" w:color="auto"/>
        <w:left w:val="none" w:sz="0" w:space="0" w:color="auto"/>
        <w:bottom w:val="none" w:sz="0" w:space="0" w:color="auto"/>
        <w:right w:val="none" w:sz="0" w:space="0" w:color="auto"/>
      </w:divBdr>
    </w:div>
    <w:div w:id="116066910">
      <w:bodyDiv w:val="1"/>
      <w:marLeft w:val="0"/>
      <w:marRight w:val="0"/>
      <w:marTop w:val="0"/>
      <w:marBottom w:val="0"/>
      <w:divBdr>
        <w:top w:val="none" w:sz="0" w:space="0" w:color="auto"/>
        <w:left w:val="none" w:sz="0" w:space="0" w:color="auto"/>
        <w:bottom w:val="none" w:sz="0" w:space="0" w:color="auto"/>
        <w:right w:val="none" w:sz="0" w:space="0" w:color="auto"/>
      </w:divBdr>
    </w:div>
    <w:div w:id="123041415">
      <w:bodyDiv w:val="1"/>
      <w:marLeft w:val="0"/>
      <w:marRight w:val="0"/>
      <w:marTop w:val="0"/>
      <w:marBottom w:val="0"/>
      <w:divBdr>
        <w:top w:val="none" w:sz="0" w:space="0" w:color="auto"/>
        <w:left w:val="none" w:sz="0" w:space="0" w:color="auto"/>
        <w:bottom w:val="none" w:sz="0" w:space="0" w:color="auto"/>
        <w:right w:val="none" w:sz="0" w:space="0" w:color="auto"/>
      </w:divBdr>
    </w:div>
    <w:div w:id="125583213">
      <w:bodyDiv w:val="1"/>
      <w:marLeft w:val="0"/>
      <w:marRight w:val="0"/>
      <w:marTop w:val="0"/>
      <w:marBottom w:val="0"/>
      <w:divBdr>
        <w:top w:val="none" w:sz="0" w:space="0" w:color="auto"/>
        <w:left w:val="none" w:sz="0" w:space="0" w:color="auto"/>
        <w:bottom w:val="none" w:sz="0" w:space="0" w:color="auto"/>
        <w:right w:val="none" w:sz="0" w:space="0" w:color="auto"/>
      </w:divBdr>
    </w:div>
    <w:div w:id="142896340">
      <w:bodyDiv w:val="1"/>
      <w:marLeft w:val="0"/>
      <w:marRight w:val="0"/>
      <w:marTop w:val="0"/>
      <w:marBottom w:val="0"/>
      <w:divBdr>
        <w:top w:val="none" w:sz="0" w:space="0" w:color="auto"/>
        <w:left w:val="none" w:sz="0" w:space="0" w:color="auto"/>
        <w:bottom w:val="none" w:sz="0" w:space="0" w:color="auto"/>
        <w:right w:val="none" w:sz="0" w:space="0" w:color="auto"/>
      </w:divBdr>
    </w:div>
    <w:div w:id="152064840">
      <w:bodyDiv w:val="1"/>
      <w:marLeft w:val="0"/>
      <w:marRight w:val="0"/>
      <w:marTop w:val="0"/>
      <w:marBottom w:val="0"/>
      <w:divBdr>
        <w:top w:val="none" w:sz="0" w:space="0" w:color="auto"/>
        <w:left w:val="none" w:sz="0" w:space="0" w:color="auto"/>
        <w:bottom w:val="none" w:sz="0" w:space="0" w:color="auto"/>
        <w:right w:val="none" w:sz="0" w:space="0" w:color="auto"/>
      </w:divBdr>
    </w:div>
    <w:div w:id="154415159">
      <w:bodyDiv w:val="1"/>
      <w:marLeft w:val="0"/>
      <w:marRight w:val="0"/>
      <w:marTop w:val="0"/>
      <w:marBottom w:val="0"/>
      <w:divBdr>
        <w:top w:val="none" w:sz="0" w:space="0" w:color="auto"/>
        <w:left w:val="none" w:sz="0" w:space="0" w:color="auto"/>
        <w:bottom w:val="none" w:sz="0" w:space="0" w:color="auto"/>
        <w:right w:val="none" w:sz="0" w:space="0" w:color="auto"/>
      </w:divBdr>
    </w:div>
    <w:div w:id="155069994">
      <w:bodyDiv w:val="1"/>
      <w:marLeft w:val="0"/>
      <w:marRight w:val="0"/>
      <w:marTop w:val="0"/>
      <w:marBottom w:val="0"/>
      <w:divBdr>
        <w:top w:val="none" w:sz="0" w:space="0" w:color="auto"/>
        <w:left w:val="none" w:sz="0" w:space="0" w:color="auto"/>
        <w:bottom w:val="none" w:sz="0" w:space="0" w:color="auto"/>
        <w:right w:val="none" w:sz="0" w:space="0" w:color="auto"/>
      </w:divBdr>
    </w:div>
    <w:div w:id="164370932">
      <w:bodyDiv w:val="1"/>
      <w:marLeft w:val="0"/>
      <w:marRight w:val="0"/>
      <w:marTop w:val="0"/>
      <w:marBottom w:val="0"/>
      <w:divBdr>
        <w:top w:val="none" w:sz="0" w:space="0" w:color="auto"/>
        <w:left w:val="none" w:sz="0" w:space="0" w:color="auto"/>
        <w:bottom w:val="none" w:sz="0" w:space="0" w:color="auto"/>
        <w:right w:val="none" w:sz="0" w:space="0" w:color="auto"/>
      </w:divBdr>
    </w:div>
    <w:div w:id="234515493">
      <w:bodyDiv w:val="1"/>
      <w:marLeft w:val="0"/>
      <w:marRight w:val="0"/>
      <w:marTop w:val="0"/>
      <w:marBottom w:val="0"/>
      <w:divBdr>
        <w:top w:val="none" w:sz="0" w:space="0" w:color="auto"/>
        <w:left w:val="none" w:sz="0" w:space="0" w:color="auto"/>
        <w:bottom w:val="none" w:sz="0" w:space="0" w:color="auto"/>
        <w:right w:val="none" w:sz="0" w:space="0" w:color="auto"/>
      </w:divBdr>
    </w:div>
    <w:div w:id="237986359">
      <w:bodyDiv w:val="1"/>
      <w:marLeft w:val="0"/>
      <w:marRight w:val="0"/>
      <w:marTop w:val="0"/>
      <w:marBottom w:val="0"/>
      <w:divBdr>
        <w:top w:val="none" w:sz="0" w:space="0" w:color="auto"/>
        <w:left w:val="none" w:sz="0" w:space="0" w:color="auto"/>
        <w:bottom w:val="none" w:sz="0" w:space="0" w:color="auto"/>
        <w:right w:val="none" w:sz="0" w:space="0" w:color="auto"/>
      </w:divBdr>
    </w:div>
    <w:div w:id="238641319">
      <w:bodyDiv w:val="1"/>
      <w:marLeft w:val="0"/>
      <w:marRight w:val="0"/>
      <w:marTop w:val="0"/>
      <w:marBottom w:val="0"/>
      <w:divBdr>
        <w:top w:val="none" w:sz="0" w:space="0" w:color="auto"/>
        <w:left w:val="none" w:sz="0" w:space="0" w:color="auto"/>
        <w:bottom w:val="none" w:sz="0" w:space="0" w:color="auto"/>
        <w:right w:val="none" w:sz="0" w:space="0" w:color="auto"/>
      </w:divBdr>
    </w:div>
    <w:div w:id="305159510">
      <w:bodyDiv w:val="1"/>
      <w:marLeft w:val="0"/>
      <w:marRight w:val="0"/>
      <w:marTop w:val="0"/>
      <w:marBottom w:val="0"/>
      <w:divBdr>
        <w:top w:val="none" w:sz="0" w:space="0" w:color="auto"/>
        <w:left w:val="none" w:sz="0" w:space="0" w:color="auto"/>
        <w:bottom w:val="none" w:sz="0" w:space="0" w:color="auto"/>
        <w:right w:val="none" w:sz="0" w:space="0" w:color="auto"/>
      </w:divBdr>
    </w:div>
    <w:div w:id="308678312">
      <w:bodyDiv w:val="1"/>
      <w:marLeft w:val="0"/>
      <w:marRight w:val="0"/>
      <w:marTop w:val="0"/>
      <w:marBottom w:val="0"/>
      <w:divBdr>
        <w:top w:val="none" w:sz="0" w:space="0" w:color="auto"/>
        <w:left w:val="none" w:sz="0" w:space="0" w:color="auto"/>
        <w:bottom w:val="none" w:sz="0" w:space="0" w:color="auto"/>
        <w:right w:val="none" w:sz="0" w:space="0" w:color="auto"/>
      </w:divBdr>
    </w:div>
    <w:div w:id="325862858">
      <w:bodyDiv w:val="1"/>
      <w:marLeft w:val="0"/>
      <w:marRight w:val="0"/>
      <w:marTop w:val="0"/>
      <w:marBottom w:val="0"/>
      <w:divBdr>
        <w:top w:val="none" w:sz="0" w:space="0" w:color="auto"/>
        <w:left w:val="none" w:sz="0" w:space="0" w:color="auto"/>
        <w:bottom w:val="none" w:sz="0" w:space="0" w:color="auto"/>
        <w:right w:val="none" w:sz="0" w:space="0" w:color="auto"/>
      </w:divBdr>
    </w:div>
    <w:div w:id="329219577">
      <w:bodyDiv w:val="1"/>
      <w:marLeft w:val="0"/>
      <w:marRight w:val="0"/>
      <w:marTop w:val="0"/>
      <w:marBottom w:val="0"/>
      <w:divBdr>
        <w:top w:val="none" w:sz="0" w:space="0" w:color="auto"/>
        <w:left w:val="none" w:sz="0" w:space="0" w:color="auto"/>
        <w:bottom w:val="none" w:sz="0" w:space="0" w:color="auto"/>
        <w:right w:val="none" w:sz="0" w:space="0" w:color="auto"/>
      </w:divBdr>
    </w:div>
    <w:div w:id="341320462">
      <w:bodyDiv w:val="1"/>
      <w:marLeft w:val="0"/>
      <w:marRight w:val="0"/>
      <w:marTop w:val="0"/>
      <w:marBottom w:val="0"/>
      <w:divBdr>
        <w:top w:val="none" w:sz="0" w:space="0" w:color="auto"/>
        <w:left w:val="none" w:sz="0" w:space="0" w:color="auto"/>
        <w:bottom w:val="none" w:sz="0" w:space="0" w:color="auto"/>
        <w:right w:val="none" w:sz="0" w:space="0" w:color="auto"/>
      </w:divBdr>
    </w:div>
    <w:div w:id="347802001">
      <w:bodyDiv w:val="1"/>
      <w:marLeft w:val="0"/>
      <w:marRight w:val="0"/>
      <w:marTop w:val="0"/>
      <w:marBottom w:val="0"/>
      <w:divBdr>
        <w:top w:val="none" w:sz="0" w:space="0" w:color="auto"/>
        <w:left w:val="none" w:sz="0" w:space="0" w:color="auto"/>
        <w:bottom w:val="none" w:sz="0" w:space="0" w:color="auto"/>
        <w:right w:val="none" w:sz="0" w:space="0" w:color="auto"/>
      </w:divBdr>
    </w:div>
    <w:div w:id="385952972">
      <w:bodyDiv w:val="1"/>
      <w:marLeft w:val="0"/>
      <w:marRight w:val="0"/>
      <w:marTop w:val="0"/>
      <w:marBottom w:val="0"/>
      <w:divBdr>
        <w:top w:val="none" w:sz="0" w:space="0" w:color="auto"/>
        <w:left w:val="none" w:sz="0" w:space="0" w:color="auto"/>
        <w:bottom w:val="none" w:sz="0" w:space="0" w:color="auto"/>
        <w:right w:val="none" w:sz="0" w:space="0" w:color="auto"/>
      </w:divBdr>
    </w:div>
    <w:div w:id="395128444">
      <w:bodyDiv w:val="1"/>
      <w:marLeft w:val="0"/>
      <w:marRight w:val="0"/>
      <w:marTop w:val="0"/>
      <w:marBottom w:val="0"/>
      <w:divBdr>
        <w:top w:val="none" w:sz="0" w:space="0" w:color="auto"/>
        <w:left w:val="none" w:sz="0" w:space="0" w:color="auto"/>
        <w:bottom w:val="none" w:sz="0" w:space="0" w:color="auto"/>
        <w:right w:val="none" w:sz="0" w:space="0" w:color="auto"/>
      </w:divBdr>
    </w:div>
    <w:div w:id="414980077">
      <w:bodyDiv w:val="1"/>
      <w:marLeft w:val="0"/>
      <w:marRight w:val="0"/>
      <w:marTop w:val="0"/>
      <w:marBottom w:val="0"/>
      <w:divBdr>
        <w:top w:val="none" w:sz="0" w:space="0" w:color="auto"/>
        <w:left w:val="none" w:sz="0" w:space="0" w:color="auto"/>
        <w:bottom w:val="none" w:sz="0" w:space="0" w:color="auto"/>
        <w:right w:val="none" w:sz="0" w:space="0" w:color="auto"/>
      </w:divBdr>
    </w:div>
    <w:div w:id="417874910">
      <w:bodyDiv w:val="1"/>
      <w:marLeft w:val="0"/>
      <w:marRight w:val="0"/>
      <w:marTop w:val="0"/>
      <w:marBottom w:val="0"/>
      <w:divBdr>
        <w:top w:val="none" w:sz="0" w:space="0" w:color="auto"/>
        <w:left w:val="none" w:sz="0" w:space="0" w:color="auto"/>
        <w:bottom w:val="none" w:sz="0" w:space="0" w:color="auto"/>
        <w:right w:val="none" w:sz="0" w:space="0" w:color="auto"/>
      </w:divBdr>
    </w:div>
    <w:div w:id="427191516">
      <w:bodyDiv w:val="1"/>
      <w:marLeft w:val="0"/>
      <w:marRight w:val="0"/>
      <w:marTop w:val="0"/>
      <w:marBottom w:val="0"/>
      <w:divBdr>
        <w:top w:val="none" w:sz="0" w:space="0" w:color="auto"/>
        <w:left w:val="none" w:sz="0" w:space="0" w:color="auto"/>
        <w:bottom w:val="none" w:sz="0" w:space="0" w:color="auto"/>
        <w:right w:val="none" w:sz="0" w:space="0" w:color="auto"/>
      </w:divBdr>
    </w:div>
    <w:div w:id="454371861">
      <w:bodyDiv w:val="1"/>
      <w:marLeft w:val="0"/>
      <w:marRight w:val="0"/>
      <w:marTop w:val="0"/>
      <w:marBottom w:val="0"/>
      <w:divBdr>
        <w:top w:val="none" w:sz="0" w:space="0" w:color="auto"/>
        <w:left w:val="none" w:sz="0" w:space="0" w:color="auto"/>
        <w:bottom w:val="none" w:sz="0" w:space="0" w:color="auto"/>
        <w:right w:val="none" w:sz="0" w:space="0" w:color="auto"/>
      </w:divBdr>
    </w:div>
    <w:div w:id="520978207">
      <w:bodyDiv w:val="1"/>
      <w:marLeft w:val="0"/>
      <w:marRight w:val="0"/>
      <w:marTop w:val="0"/>
      <w:marBottom w:val="0"/>
      <w:divBdr>
        <w:top w:val="none" w:sz="0" w:space="0" w:color="auto"/>
        <w:left w:val="none" w:sz="0" w:space="0" w:color="auto"/>
        <w:bottom w:val="none" w:sz="0" w:space="0" w:color="auto"/>
        <w:right w:val="none" w:sz="0" w:space="0" w:color="auto"/>
      </w:divBdr>
    </w:div>
    <w:div w:id="577982993">
      <w:bodyDiv w:val="1"/>
      <w:marLeft w:val="0"/>
      <w:marRight w:val="0"/>
      <w:marTop w:val="0"/>
      <w:marBottom w:val="0"/>
      <w:divBdr>
        <w:top w:val="none" w:sz="0" w:space="0" w:color="auto"/>
        <w:left w:val="none" w:sz="0" w:space="0" w:color="auto"/>
        <w:bottom w:val="none" w:sz="0" w:space="0" w:color="auto"/>
        <w:right w:val="none" w:sz="0" w:space="0" w:color="auto"/>
      </w:divBdr>
    </w:div>
    <w:div w:id="585773105">
      <w:bodyDiv w:val="1"/>
      <w:marLeft w:val="0"/>
      <w:marRight w:val="0"/>
      <w:marTop w:val="0"/>
      <w:marBottom w:val="0"/>
      <w:divBdr>
        <w:top w:val="none" w:sz="0" w:space="0" w:color="auto"/>
        <w:left w:val="none" w:sz="0" w:space="0" w:color="auto"/>
        <w:bottom w:val="none" w:sz="0" w:space="0" w:color="auto"/>
        <w:right w:val="none" w:sz="0" w:space="0" w:color="auto"/>
      </w:divBdr>
    </w:div>
    <w:div w:id="590897179">
      <w:bodyDiv w:val="1"/>
      <w:marLeft w:val="0"/>
      <w:marRight w:val="0"/>
      <w:marTop w:val="0"/>
      <w:marBottom w:val="0"/>
      <w:divBdr>
        <w:top w:val="none" w:sz="0" w:space="0" w:color="auto"/>
        <w:left w:val="none" w:sz="0" w:space="0" w:color="auto"/>
        <w:bottom w:val="none" w:sz="0" w:space="0" w:color="auto"/>
        <w:right w:val="none" w:sz="0" w:space="0" w:color="auto"/>
      </w:divBdr>
    </w:div>
    <w:div w:id="609237531">
      <w:bodyDiv w:val="1"/>
      <w:marLeft w:val="0"/>
      <w:marRight w:val="0"/>
      <w:marTop w:val="0"/>
      <w:marBottom w:val="0"/>
      <w:divBdr>
        <w:top w:val="none" w:sz="0" w:space="0" w:color="auto"/>
        <w:left w:val="none" w:sz="0" w:space="0" w:color="auto"/>
        <w:bottom w:val="none" w:sz="0" w:space="0" w:color="auto"/>
        <w:right w:val="none" w:sz="0" w:space="0" w:color="auto"/>
      </w:divBdr>
    </w:div>
    <w:div w:id="639069034">
      <w:bodyDiv w:val="1"/>
      <w:marLeft w:val="0"/>
      <w:marRight w:val="0"/>
      <w:marTop w:val="0"/>
      <w:marBottom w:val="0"/>
      <w:divBdr>
        <w:top w:val="none" w:sz="0" w:space="0" w:color="auto"/>
        <w:left w:val="none" w:sz="0" w:space="0" w:color="auto"/>
        <w:bottom w:val="none" w:sz="0" w:space="0" w:color="auto"/>
        <w:right w:val="none" w:sz="0" w:space="0" w:color="auto"/>
      </w:divBdr>
    </w:div>
    <w:div w:id="650911149">
      <w:bodyDiv w:val="1"/>
      <w:marLeft w:val="0"/>
      <w:marRight w:val="0"/>
      <w:marTop w:val="0"/>
      <w:marBottom w:val="0"/>
      <w:divBdr>
        <w:top w:val="none" w:sz="0" w:space="0" w:color="auto"/>
        <w:left w:val="none" w:sz="0" w:space="0" w:color="auto"/>
        <w:bottom w:val="none" w:sz="0" w:space="0" w:color="auto"/>
        <w:right w:val="none" w:sz="0" w:space="0" w:color="auto"/>
      </w:divBdr>
    </w:div>
    <w:div w:id="663707936">
      <w:bodyDiv w:val="1"/>
      <w:marLeft w:val="0"/>
      <w:marRight w:val="0"/>
      <w:marTop w:val="0"/>
      <w:marBottom w:val="0"/>
      <w:divBdr>
        <w:top w:val="none" w:sz="0" w:space="0" w:color="auto"/>
        <w:left w:val="none" w:sz="0" w:space="0" w:color="auto"/>
        <w:bottom w:val="none" w:sz="0" w:space="0" w:color="auto"/>
        <w:right w:val="none" w:sz="0" w:space="0" w:color="auto"/>
      </w:divBdr>
    </w:div>
    <w:div w:id="669216021">
      <w:bodyDiv w:val="1"/>
      <w:marLeft w:val="0"/>
      <w:marRight w:val="0"/>
      <w:marTop w:val="0"/>
      <w:marBottom w:val="0"/>
      <w:divBdr>
        <w:top w:val="none" w:sz="0" w:space="0" w:color="auto"/>
        <w:left w:val="none" w:sz="0" w:space="0" w:color="auto"/>
        <w:bottom w:val="none" w:sz="0" w:space="0" w:color="auto"/>
        <w:right w:val="none" w:sz="0" w:space="0" w:color="auto"/>
      </w:divBdr>
    </w:div>
    <w:div w:id="669452761">
      <w:bodyDiv w:val="1"/>
      <w:marLeft w:val="0"/>
      <w:marRight w:val="0"/>
      <w:marTop w:val="0"/>
      <w:marBottom w:val="0"/>
      <w:divBdr>
        <w:top w:val="none" w:sz="0" w:space="0" w:color="auto"/>
        <w:left w:val="none" w:sz="0" w:space="0" w:color="auto"/>
        <w:bottom w:val="none" w:sz="0" w:space="0" w:color="auto"/>
        <w:right w:val="none" w:sz="0" w:space="0" w:color="auto"/>
      </w:divBdr>
    </w:div>
    <w:div w:id="673848840">
      <w:bodyDiv w:val="1"/>
      <w:marLeft w:val="0"/>
      <w:marRight w:val="0"/>
      <w:marTop w:val="0"/>
      <w:marBottom w:val="0"/>
      <w:divBdr>
        <w:top w:val="none" w:sz="0" w:space="0" w:color="auto"/>
        <w:left w:val="none" w:sz="0" w:space="0" w:color="auto"/>
        <w:bottom w:val="none" w:sz="0" w:space="0" w:color="auto"/>
        <w:right w:val="none" w:sz="0" w:space="0" w:color="auto"/>
      </w:divBdr>
    </w:div>
    <w:div w:id="690883078">
      <w:bodyDiv w:val="1"/>
      <w:marLeft w:val="0"/>
      <w:marRight w:val="0"/>
      <w:marTop w:val="0"/>
      <w:marBottom w:val="0"/>
      <w:divBdr>
        <w:top w:val="none" w:sz="0" w:space="0" w:color="auto"/>
        <w:left w:val="none" w:sz="0" w:space="0" w:color="auto"/>
        <w:bottom w:val="none" w:sz="0" w:space="0" w:color="auto"/>
        <w:right w:val="none" w:sz="0" w:space="0" w:color="auto"/>
      </w:divBdr>
    </w:div>
    <w:div w:id="695154784">
      <w:bodyDiv w:val="1"/>
      <w:marLeft w:val="0"/>
      <w:marRight w:val="0"/>
      <w:marTop w:val="0"/>
      <w:marBottom w:val="0"/>
      <w:divBdr>
        <w:top w:val="none" w:sz="0" w:space="0" w:color="auto"/>
        <w:left w:val="none" w:sz="0" w:space="0" w:color="auto"/>
        <w:bottom w:val="none" w:sz="0" w:space="0" w:color="auto"/>
        <w:right w:val="none" w:sz="0" w:space="0" w:color="auto"/>
      </w:divBdr>
    </w:div>
    <w:div w:id="735082384">
      <w:bodyDiv w:val="1"/>
      <w:marLeft w:val="0"/>
      <w:marRight w:val="0"/>
      <w:marTop w:val="0"/>
      <w:marBottom w:val="0"/>
      <w:divBdr>
        <w:top w:val="none" w:sz="0" w:space="0" w:color="auto"/>
        <w:left w:val="none" w:sz="0" w:space="0" w:color="auto"/>
        <w:bottom w:val="none" w:sz="0" w:space="0" w:color="auto"/>
        <w:right w:val="none" w:sz="0" w:space="0" w:color="auto"/>
      </w:divBdr>
    </w:div>
    <w:div w:id="737899265">
      <w:bodyDiv w:val="1"/>
      <w:marLeft w:val="0"/>
      <w:marRight w:val="0"/>
      <w:marTop w:val="0"/>
      <w:marBottom w:val="0"/>
      <w:divBdr>
        <w:top w:val="none" w:sz="0" w:space="0" w:color="auto"/>
        <w:left w:val="none" w:sz="0" w:space="0" w:color="auto"/>
        <w:bottom w:val="none" w:sz="0" w:space="0" w:color="auto"/>
        <w:right w:val="none" w:sz="0" w:space="0" w:color="auto"/>
      </w:divBdr>
    </w:div>
    <w:div w:id="752823549">
      <w:bodyDiv w:val="1"/>
      <w:marLeft w:val="0"/>
      <w:marRight w:val="0"/>
      <w:marTop w:val="0"/>
      <w:marBottom w:val="0"/>
      <w:divBdr>
        <w:top w:val="none" w:sz="0" w:space="0" w:color="auto"/>
        <w:left w:val="none" w:sz="0" w:space="0" w:color="auto"/>
        <w:bottom w:val="none" w:sz="0" w:space="0" w:color="auto"/>
        <w:right w:val="none" w:sz="0" w:space="0" w:color="auto"/>
      </w:divBdr>
    </w:div>
    <w:div w:id="773554122">
      <w:bodyDiv w:val="1"/>
      <w:marLeft w:val="0"/>
      <w:marRight w:val="0"/>
      <w:marTop w:val="0"/>
      <w:marBottom w:val="0"/>
      <w:divBdr>
        <w:top w:val="none" w:sz="0" w:space="0" w:color="auto"/>
        <w:left w:val="none" w:sz="0" w:space="0" w:color="auto"/>
        <w:bottom w:val="none" w:sz="0" w:space="0" w:color="auto"/>
        <w:right w:val="none" w:sz="0" w:space="0" w:color="auto"/>
      </w:divBdr>
    </w:div>
    <w:div w:id="786775462">
      <w:bodyDiv w:val="1"/>
      <w:marLeft w:val="0"/>
      <w:marRight w:val="0"/>
      <w:marTop w:val="0"/>
      <w:marBottom w:val="0"/>
      <w:divBdr>
        <w:top w:val="none" w:sz="0" w:space="0" w:color="auto"/>
        <w:left w:val="none" w:sz="0" w:space="0" w:color="auto"/>
        <w:bottom w:val="none" w:sz="0" w:space="0" w:color="auto"/>
        <w:right w:val="none" w:sz="0" w:space="0" w:color="auto"/>
      </w:divBdr>
    </w:div>
    <w:div w:id="834996928">
      <w:bodyDiv w:val="1"/>
      <w:marLeft w:val="0"/>
      <w:marRight w:val="0"/>
      <w:marTop w:val="0"/>
      <w:marBottom w:val="0"/>
      <w:divBdr>
        <w:top w:val="none" w:sz="0" w:space="0" w:color="auto"/>
        <w:left w:val="none" w:sz="0" w:space="0" w:color="auto"/>
        <w:bottom w:val="none" w:sz="0" w:space="0" w:color="auto"/>
        <w:right w:val="none" w:sz="0" w:space="0" w:color="auto"/>
      </w:divBdr>
    </w:div>
    <w:div w:id="846482521">
      <w:bodyDiv w:val="1"/>
      <w:marLeft w:val="0"/>
      <w:marRight w:val="0"/>
      <w:marTop w:val="0"/>
      <w:marBottom w:val="0"/>
      <w:divBdr>
        <w:top w:val="none" w:sz="0" w:space="0" w:color="auto"/>
        <w:left w:val="none" w:sz="0" w:space="0" w:color="auto"/>
        <w:bottom w:val="none" w:sz="0" w:space="0" w:color="auto"/>
        <w:right w:val="none" w:sz="0" w:space="0" w:color="auto"/>
      </w:divBdr>
    </w:div>
    <w:div w:id="850342270">
      <w:bodyDiv w:val="1"/>
      <w:marLeft w:val="0"/>
      <w:marRight w:val="0"/>
      <w:marTop w:val="0"/>
      <w:marBottom w:val="0"/>
      <w:divBdr>
        <w:top w:val="none" w:sz="0" w:space="0" w:color="auto"/>
        <w:left w:val="none" w:sz="0" w:space="0" w:color="auto"/>
        <w:bottom w:val="none" w:sz="0" w:space="0" w:color="auto"/>
        <w:right w:val="none" w:sz="0" w:space="0" w:color="auto"/>
      </w:divBdr>
    </w:div>
    <w:div w:id="874119721">
      <w:bodyDiv w:val="1"/>
      <w:marLeft w:val="0"/>
      <w:marRight w:val="0"/>
      <w:marTop w:val="0"/>
      <w:marBottom w:val="0"/>
      <w:divBdr>
        <w:top w:val="none" w:sz="0" w:space="0" w:color="auto"/>
        <w:left w:val="none" w:sz="0" w:space="0" w:color="auto"/>
        <w:bottom w:val="none" w:sz="0" w:space="0" w:color="auto"/>
        <w:right w:val="none" w:sz="0" w:space="0" w:color="auto"/>
      </w:divBdr>
    </w:div>
    <w:div w:id="881861754">
      <w:bodyDiv w:val="1"/>
      <w:marLeft w:val="0"/>
      <w:marRight w:val="0"/>
      <w:marTop w:val="0"/>
      <w:marBottom w:val="0"/>
      <w:divBdr>
        <w:top w:val="none" w:sz="0" w:space="0" w:color="auto"/>
        <w:left w:val="none" w:sz="0" w:space="0" w:color="auto"/>
        <w:bottom w:val="none" w:sz="0" w:space="0" w:color="auto"/>
        <w:right w:val="none" w:sz="0" w:space="0" w:color="auto"/>
      </w:divBdr>
    </w:div>
    <w:div w:id="897672984">
      <w:bodyDiv w:val="1"/>
      <w:marLeft w:val="0"/>
      <w:marRight w:val="0"/>
      <w:marTop w:val="0"/>
      <w:marBottom w:val="0"/>
      <w:divBdr>
        <w:top w:val="none" w:sz="0" w:space="0" w:color="auto"/>
        <w:left w:val="none" w:sz="0" w:space="0" w:color="auto"/>
        <w:bottom w:val="none" w:sz="0" w:space="0" w:color="auto"/>
        <w:right w:val="none" w:sz="0" w:space="0" w:color="auto"/>
      </w:divBdr>
    </w:div>
    <w:div w:id="897781545">
      <w:bodyDiv w:val="1"/>
      <w:marLeft w:val="0"/>
      <w:marRight w:val="0"/>
      <w:marTop w:val="0"/>
      <w:marBottom w:val="0"/>
      <w:divBdr>
        <w:top w:val="none" w:sz="0" w:space="0" w:color="auto"/>
        <w:left w:val="none" w:sz="0" w:space="0" w:color="auto"/>
        <w:bottom w:val="none" w:sz="0" w:space="0" w:color="auto"/>
        <w:right w:val="none" w:sz="0" w:space="0" w:color="auto"/>
      </w:divBdr>
    </w:div>
    <w:div w:id="897936557">
      <w:bodyDiv w:val="1"/>
      <w:marLeft w:val="0"/>
      <w:marRight w:val="0"/>
      <w:marTop w:val="0"/>
      <w:marBottom w:val="0"/>
      <w:divBdr>
        <w:top w:val="none" w:sz="0" w:space="0" w:color="auto"/>
        <w:left w:val="none" w:sz="0" w:space="0" w:color="auto"/>
        <w:bottom w:val="none" w:sz="0" w:space="0" w:color="auto"/>
        <w:right w:val="none" w:sz="0" w:space="0" w:color="auto"/>
      </w:divBdr>
    </w:div>
    <w:div w:id="908349295">
      <w:bodyDiv w:val="1"/>
      <w:marLeft w:val="0"/>
      <w:marRight w:val="0"/>
      <w:marTop w:val="0"/>
      <w:marBottom w:val="0"/>
      <w:divBdr>
        <w:top w:val="none" w:sz="0" w:space="0" w:color="auto"/>
        <w:left w:val="none" w:sz="0" w:space="0" w:color="auto"/>
        <w:bottom w:val="none" w:sz="0" w:space="0" w:color="auto"/>
        <w:right w:val="none" w:sz="0" w:space="0" w:color="auto"/>
      </w:divBdr>
    </w:div>
    <w:div w:id="923612861">
      <w:bodyDiv w:val="1"/>
      <w:marLeft w:val="0"/>
      <w:marRight w:val="0"/>
      <w:marTop w:val="0"/>
      <w:marBottom w:val="0"/>
      <w:divBdr>
        <w:top w:val="none" w:sz="0" w:space="0" w:color="auto"/>
        <w:left w:val="none" w:sz="0" w:space="0" w:color="auto"/>
        <w:bottom w:val="none" w:sz="0" w:space="0" w:color="auto"/>
        <w:right w:val="none" w:sz="0" w:space="0" w:color="auto"/>
      </w:divBdr>
    </w:div>
    <w:div w:id="925499434">
      <w:bodyDiv w:val="1"/>
      <w:marLeft w:val="0"/>
      <w:marRight w:val="0"/>
      <w:marTop w:val="0"/>
      <w:marBottom w:val="0"/>
      <w:divBdr>
        <w:top w:val="none" w:sz="0" w:space="0" w:color="auto"/>
        <w:left w:val="none" w:sz="0" w:space="0" w:color="auto"/>
        <w:bottom w:val="none" w:sz="0" w:space="0" w:color="auto"/>
        <w:right w:val="none" w:sz="0" w:space="0" w:color="auto"/>
      </w:divBdr>
    </w:div>
    <w:div w:id="926815863">
      <w:bodyDiv w:val="1"/>
      <w:marLeft w:val="0"/>
      <w:marRight w:val="0"/>
      <w:marTop w:val="0"/>
      <w:marBottom w:val="0"/>
      <w:divBdr>
        <w:top w:val="none" w:sz="0" w:space="0" w:color="auto"/>
        <w:left w:val="none" w:sz="0" w:space="0" w:color="auto"/>
        <w:bottom w:val="none" w:sz="0" w:space="0" w:color="auto"/>
        <w:right w:val="none" w:sz="0" w:space="0" w:color="auto"/>
      </w:divBdr>
    </w:div>
    <w:div w:id="945043146">
      <w:bodyDiv w:val="1"/>
      <w:marLeft w:val="0"/>
      <w:marRight w:val="0"/>
      <w:marTop w:val="0"/>
      <w:marBottom w:val="0"/>
      <w:divBdr>
        <w:top w:val="none" w:sz="0" w:space="0" w:color="auto"/>
        <w:left w:val="none" w:sz="0" w:space="0" w:color="auto"/>
        <w:bottom w:val="none" w:sz="0" w:space="0" w:color="auto"/>
        <w:right w:val="none" w:sz="0" w:space="0" w:color="auto"/>
      </w:divBdr>
    </w:div>
    <w:div w:id="970792494">
      <w:bodyDiv w:val="1"/>
      <w:marLeft w:val="0"/>
      <w:marRight w:val="0"/>
      <w:marTop w:val="0"/>
      <w:marBottom w:val="0"/>
      <w:divBdr>
        <w:top w:val="none" w:sz="0" w:space="0" w:color="auto"/>
        <w:left w:val="none" w:sz="0" w:space="0" w:color="auto"/>
        <w:bottom w:val="none" w:sz="0" w:space="0" w:color="auto"/>
        <w:right w:val="none" w:sz="0" w:space="0" w:color="auto"/>
      </w:divBdr>
    </w:div>
    <w:div w:id="972907403">
      <w:bodyDiv w:val="1"/>
      <w:marLeft w:val="0"/>
      <w:marRight w:val="0"/>
      <w:marTop w:val="0"/>
      <w:marBottom w:val="0"/>
      <w:divBdr>
        <w:top w:val="none" w:sz="0" w:space="0" w:color="auto"/>
        <w:left w:val="none" w:sz="0" w:space="0" w:color="auto"/>
        <w:bottom w:val="none" w:sz="0" w:space="0" w:color="auto"/>
        <w:right w:val="none" w:sz="0" w:space="0" w:color="auto"/>
      </w:divBdr>
    </w:div>
    <w:div w:id="986084471">
      <w:bodyDiv w:val="1"/>
      <w:marLeft w:val="0"/>
      <w:marRight w:val="0"/>
      <w:marTop w:val="0"/>
      <w:marBottom w:val="0"/>
      <w:divBdr>
        <w:top w:val="none" w:sz="0" w:space="0" w:color="auto"/>
        <w:left w:val="none" w:sz="0" w:space="0" w:color="auto"/>
        <w:bottom w:val="none" w:sz="0" w:space="0" w:color="auto"/>
        <w:right w:val="none" w:sz="0" w:space="0" w:color="auto"/>
      </w:divBdr>
    </w:div>
    <w:div w:id="989137922">
      <w:bodyDiv w:val="1"/>
      <w:marLeft w:val="0"/>
      <w:marRight w:val="0"/>
      <w:marTop w:val="0"/>
      <w:marBottom w:val="0"/>
      <w:divBdr>
        <w:top w:val="none" w:sz="0" w:space="0" w:color="auto"/>
        <w:left w:val="none" w:sz="0" w:space="0" w:color="auto"/>
        <w:bottom w:val="none" w:sz="0" w:space="0" w:color="auto"/>
        <w:right w:val="none" w:sz="0" w:space="0" w:color="auto"/>
      </w:divBdr>
    </w:div>
    <w:div w:id="992029198">
      <w:bodyDiv w:val="1"/>
      <w:marLeft w:val="0"/>
      <w:marRight w:val="0"/>
      <w:marTop w:val="0"/>
      <w:marBottom w:val="0"/>
      <w:divBdr>
        <w:top w:val="none" w:sz="0" w:space="0" w:color="auto"/>
        <w:left w:val="none" w:sz="0" w:space="0" w:color="auto"/>
        <w:bottom w:val="none" w:sz="0" w:space="0" w:color="auto"/>
        <w:right w:val="none" w:sz="0" w:space="0" w:color="auto"/>
      </w:divBdr>
    </w:div>
    <w:div w:id="1003170143">
      <w:bodyDiv w:val="1"/>
      <w:marLeft w:val="0"/>
      <w:marRight w:val="0"/>
      <w:marTop w:val="0"/>
      <w:marBottom w:val="0"/>
      <w:divBdr>
        <w:top w:val="none" w:sz="0" w:space="0" w:color="auto"/>
        <w:left w:val="none" w:sz="0" w:space="0" w:color="auto"/>
        <w:bottom w:val="none" w:sz="0" w:space="0" w:color="auto"/>
        <w:right w:val="none" w:sz="0" w:space="0" w:color="auto"/>
      </w:divBdr>
    </w:div>
    <w:div w:id="1012492320">
      <w:bodyDiv w:val="1"/>
      <w:marLeft w:val="0"/>
      <w:marRight w:val="0"/>
      <w:marTop w:val="0"/>
      <w:marBottom w:val="0"/>
      <w:divBdr>
        <w:top w:val="none" w:sz="0" w:space="0" w:color="auto"/>
        <w:left w:val="none" w:sz="0" w:space="0" w:color="auto"/>
        <w:bottom w:val="none" w:sz="0" w:space="0" w:color="auto"/>
        <w:right w:val="none" w:sz="0" w:space="0" w:color="auto"/>
      </w:divBdr>
    </w:div>
    <w:div w:id="1023240528">
      <w:bodyDiv w:val="1"/>
      <w:marLeft w:val="0"/>
      <w:marRight w:val="0"/>
      <w:marTop w:val="0"/>
      <w:marBottom w:val="0"/>
      <w:divBdr>
        <w:top w:val="none" w:sz="0" w:space="0" w:color="auto"/>
        <w:left w:val="none" w:sz="0" w:space="0" w:color="auto"/>
        <w:bottom w:val="none" w:sz="0" w:space="0" w:color="auto"/>
        <w:right w:val="none" w:sz="0" w:space="0" w:color="auto"/>
      </w:divBdr>
    </w:div>
    <w:div w:id="1028869174">
      <w:bodyDiv w:val="1"/>
      <w:marLeft w:val="0"/>
      <w:marRight w:val="0"/>
      <w:marTop w:val="0"/>
      <w:marBottom w:val="0"/>
      <w:divBdr>
        <w:top w:val="none" w:sz="0" w:space="0" w:color="auto"/>
        <w:left w:val="none" w:sz="0" w:space="0" w:color="auto"/>
        <w:bottom w:val="none" w:sz="0" w:space="0" w:color="auto"/>
        <w:right w:val="none" w:sz="0" w:space="0" w:color="auto"/>
      </w:divBdr>
    </w:div>
    <w:div w:id="1031419846">
      <w:bodyDiv w:val="1"/>
      <w:marLeft w:val="0"/>
      <w:marRight w:val="0"/>
      <w:marTop w:val="0"/>
      <w:marBottom w:val="0"/>
      <w:divBdr>
        <w:top w:val="none" w:sz="0" w:space="0" w:color="auto"/>
        <w:left w:val="none" w:sz="0" w:space="0" w:color="auto"/>
        <w:bottom w:val="none" w:sz="0" w:space="0" w:color="auto"/>
        <w:right w:val="none" w:sz="0" w:space="0" w:color="auto"/>
      </w:divBdr>
    </w:div>
    <w:div w:id="1064335640">
      <w:bodyDiv w:val="1"/>
      <w:marLeft w:val="0"/>
      <w:marRight w:val="0"/>
      <w:marTop w:val="0"/>
      <w:marBottom w:val="0"/>
      <w:divBdr>
        <w:top w:val="none" w:sz="0" w:space="0" w:color="auto"/>
        <w:left w:val="none" w:sz="0" w:space="0" w:color="auto"/>
        <w:bottom w:val="none" w:sz="0" w:space="0" w:color="auto"/>
        <w:right w:val="none" w:sz="0" w:space="0" w:color="auto"/>
      </w:divBdr>
    </w:div>
    <w:div w:id="1108041903">
      <w:bodyDiv w:val="1"/>
      <w:marLeft w:val="0"/>
      <w:marRight w:val="0"/>
      <w:marTop w:val="0"/>
      <w:marBottom w:val="0"/>
      <w:divBdr>
        <w:top w:val="none" w:sz="0" w:space="0" w:color="auto"/>
        <w:left w:val="none" w:sz="0" w:space="0" w:color="auto"/>
        <w:bottom w:val="none" w:sz="0" w:space="0" w:color="auto"/>
        <w:right w:val="none" w:sz="0" w:space="0" w:color="auto"/>
      </w:divBdr>
    </w:div>
    <w:div w:id="1108115130">
      <w:bodyDiv w:val="1"/>
      <w:marLeft w:val="0"/>
      <w:marRight w:val="0"/>
      <w:marTop w:val="0"/>
      <w:marBottom w:val="0"/>
      <w:divBdr>
        <w:top w:val="none" w:sz="0" w:space="0" w:color="auto"/>
        <w:left w:val="none" w:sz="0" w:space="0" w:color="auto"/>
        <w:bottom w:val="none" w:sz="0" w:space="0" w:color="auto"/>
        <w:right w:val="none" w:sz="0" w:space="0" w:color="auto"/>
      </w:divBdr>
    </w:div>
    <w:div w:id="1114129073">
      <w:bodyDiv w:val="1"/>
      <w:marLeft w:val="0"/>
      <w:marRight w:val="0"/>
      <w:marTop w:val="0"/>
      <w:marBottom w:val="0"/>
      <w:divBdr>
        <w:top w:val="none" w:sz="0" w:space="0" w:color="auto"/>
        <w:left w:val="none" w:sz="0" w:space="0" w:color="auto"/>
        <w:bottom w:val="none" w:sz="0" w:space="0" w:color="auto"/>
        <w:right w:val="none" w:sz="0" w:space="0" w:color="auto"/>
      </w:divBdr>
    </w:div>
    <w:div w:id="1124619515">
      <w:bodyDiv w:val="1"/>
      <w:marLeft w:val="0"/>
      <w:marRight w:val="0"/>
      <w:marTop w:val="0"/>
      <w:marBottom w:val="0"/>
      <w:divBdr>
        <w:top w:val="none" w:sz="0" w:space="0" w:color="auto"/>
        <w:left w:val="none" w:sz="0" w:space="0" w:color="auto"/>
        <w:bottom w:val="none" w:sz="0" w:space="0" w:color="auto"/>
        <w:right w:val="none" w:sz="0" w:space="0" w:color="auto"/>
      </w:divBdr>
    </w:div>
    <w:div w:id="1160535827">
      <w:bodyDiv w:val="1"/>
      <w:marLeft w:val="0"/>
      <w:marRight w:val="0"/>
      <w:marTop w:val="0"/>
      <w:marBottom w:val="0"/>
      <w:divBdr>
        <w:top w:val="none" w:sz="0" w:space="0" w:color="auto"/>
        <w:left w:val="none" w:sz="0" w:space="0" w:color="auto"/>
        <w:bottom w:val="none" w:sz="0" w:space="0" w:color="auto"/>
        <w:right w:val="none" w:sz="0" w:space="0" w:color="auto"/>
      </w:divBdr>
    </w:div>
    <w:div w:id="1165709470">
      <w:bodyDiv w:val="1"/>
      <w:marLeft w:val="0"/>
      <w:marRight w:val="0"/>
      <w:marTop w:val="0"/>
      <w:marBottom w:val="0"/>
      <w:divBdr>
        <w:top w:val="none" w:sz="0" w:space="0" w:color="auto"/>
        <w:left w:val="none" w:sz="0" w:space="0" w:color="auto"/>
        <w:bottom w:val="none" w:sz="0" w:space="0" w:color="auto"/>
        <w:right w:val="none" w:sz="0" w:space="0" w:color="auto"/>
      </w:divBdr>
    </w:div>
    <w:div w:id="1167786654">
      <w:bodyDiv w:val="1"/>
      <w:marLeft w:val="0"/>
      <w:marRight w:val="0"/>
      <w:marTop w:val="0"/>
      <w:marBottom w:val="0"/>
      <w:divBdr>
        <w:top w:val="none" w:sz="0" w:space="0" w:color="auto"/>
        <w:left w:val="none" w:sz="0" w:space="0" w:color="auto"/>
        <w:bottom w:val="none" w:sz="0" w:space="0" w:color="auto"/>
        <w:right w:val="none" w:sz="0" w:space="0" w:color="auto"/>
      </w:divBdr>
    </w:div>
    <w:div w:id="1184784512">
      <w:bodyDiv w:val="1"/>
      <w:marLeft w:val="0"/>
      <w:marRight w:val="0"/>
      <w:marTop w:val="0"/>
      <w:marBottom w:val="0"/>
      <w:divBdr>
        <w:top w:val="none" w:sz="0" w:space="0" w:color="auto"/>
        <w:left w:val="none" w:sz="0" w:space="0" w:color="auto"/>
        <w:bottom w:val="none" w:sz="0" w:space="0" w:color="auto"/>
        <w:right w:val="none" w:sz="0" w:space="0" w:color="auto"/>
      </w:divBdr>
    </w:div>
    <w:div w:id="1196311862">
      <w:bodyDiv w:val="1"/>
      <w:marLeft w:val="0"/>
      <w:marRight w:val="0"/>
      <w:marTop w:val="0"/>
      <w:marBottom w:val="0"/>
      <w:divBdr>
        <w:top w:val="none" w:sz="0" w:space="0" w:color="auto"/>
        <w:left w:val="none" w:sz="0" w:space="0" w:color="auto"/>
        <w:bottom w:val="none" w:sz="0" w:space="0" w:color="auto"/>
        <w:right w:val="none" w:sz="0" w:space="0" w:color="auto"/>
      </w:divBdr>
    </w:div>
    <w:div w:id="1233008900">
      <w:bodyDiv w:val="1"/>
      <w:marLeft w:val="0"/>
      <w:marRight w:val="0"/>
      <w:marTop w:val="0"/>
      <w:marBottom w:val="0"/>
      <w:divBdr>
        <w:top w:val="none" w:sz="0" w:space="0" w:color="auto"/>
        <w:left w:val="none" w:sz="0" w:space="0" w:color="auto"/>
        <w:bottom w:val="none" w:sz="0" w:space="0" w:color="auto"/>
        <w:right w:val="none" w:sz="0" w:space="0" w:color="auto"/>
      </w:divBdr>
    </w:div>
    <w:div w:id="1236015850">
      <w:bodyDiv w:val="1"/>
      <w:marLeft w:val="0"/>
      <w:marRight w:val="0"/>
      <w:marTop w:val="0"/>
      <w:marBottom w:val="0"/>
      <w:divBdr>
        <w:top w:val="none" w:sz="0" w:space="0" w:color="auto"/>
        <w:left w:val="none" w:sz="0" w:space="0" w:color="auto"/>
        <w:bottom w:val="none" w:sz="0" w:space="0" w:color="auto"/>
        <w:right w:val="none" w:sz="0" w:space="0" w:color="auto"/>
      </w:divBdr>
    </w:div>
    <w:div w:id="1248156159">
      <w:bodyDiv w:val="1"/>
      <w:marLeft w:val="0"/>
      <w:marRight w:val="0"/>
      <w:marTop w:val="0"/>
      <w:marBottom w:val="0"/>
      <w:divBdr>
        <w:top w:val="none" w:sz="0" w:space="0" w:color="auto"/>
        <w:left w:val="none" w:sz="0" w:space="0" w:color="auto"/>
        <w:bottom w:val="none" w:sz="0" w:space="0" w:color="auto"/>
        <w:right w:val="none" w:sz="0" w:space="0" w:color="auto"/>
      </w:divBdr>
    </w:div>
    <w:div w:id="1249075019">
      <w:bodyDiv w:val="1"/>
      <w:marLeft w:val="0"/>
      <w:marRight w:val="0"/>
      <w:marTop w:val="0"/>
      <w:marBottom w:val="0"/>
      <w:divBdr>
        <w:top w:val="none" w:sz="0" w:space="0" w:color="auto"/>
        <w:left w:val="none" w:sz="0" w:space="0" w:color="auto"/>
        <w:bottom w:val="none" w:sz="0" w:space="0" w:color="auto"/>
        <w:right w:val="none" w:sz="0" w:space="0" w:color="auto"/>
      </w:divBdr>
    </w:div>
    <w:div w:id="1266422634">
      <w:bodyDiv w:val="1"/>
      <w:marLeft w:val="0"/>
      <w:marRight w:val="0"/>
      <w:marTop w:val="0"/>
      <w:marBottom w:val="0"/>
      <w:divBdr>
        <w:top w:val="none" w:sz="0" w:space="0" w:color="auto"/>
        <w:left w:val="none" w:sz="0" w:space="0" w:color="auto"/>
        <w:bottom w:val="none" w:sz="0" w:space="0" w:color="auto"/>
        <w:right w:val="none" w:sz="0" w:space="0" w:color="auto"/>
      </w:divBdr>
    </w:div>
    <w:div w:id="1278373857">
      <w:bodyDiv w:val="1"/>
      <w:marLeft w:val="0"/>
      <w:marRight w:val="0"/>
      <w:marTop w:val="0"/>
      <w:marBottom w:val="0"/>
      <w:divBdr>
        <w:top w:val="none" w:sz="0" w:space="0" w:color="auto"/>
        <w:left w:val="none" w:sz="0" w:space="0" w:color="auto"/>
        <w:bottom w:val="none" w:sz="0" w:space="0" w:color="auto"/>
        <w:right w:val="none" w:sz="0" w:space="0" w:color="auto"/>
      </w:divBdr>
    </w:div>
    <w:div w:id="1293367055">
      <w:bodyDiv w:val="1"/>
      <w:marLeft w:val="0"/>
      <w:marRight w:val="0"/>
      <w:marTop w:val="0"/>
      <w:marBottom w:val="0"/>
      <w:divBdr>
        <w:top w:val="none" w:sz="0" w:space="0" w:color="auto"/>
        <w:left w:val="none" w:sz="0" w:space="0" w:color="auto"/>
        <w:bottom w:val="none" w:sz="0" w:space="0" w:color="auto"/>
        <w:right w:val="none" w:sz="0" w:space="0" w:color="auto"/>
      </w:divBdr>
    </w:div>
    <w:div w:id="1307737036">
      <w:bodyDiv w:val="1"/>
      <w:marLeft w:val="0"/>
      <w:marRight w:val="0"/>
      <w:marTop w:val="0"/>
      <w:marBottom w:val="0"/>
      <w:divBdr>
        <w:top w:val="none" w:sz="0" w:space="0" w:color="auto"/>
        <w:left w:val="none" w:sz="0" w:space="0" w:color="auto"/>
        <w:bottom w:val="none" w:sz="0" w:space="0" w:color="auto"/>
        <w:right w:val="none" w:sz="0" w:space="0" w:color="auto"/>
      </w:divBdr>
    </w:div>
    <w:div w:id="1314262514">
      <w:bodyDiv w:val="1"/>
      <w:marLeft w:val="0"/>
      <w:marRight w:val="0"/>
      <w:marTop w:val="0"/>
      <w:marBottom w:val="0"/>
      <w:divBdr>
        <w:top w:val="none" w:sz="0" w:space="0" w:color="auto"/>
        <w:left w:val="none" w:sz="0" w:space="0" w:color="auto"/>
        <w:bottom w:val="none" w:sz="0" w:space="0" w:color="auto"/>
        <w:right w:val="none" w:sz="0" w:space="0" w:color="auto"/>
      </w:divBdr>
    </w:div>
    <w:div w:id="1317757231">
      <w:bodyDiv w:val="1"/>
      <w:marLeft w:val="0"/>
      <w:marRight w:val="0"/>
      <w:marTop w:val="0"/>
      <w:marBottom w:val="0"/>
      <w:divBdr>
        <w:top w:val="none" w:sz="0" w:space="0" w:color="auto"/>
        <w:left w:val="none" w:sz="0" w:space="0" w:color="auto"/>
        <w:bottom w:val="none" w:sz="0" w:space="0" w:color="auto"/>
        <w:right w:val="none" w:sz="0" w:space="0" w:color="auto"/>
      </w:divBdr>
    </w:div>
    <w:div w:id="1335911977">
      <w:bodyDiv w:val="1"/>
      <w:marLeft w:val="0"/>
      <w:marRight w:val="0"/>
      <w:marTop w:val="0"/>
      <w:marBottom w:val="0"/>
      <w:divBdr>
        <w:top w:val="none" w:sz="0" w:space="0" w:color="auto"/>
        <w:left w:val="none" w:sz="0" w:space="0" w:color="auto"/>
        <w:bottom w:val="none" w:sz="0" w:space="0" w:color="auto"/>
        <w:right w:val="none" w:sz="0" w:space="0" w:color="auto"/>
      </w:divBdr>
    </w:div>
    <w:div w:id="1382359790">
      <w:bodyDiv w:val="1"/>
      <w:marLeft w:val="0"/>
      <w:marRight w:val="0"/>
      <w:marTop w:val="0"/>
      <w:marBottom w:val="0"/>
      <w:divBdr>
        <w:top w:val="none" w:sz="0" w:space="0" w:color="auto"/>
        <w:left w:val="none" w:sz="0" w:space="0" w:color="auto"/>
        <w:bottom w:val="none" w:sz="0" w:space="0" w:color="auto"/>
        <w:right w:val="none" w:sz="0" w:space="0" w:color="auto"/>
      </w:divBdr>
    </w:div>
    <w:div w:id="1394817181">
      <w:bodyDiv w:val="1"/>
      <w:marLeft w:val="0"/>
      <w:marRight w:val="0"/>
      <w:marTop w:val="0"/>
      <w:marBottom w:val="0"/>
      <w:divBdr>
        <w:top w:val="none" w:sz="0" w:space="0" w:color="auto"/>
        <w:left w:val="none" w:sz="0" w:space="0" w:color="auto"/>
        <w:bottom w:val="none" w:sz="0" w:space="0" w:color="auto"/>
        <w:right w:val="none" w:sz="0" w:space="0" w:color="auto"/>
      </w:divBdr>
    </w:div>
    <w:div w:id="1402486192">
      <w:bodyDiv w:val="1"/>
      <w:marLeft w:val="0"/>
      <w:marRight w:val="0"/>
      <w:marTop w:val="0"/>
      <w:marBottom w:val="0"/>
      <w:divBdr>
        <w:top w:val="none" w:sz="0" w:space="0" w:color="auto"/>
        <w:left w:val="none" w:sz="0" w:space="0" w:color="auto"/>
        <w:bottom w:val="none" w:sz="0" w:space="0" w:color="auto"/>
        <w:right w:val="none" w:sz="0" w:space="0" w:color="auto"/>
      </w:divBdr>
    </w:div>
    <w:div w:id="1405758260">
      <w:bodyDiv w:val="1"/>
      <w:marLeft w:val="0"/>
      <w:marRight w:val="0"/>
      <w:marTop w:val="0"/>
      <w:marBottom w:val="0"/>
      <w:divBdr>
        <w:top w:val="none" w:sz="0" w:space="0" w:color="auto"/>
        <w:left w:val="none" w:sz="0" w:space="0" w:color="auto"/>
        <w:bottom w:val="none" w:sz="0" w:space="0" w:color="auto"/>
        <w:right w:val="none" w:sz="0" w:space="0" w:color="auto"/>
      </w:divBdr>
    </w:div>
    <w:div w:id="1429889220">
      <w:bodyDiv w:val="1"/>
      <w:marLeft w:val="0"/>
      <w:marRight w:val="0"/>
      <w:marTop w:val="0"/>
      <w:marBottom w:val="0"/>
      <w:divBdr>
        <w:top w:val="none" w:sz="0" w:space="0" w:color="auto"/>
        <w:left w:val="none" w:sz="0" w:space="0" w:color="auto"/>
        <w:bottom w:val="none" w:sz="0" w:space="0" w:color="auto"/>
        <w:right w:val="none" w:sz="0" w:space="0" w:color="auto"/>
      </w:divBdr>
    </w:div>
    <w:div w:id="1437139621">
      <w:bodyDiv w:val="1"/>
      <w:marLeft w:val="0"/>
      <w:marRight w:val="0"/>
      <w:marTop w:val="0"/>
      <w:marBottom w:val="0"/>
      <w:divBdr>
        <w:top w:val="none" w:sz="0" w:space="0" w:color="auto"/>
        <w:left w:val="none" w:sz="0" w:space="0" w:color="auto"/>
        <w:bottom w:val="none" w:sz="0" w:space="0" w:color="auto"/>
        <w:right w:val="none" w:sz="0" w:space="0" w:color="auto"/>
      </w:divBdr>
    </w:div>
    <w:div w:id="1444112670">
      <w:bodyDiv w:val="1"/>
      <w:marLeft w:val="0"/>
      <w:marRight w:val="0"/>
      <w:marTop w:val="0"/>
      <w:marBottom w:val="0"/>
      <w:divBdr>
        <w:top w:val="none" w:sz="0" w:space="0" w:color="auto"/>
        <w:left w:val="none" w:sz="0" w:space="0" w:color="auto"/>
        <w:bottom w:val="none" w:sz="0" w:space="0" w:color="auto"/>
        <w:right w:val="none" w:sz="0" w:space="0" w:color="auto"/>
      </w:divBdr>
    </w:div>
    <w:div w:id="1454130759">
      <w:bodyDiv w:val="1"/>
      <w:marLeft w:val="0"/>
      <w:marRight w:val="0"/>
      <w:marTop w:val="0"/>
      <w:marBottom w:val="0"/>
      <w:divBdr>
        <w:top w:val="none" w:sz="0" w:space="0" w:color="auto"/>
        <w:left w:val="none" w:sz="0" w:space="0" w:color="auto"/>
        <w:bottom w:val="none" w:sz="0" w:space="0" w:color="auto"/>
        <w:right w:val="none" w:sz="0" w:space="0" w:color="auto"/>
      </w:divBdr>
    </w:div>
    <w:div w:id="1505775857">
      <w:bodyDiv w:val="1"/>
      <w:marLeft w:val="0"/>
      <w:marRight w:val="0"/>
      <w:marTop w:val="0"/>
      <w:marBottom w:val="0"/>
      <w:divBdr>
        <w:top w:val="none" w:sz="0" w:space="0" w:color="auto"/>
        <w:left w:val="none" w:sz="0" w:space="0" w:color="auto"/>
        <w:bottom w:val="none" w:sz="0" w:space="0" w:color="auto"/>
        <w:right w:val="none" w:sz="0" w:space="0" w:color="auto"/>
      </w:divBdr>
    </w:div>
    <w:div w:id="1557547055">
      <w:bodyDiv w:val="1"/>
      <w:marLeft w:val="0"/>
      <w:marRight w:val="0"/>
      <w:marTop w:val="0"/>
      <w:marBottom w:val="0"/>
      <w:divBdr>
        <w:top w:val="none" w:sz="0" w:space="0" w:color="auto"/>
        <w:left w:val="none" w:sz="0" w:space="0" w:color="auto"/>
        <w:bottom w:val="none" w:sz="0" w:space="0" w:color="auto"/>
        <w:right w:val="none" w:sz="0" w:space="0" w:color="auto"/>
      </w:divBdr>
    </w:div>
    <w:div w:id="1589341272">
      <w:bodyDiv w:val="1"/>
      <w:marLeft w:val="0"/>
      <w:marRight w:val="0"/>
      <w:marTop w:val="0"/>
      <w:marBottom w:val="0"/>
      <w:divBdr>
        <w:top w:val="none" w:sz="0" w:space="0" w:color="auto"/>
        <w:left w:val="none" w:sz="0" w:space="0" w:color="auto"/>
        <w:bottom w:val="none" w:sz="0" w:space="0" w:color="auto"/>
        <w:right w:val="none" w:sz="0" w:space="0" w:color="auto"/>
      </w:divBdr>
    </w:div>
    <w:div w:id="1597442861">
      <w:bodyDiv w:val="1"/>
      <w:marLeft w:val="0"/>
      <w:marRight w:val="0"/>
      <w:marTop w:val="0"/>
      <w:marBottom w:val="0"/>
      <w:divBdr>
        <w:top w:val="none" w:sz="0" w:space="0" w:color="auto"/>
        <w:left w:val="none" w:sz="0" w:space="0" w:color="auto"/>
        <w:bottom w:val="none" w:sz="0" w:space="0" w:color="auto"/>
        <w:right w:val="none" w:sz="0" w:space="0" w:color="auto"/>
      </w:divBdr>
    </w:div>
    <w:div w:id="1602445849">
      <w:bodyDiv w:val="1"/>
      <w:marLeft w:val="0"/>
      <w:marRight w:val="0"/>
      <w:marTop w:val="0"/>
      <w:marBottom w:val="0"/>
      <w:divBdr>
        <w:top w:val="none" w:sz="0" w:space="0" w:color="auto"/>
        <w:left w:val="none" w:sz="0" w:space="0" w:color="auto"/>
        <w:bottom w:val="none" w:sz="0" w:space="0" w:color="auto"/>
        <w:right w:val="none" w:sz="0" w:space="0" w:color="auto"/>
      </w:divBdr>
    </w:div>
    <w:div w:id="1636445853">
      <w:bodyDiv w:val="1"/>
      <w:marLeft w:val="0"/>
      <w:marRight w:val="0"/>
      <w:marTop w:val="0"/>
      <w:marBottom w:val="0"/>
      <w:divBdr>
        <w:top w:val="none" w:sz="0" w:space="0" w:color="auto"/>
        <w:left w:val="none" w:sz="0" w:space="0" w:color="auto"/>
        <w:bottom w:val="none" w:sz="0" w:space="0" w:color="auto"/>
        <w:right w:val="none" w:sz="0" w:space="0" w:color="auto"/>
      </w:divBdr>
    </w:div>
    <w:div w:id="1643149645">
      <w:bodyDiv w:val="1"/>
      <w:marLeft w:val="0"/>
      <w:marRight w:val="0"/>
      <w:marTop w:val="0"/>
      <w:marBottom w:val="0"/>
      <w:divBdr>
        <w:top w:val="none" w:sz="0" w:space="0" w:color="auto"/>
        <w:left w:val="none" w:sz="0" w:space="0" w:color="auto"/>
        <w:bottom w:val="none" w:sz="0" w:space="0" w:color="auto"/>
        <w:right w:val="none" w:sz="0" w:space="0" w:color="auto"/>
      </w:divBdr>
    </w:div>
    <w:div w:id="1649241812">
      <w:bodyDiv w:val="1"/>
      <w:marLeft w:val="0"/>
      <w:marRight w:val="0"/>
      <w:marTop w:val="0"/>
      <w:marBottom w:val="0"/>
      <w:divBdr>
        <w:top w:val="none" w:sz="0" w:space="0" w:color="auto"/>
        <w:left w:val="none" w:sz="0" w:space="0" w:color="auto"/>
        <w:bottom w:val="none" w:sz="0" w:space="0" w:color="auto"/>
        <w:right w:val="none" w:sz="0" w:space="0" w:color="auto"/>
      </w:divBdr>
    </w:div>
    <w:div w:id="1654412858">
      <w:bodyDiv w:val="1"/>
      <w:marLeft w:val="0"/>
      <w:marRight w:val="0"/>
      <w:marTop w:val="0"/>
      <w:marBottom w:val="0"/>
      <w:divBdr>
        <w:top w:val="none" w:sz="0" w:space="0" w:color="auto"/>
        <w:left w:val="none" w:sz="0" w:space="0" w:color="auto"/>
        <w:bottom w:val="none" w:sz="0" w:space="0" w:color="auto"/>
        <w:right w:val="none" w:sz="0" w:space="0" w:color="auto"/>
      </w:divBdr>
    </w:div>
    <w:div w:id="1669098104">
      <w:bodyDiv w:val="1"/>
      <w:marLeft w:val="0"/>
      <w:marRight w:val="0"/>
      <w:marTop w:val="0"/>
      <w:marBottom w:val="0"/>
      <w:divBdr>
        <w:top w:val="none" w:sz="0" w:space="0" w:color="auto"/>
        <w:left w:val="none" w:sz="0" w:space="0" w:color="auto"/>
        <w:bottom w:val="none" w:sz="0" w:space="0" w:color="auto"/>
        <w:right w:val="none" w:sz="0" w:space="0" w:color="auto"/>
      </w:divBdr>
    </w:div>
    <w:div w:id="1670020761">
      <w:bodyDiv w:val="1"/>
      <w:marLeft w:val="0"/>
      <w:marRight w:val="0"/>
      <w:marTop w:val="0"/>
      <w:marBottom w:val="0"/>
      <w:divBdr>
        <w:top w:val="none" w:sz="0" w:space="0" w:color="auto"/>
        <w:left w:val="none" w:sz="0" w:space="0" w:color="auto"/>
        <w:bottom w:val="none" w:sz="0" w:space="0" w:color="auto"/>
        <w:right w:val="none" w:sz="0" w:space="0" w:color="auto"/>
      </w:divBdr>
    </w:div>
    <w:div w:id="1695838230">
      <w:bodyDiv w:val="1"/>
      <w:marLeft w:val="0"/>
      <w:marRight w:val="0"/>
      <w:marTop w:val="0"/>
      <w:marBottom w:val="0"/>
      <w:divBdr>
        <w:top w:val="none" w:sz="0" w:space="0" w:color="auto"/>
        <w:left w:val="none" w:sz="0" w:space="0" w:color="auto"/>
        <w:bottom w:val="none" w:sz="0" w:space="0" w:color="auto"/>
        <w:right w:val="none" w:sz="0" w:space="0" w:color="auto"/>
      </w:divBdr>
    </w:div>
    <w:div w:id="1713963217">
      <w:bodyDiv w:val="1"/>
      <w:marLeft w:val="0"/>
      <w:marRight w:val="0"/>
      <w:marTop w:val="0"/>
      <w:marBottom w:val="0"/>
      <w:divBdr>
        <w:top w:val="none" w:sz="0" w:space="0" w:color="auto"/>
        <w:left w:val="none" w:sz="0" w:space="0" w:color="auto"/>
        <w:bottom w:val="none" w:sz="0" w:space="0" w:color="auto"/>
        <w:right w:val="none" w:sz="0" w:space="0" w:color="auto"/>
      </w:divBdr>
    </w:div>
    <w:div w:id="1714889575">
      <w:bodyDiv w:val="1"/>
      <w:marLeft w:val="0"/>
      <w:marRight w:val="0"/>
      <w:marTop w:val="0"/>
      <w:marBottom w:val="0"/>
      <w:divBdr>
        <w:top w:val="none" w:sz="0" w:space="0" w:color="auto"/>
        <w:left w:val="none" w:sz="0" w:space="0" w:color="auto"/>
        <w:bottom w:val="none" w:sz="0" w:space="0" w:color="auto"/>
        <w:right w:val="none" w:sz="0" w:space="0" w:color="auto"/>
      </w:divBdr>
    </w:div>
    <w:div w:id="1722317520">
      <w:bodyDiv w:val="1"/>
      <w:marLeft w:val="0"/>
      <w:marRight w:val="0"/>
      <w:marTop w:val="0"/>
      <w:marBottom w:val="0"/>
      <w:divBdr>
        <w:top w:val="none" w:sz="0" w:space="0" w:color="auto"/>
        <w:left w:val="none" w:sz="0" w:space="0" w:color="auto"/>
        <w:bottom w:val="none" w:sz="0" w:space="0" w:color="auto"/>
        <w:right w:val="none" w:sz="0" w:space="0" w:color="auto"/>
      </w:divBdr>
    </w:div>
    <w:div w:id="1724716348">
      <w:bodyDiv w:val="1"/>
      <w:marLeft w:val="0"/>
      <w:marRight w:val="0"/>
      <w:marTop w:val="0"/>
      <w:marBottom w:val="0"/>
      <w:divBdr>
        <w:top w:val="none" w:sz="0" w:space="0" w:color="auto"/>
        <w:left w:val="none" w:sz="0" w:space="0" w:color="auto"/>
        <w:bottom w:val="none" w:sz="0" w:space="0" w:color="auto"/>
        <w:right w:val="none" w:sz="0" w:space="0" w:color="auto"/>
      </w:divBdr>
    </w:div>
    <w:div w:id="1729111602">
      <w:bodyDiv w:val="1"/>
      <w:marLeft w:val="0"/>
      <w:marRight w:val="0"/>
      <w:marTop w:val="0"/>
      <w:marBottom w:val="0"/>
      <w:divBdr>
        <w:top w:val="none" w:sz="0" w:space="0" w:color="auto"/>
        <w:left w:val="none" w:sz="0" w:space="0" w:color="auto"/>
        <w:bottom w:val="none" w:sz="0" w:space="0" w:color="auto"/>
        <w:right w:val="none" w:sz="0" w:space="0" w:color="auto"/>
      </w:divBdr>
    </w:div>
    <w:div w:id="1758089442">
      <w:bodyDiv w:val="1"/>
      <w:marLeft w:val="0"/>
      <w:marRight w:val="0"/>
      <w:marTop w:val="0"/>
      <w:marBottom w:val="0"/>
      <w:divBdr>
        <w:top w:val="none" w:sz="0" w:space="0" w:color="auto"/>
        <w:left w:val="none" w:sz="0" w:space="0" w:color="auto"/>
        <w:bottom w:val="none" w:sz="0" w:space="0" w:color="auto"/>
        <w:right w:val="none" w:sz="0" w:space="0" w:color="auto"/>
      </w:divBdr>
    </w:div>
    <w:div w:id="1773667688">
      <w:bodyDiv w:val="1"/>
      <w:marLeft w:val="0"/>
      <w:marRight w:val="0"/>
      <w:marTop w:val="0"/>
      <w:marBottom w:val="0"/>
      <w:divBdr>
        <w:top w:val="none" w:sz="0" w:space="0" w:color="auto"/>
        <w:left w:val="none" w:sz="0" w:space="0" w:color="auto"/>
        <w:bottom w:val="none" w:sz="0" w:space="0" w:color="auto"/>
        <w:right w:val="none" w:sz="0" w:space="0" w:color="auto"/>
      </w:divBdr>
    </w:div>
    <w:div w:id="1775662369">
      <w:bodyDiv w:val="1"/>
      <w:marLeft w:val="0"/>
      <w:marRight w:val="0"/>
      <w:marTop w:val="0"/>
      <w:marBottom w:val="0"/>
      <w:divBdr>
        <w:top w:val="none" w:sz="0" w:space="0" w:color="auto"/>
        <w:left w:val="none" w:sz="0" w:space="0" w:color="auto"/>
        <w:bottom w:val="none" w:sz="0" w:space="0" w:color="auto"/>
        <w:right w:val="none" w:sz="0" w:space="0" w:color="auto"/>
      </w:divBdr>
    </w:div>
    <w:div w:id="1789276254">
      <w:bodyDiv w:val="1"/>
      <w:marLeft w:val="0"/>
      <w:marRight w:val="0"/>
      <w:marTop w:val="0"/>
      <w:marBottom w:val="0"/>
      <w:divBdr>
        <w:top w:val="none" w:sz="0" w:space="0" w:color="auto"/>
        <w:left w:val="none" w:sz="0" w:space="0" w:color="auto"/>
        <w:bottom w:val="none" w:sz="0" w:space="0" w:color="auto"/>
        <w:right w:val="none" w:sz="0" w:space="0" w:color="auto"/>
      </w:divBdr>
    </w:div>
    <w:div w:id="1860922928">
      <w:bodyDiv w:val="1"/>
      <w:marLeft w:val="0"/>
      <w:marRight w:val="0"/>
      <w:marTop w:val="0"/>
      <w:marBottom w:val="0"/>
      <w:divBdr>
        <w:top w:val="none" w:sz="0" w:space="0" w:color="auto"/>
        <w:left w:val="none" w:sz="0" w:space="0" w:color="auto"/>
        <w:bottom w:val="none" w:sz="0" w:space="0" w:color="auto"/>
        <w:right w:val="none" w:sz="0" w:space="0" w:color="auto"/>
      </w:divBdr>
    </w:div>
    <w:div w:id="1872182753">
      <w:bodyDiv w:val="1"/>
      <w:marLeft w:val="0"/>
      <w:marRight w:val="0"/>
      <w:marTop w:val="0"/>
      <w:marBottom w:val="0"/>
      <w:divBdr>
        <w:top w:val="none" w:sz="0" w:space="0" w:color="auto"/>
        <w:left w:val="none" w:sz="0" w:space="0" w:color="auto"/>
        <w:bottom w:val="none" w:sz="0" w:space="0" w:color="auto"/>
        <w:right w:val="none" w:sz="0" w:space="0" w:color="auto"/>
      </w:divBdr>
    </w:div>
    <w:div w:id="1873112957">
      <w:bodyDiv w:val="1"/>
      <w:marLeft w:val="0"/>
      <w:marRight w:val="0"/>
      <w:marTop w:val="0"/>
      <w:marBottom w:val="0"/>
      <w:divBdr>
        <w:top w:val="none" w:sz="0" w:space="0" w:color="auto"/>
        <w:left w:val="none" w:sz="0" w:space="0" w:color="auto"/>
        <w:bottom w:val="none" w:sz="0" w:space="0" w:color="auto"/>
        <w:right w:val="none" w:sz="0" w:space="0" w:color="auto"/>
      </w:divBdr>
    </w:div>
    <w:div w:id="1873611105">
      <w:bodyDiv w:val="1"/>
      <w:marLeft w:val="0"/>
      <w:marRight w:val="0"/>
      <w:marTop w:val="0"/>
      <w:marBottom w:val="0"/>
      <w:divBdr>
        <w:top w:val="none" w:sz="0" w:space="0" w:color="auto"/>
        <w:left w:val="none" w:sz="0" w:space="0" w:color="auto"/>
        <w:bottom w:val="none" w:sz="0" w:space="0" w:color="auto"/>
        <w:right w:val="none" w:sz="0" w:space="0" w:color="auto"/>
      </w:divBdr>
    </w:div>
    <w:div w:id="1902279556">
      <w:bodyDiv w:val="1"/>
      <w:marLeft w:val="0"/>
      <w:marRight w:val="0"/>
      <w:marTop w:val="0"/>
      <w:marBottom w:val="0"/>
      <w:divBdr>
        <w:top w:val="none" w:sz="0" w:space="0" w:color="auto"/>
        <w:left w:val="none" w:sz="0" w:space="0" w:color="auto"/>
        <w:bottom w:val="none" w:sz="0" w:space="0" w:color="auto"/>
        <w:right w:val="none" w:sz="0" w:space="0" w:color="auto"/>
      </w:divBdr>
    </w:div>
    <w:div w:id="1907914240">
      <w:bodyDiv w:val="1"/>
      <w:marLeft w:val="0"/>
      <w:marRight w:val="0"/>
      <w:marTop w:val="0"/>
      <w:marBottom w:val="0"/>
      <w:divBdr>
        <w:top w:val="none" w:sz="0" w:space="0" w:color="auto"/>
        <w:left w:val="none" w:sz="0" w:space="0" w:color="auto"/>
        <w:bottom w:val="none" w:sz="0" w:space="0" w:color="auto"/>
        <w:right w:val="none" w:sz="0" w:space="0" w:color="auto"/>
      </w:divBdr>
    </w:div>
    <w:div w:id="1911040344">
      <w:bodyDiv w:val="1"/>
      <w:marLeft w:val="0"/>
      <w:marRight w:val="0"/>
      <w:marTop w:val="0"/>
      <w:marBottom w:val="0"/>
      <w:divBdr>
        <w:top w:val="none" w:sz="0" w:space="0" w:color="auto"/>
        <w:left w:val="none" w:sz="0" w:space="0" w:color="auto"/>
        <w:bottom w:val="none" w:sz="0" w:space="0" w:color="auto"/>
        <w:right w:val="none" w:sz="0" w:space="0" w:color="auto"/>
      </w:divBdr>
    </w:div>
    <w:div w:id="1941910497">
      <w:bodyDiv w:val="1"/>
      <w:marLeft w:val="0"/>
      <w:marRight w:val="0"/>
      <w:marTop w:val="0"/>
      <w:marBottom w:val="0"/>
      <w:divBdr>
        <w:top w:val="none" w:sz="0" w:space="0" w:color="auto"/>
        <w:left w:val="none" w:sz="0" w:space="0" w:color="auto"/>
        <w:bottom w:val="none" w:sz="0" w:space="0" w:color="auto"/>
        <w:right w:val="none" w:sz="0" w:space="0" w:color="auto"/>
      </w:divBdr>
    </w:div>
    <w:div w:id="1941988263">
      <w:bodyDiv w:val="1"/>
      <w:marLeft w:val="0"/>
      <w:marRight w:val="0"/>
      <w:marTop w:val="0"/>
      <w:marBottom w:val="0"/>
      <w:divBdr>
        <w:top w:val="none" w:sz="0" w:space="0" w:color="auto"/>
        <w:left w:val="none" w:sz="0" w:space="0" w:color="auto"/>
        <w:bottom w:val="none" w:sz="0" w:space="0" w:color="auto"/>
        <w:right w:val="none" w:sz="0" w:space="0" w:color="auto"/>
      </w:divBdr>
    </w:div>
    <w:div w:id="1947040148">
      <w:bodyDiv w:val="1"/>
      <w:marLeft w:val="0"/>
      <w:marRight w:val="0"/>
      <w:marTop w:val="0"/>
      <w:marBottom w:val="0"/>
      <w:divBdr>
        <w:top w:val="none" w:sz="0" w:space="0" w:color="auto"/>
        <w:left w:val="none" w:sz="0" w:space="0" w:color="auto"/>
        <w:bottom w:val="none" w:sz="0" w:space="0" w:color="auto"/>
        <w:right w:val="none" w:sz="0" w:space="0" w:color="auto"/>
      </w:divBdr>
    </w:div>
    <w:div w:id="1953903731">
      <w:bodyDiv w:val="1"/>
      <w:marLeft w:val="0"/>
      <w:marRight w:val="0"/>
      <w:marTop w:val="0"/>
      <w:marBottom w:val="0"/>
      <w:divBdr>
        <w:top w:val="none" w:sz="0" w:space="0" w:color="auto"/>
        <w:left w:val="none" w:sz="0" w:space="0" w:color="auto"/>
        <w:bottom w:val="none" w:sz="0" w:space="0" w:color="auto"/>
        <w:right w:val="none" w:sz="0" w:space="0" w:color="auto"/>
      </w:divBdr>
    </w:div>
    <w:div w:id="1960137590">
      <w:bodyDiv w:val="1"/>
      <w:marLeft w:val="0"/>
      <w:marRight w:val="0"/>
      <w:marTop w:val="0"/>
      <w:marBottom w:val="0"/>
      <w:divBdr>
        <w:top w:val="none" w:sz="0" w:space="0" w:color="auto"/>
        <w:left w:val="none" w:sz="0" w:space="0" w:color="auto"/>
        <w:bottom w:val="none" w:sz="0" w:space="0" w:color="auto"/>
        <w:right w:val="none" w:sz="0" w:space="0" w:color="auto"/>
      </w:divBdr>
    </w:div>
    <w:div w:id="1962111320">
      <w:bodyDiv w:val="1"/>
      <w:marLeft w:val="0"/>
      <w:marRight w:val="0"/>
      <w:marTop w:val="0"/>
      <w:marBottom w:val="0"/>
      <w:divBdr>
        <w:top w:val="none" w:sz="0" w:space="0" w:color="auto"/>
        <w:left w:val="none" w:sz="0" w:space="0" w:color="auto"/>
        <w:bottom w:val="none" w:sz="0" w:space="0" w:color="auto"/>
        <w:right w:val="none" w:sz="0" w:space="0" w:color="auto"/>
      </w:divBdr>
    </w:div>
    <w:div w:id="1970502534">
      <w:bodyDiv w:val="1"/>
      <w:marLeft w:val="0"/>
      <w:marRight w:val="0"/>
      <w:marTop w:val="0"/>
      <w:marBottom w:val="0"/>
      <w:divBdr>
        <w:top w:val="none" w:sz="0" w:space="0" w:color="auto"/>
        <w:left w:val="none" w:sz="0" w:space="0" w:color="auto"/>
        <w:bottom w:val="none" w:sz="0" w:space="0" w:color="auto"/>
        <w:right w:val="none" w:sz="0" w:space="0" w:color="auto"/>
      </w:divBdr>
      <w:divsChild>
        <w:div w:id="1361131033">
          <w:marLeft w:val="0"/>
          <w:marRight w:val="0"/>
          <w:marTop w:val="0"/>
          <w:marBottom w:val="0"/>
          <w:divBdr>
            <w:top w:val="none" w:sz="0" w:space="0" w:color="auto"/>
            <w:left w:val="none" w:sz="0" w:space="0" w:color="auto"/>
            <w:bottom w:val="none" w:sz="0" w:space="0" w:color="auto"/>
            <w:right w:val="none" w:sz="0" w:space="0" w:color="auto"/>
          </w:divBdr>
          <w:divsChild>
            <w:div w:id="2052219870">
              <w:marLeft w:val="0"/>
              <w:marRight w:val="0"/>
              <w:marTop w:val="0"/>
              <w:marBottom w:val="0"/>
              <w:divBdr>
                <w:top w:val="none" w:sz="0" w:space="0" w:color="auto"/>
                <w:left w:val="none" w:sz="0" w:space="0" w:color="auto"/>
                <w:bottom w:val="none" w:sz="0" w:space="0" w:color="auto"/>
                <w:right w:val="none" w:sz="0" w:space="0" w:color="auto"/>
              </w:divBdr>
              <w:divsChild>
                <w:div w:id="498040227">
                  <w:marLeft w:val="0"/>
                  <w:marRight w:val="0"/>
                  <w:marTop w:val="0"/>
                  <w:marBottom w:val="0"/>
                  <w:divBdr>
                    <w:top w:val="none" w:sz="0" w:space="0" w:color="auto"/>
                    <w:left w:val="none" w:sz="0" w:space="0" w:color="auto"/>
                    <w:bottom w:val="none" w:sz="0" w:space="0" w:color="auto"/>
                    <w:right w:val="none" w:sz="0" w:space="0" w:color="auto"/>
                  </w:divBdr>
                  <w:divsChild>
                    <w:div w:id="207643966">
                      <w:marLeft w:val="0"/>
                      <w:marRight w:val="0"/>
                      <w:marTop w:val="0"/>
                      <w:marBottom w:val="0"/>
                      <w:divBdr>
                        <w:top w:val="none" w:sz="0" w:space="0" w:color="auto"/>
                        <w:left w:val="none" w:sz="0" w:space="0" w:color="auto"/>
                        <w:bottom w:val="none" w:sz="0" w:space="0" w:color="auto"/>
                        <w:right w:val="none" w:sz="0" w:space="0" w:color="auto"/>
                      </w:divBdr>
                      <w:divsChild>
                        <w:div w:id="1091317997">
                          <w:marLeft w:val="0"/>
                          <w:marRight w:val="0"/>
                          <w:marTop w:val="0"/>
                          <w:marBottom w:val="0"/>
                          <w:divBdr>
                            <w:top w:val="none" w:sz="0" w:space="0" w:color="auto"/>
                            <w:left w:val="none" w:sz="0" w:space="0" w:color="auto"/>
                            <w:bottom w:val="none" w:sz="0" w:space="0" w:color="auto"/>
                            <w:right w:val="none" w:sz="0" w:space="0" w:color="auto"/>
                          </w:divBdr>
                          <w:divsChild>
                            <w:div w:id="1964997606">
                              <w:marLeft w:val="0"/>
                              <w:marRight w:val="0"/>
                              <w:marTop w:val="0"/>
                              <w:marBottom w:val="0"/>
                              <w:divBdr>
                                <w:top w:val="none" w:sz="0" w:space="0" w:color="auto"/>
                                <w:left w:val="none" w:sz="0" w:space="0" w:color="auto"/>
                                <w:bottom w:val="none" w:sz="0" w:space="0" w:color="auto"/>
                                <w:right w:val="none" w:sz="0" w:space="0" w:color="auto"/>
                              </w:divBdr>
                              <w:divsChild>
                                <w:div w:id="55616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2733414">
      <w:bodyDiv w:val="1"/>
      <w:marLeft w:val="0"/>
      <w:marRight w:val="0"/>
      <w:marTop w:val="0"/>
      <w:marBottom w:val="0"/>
      <w:divBdr>
        <w:top w:val="none" w:sz="0" w:space="0" w:color="auto"/>
        <w:left w:val="none" w:sz="0" w:space="0" w:color="auto"/>
        <w:bottom w:val="none" w:sz="0" w:space="0" w:color="auto"/>
        <w:right w:val="none" w:sz="0" w:space="0" w:color="auto"/>
      </w:divBdr>
    </w:div>
    <w:div w:id="1998142932">
      <w:bodyDiv w:val="1"/>
      <w:marLeft w:val="0"/>
      <w:marRight w:val="0"/>
      <w:marTop w:val="0"/>
      <w:marBottom w:val="0"/>
      <w:divBdr>
        <w:top w:val="none" w:sz="0" w:space="0" w:color="auto"/>
        <w:left w:val="none" w:sz="0" w:space="0" w:color="auto"/>
        <w:bottom w:val="none" w:sz="0" w:space="0" w:color="auto"/>
        <w:right w:val="none" w:sz="0" w:space="0" w:color="auto"/>
      </w:divBdr>
    </w:div>
    <w:div w:id="2001077039">
      <w:bodyDiv w:val="1"/>
      <w:marLeft w:val="0"/>
      <w:marRight w:val="0"/>
      <w:marTop w:val="0"/>
      <w:marBottom w:val="0"/>
      <w:divBdr>
        <w:top w:val="none" w:sz="0" w:space="0" w:color="auto"/>
        <w:left w:val="none" w:sz="0" w:space="0" w:color="auto"/>
        <w:bottom w:val="none" w:sz="0" w:space="0" w:color="auto"/>
        <w:right w:val="none" w:sz="0" w:space="0" w:color="auto"/>
      </w:divBdr>
    </w:div>
    <w:div w:id="2057661136">
      <w:bodyDiv w:val="1"/>
      <w:marLeft w:val="0"/>
      <w:marRight w:val="0"/>
      <w:marTop w:val="0"/>
      <w:marBottom w:val="0"/>
      <w:divBdr>
        <w:top w:val="none" w:sz="0" w:space="0" w:color="auto"/>
        <w:left w:val="none" w:sz="0" w:space="0" w:color="auto"/>
        <w:bottom w:val="none" w:sz="0" w:space="0" w:color="auto"/>
        <w:right w:val="none" w:sz="0" w:space="0" w:color="auto"/>
      </w:divBdr>
    </w:div>
    <w:div w:id="2082828917">
      <w:bodyDiv w:val="1"/>
      <w:marLeft w:val="0"/>
      <w:marRight w:val="0"/>
      <w:marTop w:val="0"/>
      <w:marBottom w:val="0"/>
      <w:divBdr>
        <w:top w:val="none" w:sz="0" w:space="0" w:color="auto"/>
        <w:left w:val="none" w:sz="0" w:space="0" w:color="auto"/>
        <w:bottom w:val="none" w:sz="0" w:space="0" w:color="auto"/>
        <w:right w:val="none" w:sz="0" w:space="0" w:color="auto"/>
      </w:divBdr>
    </w:div>
    <w:div w:id="2121142545">
      <w:bodyDiv w:val="1"/>
      <w:marLeft w:val="0"/>
      <w:marRight w:val="0"/>
      <w:marTop w:val="0"/>
      <w:marBottom w:val="0"/>
      <w:divBdr>
        <w:top w:val="none" w:sz="0" w:space="0" w:color="auto"/>
        <w:left w:val="none" w:sz="0" w:space="0" w:color="auto"/>
        <w:bottom w:val="none" w:sz="0" w:space="0" w:color="auto"/>
        <w:right w:val="none" w:sz="0" w:space="0" w:color="auto"/>
      </w:divBdr>
    </w:div>
    <w:div w:id="2121222071">
      <w:bodyDiv w:val="1"/>
      <w:marLeft w:val="0"/>
      <w:marRight w:val="0"/>
      <w:marTop w:val="0"/>
      <w:marBottom w:val="0"/>
      <w:divBdr>
        <w:top w:val="none" w:sz="0" w:space="0" w:color="auto"/>
        <w:left w:val="none" w:sz="0" w:space="0" w:color="auto"/>
        <w:bottom w:val="none" w:sz="0" w:space="0" w:color="auto"/>
        <w:right w:val="none" w:sz="0" w:space="0" w:color="auto"/>
      </w:divBdr>
    </w:div>
    <w:div w:id="2142266026">
      <w:bodyDiv w:val="1"/>
      <w:marLeft w:val="0"/>
      <w:marRight w:val="0"/>
      <w:marTop w:val="0"/>
      <w:marBottom w:val="0"/>
      <w:divBdr>
        <w:top w:val="none" w:sz="0" w:space="0" w:color="auto"/>
        <w:left w:val="none" w:sz="0" w:space="0" w:color="auto"/>
        <w:bottom w:val="none" w:sz="0" w:space="0" w:color="auto"/>
        <w:right w:val="none" w:sz="0" w:space="0" w:color="auto"/>
      </w:divBdr>
    </w:div>
    <w:div w:id="2143694154">
      <w:bodyDiv w:val="1"/>
      <w:marLeft w:val="0"/>
      <w:marRight w:val="0"/>
      <w:marTop w:val="0"/>
      <w:marBottom w:val="0"/>
      <w:divBdr>
        <w:top w:val="none" w:sz="0" w:space="0" w:color="auto"/>
        <w:left w:val="none" w:sz="0" w:space="0" w:color="auto"/>
        <w:bottom w:val="none" w:sz="0" w:space="0" w:color="auto"/>
        <w:right w:val="none" w:sz="0" w:space="0" w:color="auto"/>
      </w:divBdr>
    </w:div>
    <w:div w:id="2143813737">
      <w:bodyDiv w:val="1"/>
      <w:marLeft w:val="0"/>
      <w:marRight w:val="0"/>
      <w:marTop w:val="0"/>
      <w:marBottom w:val="0"/>
      <w:divBdr>
        <w:top w:val="none" w:sz="0" w:space="0" w:color="auto"/>
        <w:left w:val="none" w:sz="0" w:space="0" w:color="auto"/>
        <w:bottom w:val="none" w:sz="0" w:space="0" w:color="auto"/>
        <w:right w:val="none" w:sz="0" w:space="0" w:color="auto"/>
      </w:divBdr>
    </w:div>
    <w:div w:id="2145805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header" Target="header1.xml"/><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0E23B8-CB0C-4710-AE99-478B400D3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11555</Words>
  <Characters>65869</Characters>
  <Application>Microsoft Office Word</Application>
  <DocSecurity>0</DocSecurity>
  <Lines>548</Lines>
  <Paragraphs>154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Predloga za poročilo 2006</vt:lpstr>
      <vt:lpstr>Predloga za poročilo 2006</vt:lpstr>
    </vt:vector>
  </TitlesOfParts>
  <Company>Kostak d.d.</Company>
  <LinksUpToDate>false</LinksUpToDate>
  <CharactersWithSpaces>77270</CharactersWithSpaces>
  <SharedDoc>false</SharedDoc>
  <HLinks>
    <vt:vector size="330" baseType="variant">
      <vt:variant>
        <vt:i4>1507386</vt:i4>
      </vt:variant>
      <vt:variant>
        <vt:i4>323</vt:i4>
      </vt:variant>
      <vt:variant>
        <vt:i4>0</vt:i4>
      </vt:variant>
      <vt:variant>
        <vt:i4>5</vt:i4>
      </vt:variant>
      <vt:variant>
        <vt:lpwstr/>
      </vt:variant>
      <vt:variant>
        <vt:lpwstr>_Toc382382393</vt:lpwstr>
      </vt:variant>
      <vt:variant>
        <vt:i4>1507386</vt:i4>
      </vt:variant>
      <vt:variant>
        <vt:i4>317</vt:i4>
      </vt:variant>
      <vt:variant>
        <vt:i4>0</vt:i4>
      </vt:variant>
      <vt:variant>
        <vt:i4>5</vt:i4>
      </vt:variant>
      <vt:variant>
        <vt:lpwstr/>
      </vt:variant>
      <vt:variant>
        <vt:lpwstr>_Toc382382392</vt:lpwstr>
      </vt:variant>
      <vt:variant>
        <vt:i4>1507386</vt:i4>
      </vt:variant>
      <vt:variant>
        <vt:i4>311</vt:i4>
      </vt:variant>
      <vt:variant>
        <vt:i4>0</vt:i4>
      </vt:variant>
      <vt:variant>
        <vt:i4>5</vt:i4>
      </vt:variant>
      <vt:variant>
        <vt:lpwstr/>
      </vt:variant>
      <vt:variant>
        <vt:lpwstr>_Toc382382391</vt:lpwstr>
      </vt:variant>
      <vt:variant>
        <vt:i4>1507386</vt:i4>
      </vt:variant>
      <vt:variant>
        <vt:i4>305</vt:i4>
      </vt:variant>
      <vt:variant>
        <vt:i4>0</vt:i4>
      </vt:variant>
      <vt:variant>
        <vt:i4>5</vt:i4>
      </vt:variant>
      <vt:variant>
        <vt:lpwstr/>
      </vt:variant>
      <vt:variant>
        <vt:lpwstr>_Toc382382390</vt:lpwstr>
      </vt:variant>
      <vt:variant>
        <vt:i4>1441850</vt:i4>
      </vt:variant>
      <vt:variant>
        <vt:i4>299</vt:i4>
      </vt:variant>
      <vt:variant>
        <vt:i4>0</vt:i4>
      </vt:variant>
      <vt:variant>
        <vt:i4>5</vt:i4>
      </vt:variant>
      <vt:variant>
        <vt:lpwstr/>
      </vt:variant>
      <vt:variant>
        <vt:lpwstr>_Toc382382389</vt:lpwstr>
      </vt:variant>
      <vt:variant>
        <vt:i4>1441850</vt:i4>
      </vt:variant>
      <vt:variant>
        <vt:i4>293</vt:i4>
      </vt:variant>
      <vt:variant>
        <vt:i4>0</vt:i4>
      </vt:variant>
      <vt:variant>
        <vt:i4>5</vt:i4>
      </vt:variant>
      <vt:variant>
        <vt:lpwstr/>
      </vt:variant>
      <vt:variant>
        <vt:lpwstr>_Toc382382388</vt:lpwstr>
      </vt:variant>
      <vt:variant>
        <vt:i4>1441850</vt:i4>
      </vt:variant>
      <vt:variant>
        <vt:i4>287</vt:i4>
      </vt:variant>
      <vt:variant>
        <vt:i4>0</vt:i4>
      </vt:variant>
      <vt:variant>
        <vt:i4>5</vt:i4>
      </vt:variant>
      <vt:variant>
        <vt:lpwstr/>
      </vt:variant>
      <vt:variant>
        <vt:lpwstr>_Toc382382387</vt:lpwstr>
      </vt:variant>
      <vt:variant>
        <vt:i4>1441850</vt:i4>
      </vt:variant>
      <vt:variant>
        <vt:i4>281</vt:i4>
      </vt:variant>
      <vt:variant>
        <vt:i4>0</vt:i4>
      </vt:variant>
      <vt:variant>
        <vt:i4>5</vt:i4>
      </vt:variant>
      <vt:variant>
        <vt:lpwstr/>
      </vt:variant>
      <vt:variant>
        <vt:lpwstr>_Toc382382386</vt:lpwstr>
      </vt:variant>
      <vt:variant>
        <vt:i4>1441850</vt:i4>
      </vt:variant>
      <vt:variant>
        <vt:i4>275</vt:i4>
      </vt:variant>
      <vt:variant>
        <vt:i4>0</vt:i4>
      </vt:variant>
      <vt:variant>
        <vt:i4>5</vt:i4>
      </vt:variant>
      <vt:variant>
        <vt:lpwstr/>
      </vt:variant>
      <vt:variant>
        <vt:lpwstr>_Toc382382385</vt:lpwstr>
      </vt:variant>
      <vt:variant>
        <vt:i4>1441850</vt:i4>
      </vt:variant>
      <vt:variant>
        <vt:i4>269</vt:i4>
      </vt:variant>
      <vt:variant>
        <vt:i4>0</vt:i4>
      </vt:variant>
      <vt:variant>
        <vt:i4>5</vt:i4>
      </vt:variant>
      <vt:variant>
        <vt:lpwstr/>
      </vt:variant>
      <vt:variant>
        <vt:lpwstr>_Toc382382384</vt:lpwstr>
      </vt:variant>
      <vt:variant>
        <vt:i4>1441850</vt:i4>
      </vt:variant>
      <vt:variant>
        <vt:i4>263</vt:i4>
      </vt:variant>
      <vt:variant>
        <vt:i4>0</vt:i4>
      </vt:variant>
      <vt:variant>
        <vt:i4>5</vt:i4>
      </vt:variant>
      <vt:variant>
        <vt:lpwstr/>
      </vt:variant>
      <vt:variant>
        <vt:lpwstr>_Toc382382383</vt:lpwstr>
      </vt:variant>
      <vt:variant>
        <vt:i4>1441850</vt:i4>
      </vt:variant>
      <vt:variant>
        <vt:i4>257</vt:i4>
      </vt:variant>
      <vt:variant>
        <vt:i4>0</vt:i4>
      </vt:variant>
      <vt:variant>
        <vt:i4>5</vt:i4>
      </vt:variant>
      <vt:variant>
        <vt:lpwstr/>
      </vt:variant>
      <vt:variant>
        <vt:lpwstr>_Toc382382382</vt:lpwstr>
      </vt:variant>
      <vt:variant>
        <vt:i4>1441850</vt:i4>
      </vt:variant>
      <vt:variant>
        <vt:i4>251</vt:i4>
      </vt:variant>
      <vt:variant>
        <vt:i4>0</vt:i4>
      </vt:variant>
      <vt:variant>
        <vt:i4>5</vt:i4>
      </vt:variant>
      <vt:variant>
        <vt:lpwstr/>
      </vt:variant>
      <vt:variant>
        <vt:lpwstr>_Toc382382381</vt:lpwstr>
      </vt:variant>
      <vt:variant>
        <vt:i4>1441850</vt:i4>
      </vt:variant>
      <vt:variant>
        <vt:i4>245</vt:i4>
      </vt:variant>
      <vt:variant>
        <vt:i4>0</vt:i4>
      </vt:variant>
      <vt:variant>
        <vt:i4>5</vt:i4>
      </vt:variant>
      <vt:variant>
        <vt:lpwstr/>
      </vt:variant>
      <vt:variant>
        <vt:lpwstr>_Toc382382380</vt:lpwstr>
      </vt:variant>
      <vt:variant>
        <vt:i4>1638458</vt:i4>
      </vt:variant>
      <vt:variant>
        <vt:i4>239</vt:i4>
      </vt:variant>
      <vt:variant>
        <vt:i4>0</vt:i4>
      </vt:variant>
      <vt:variant>
        <vt:i4>5</vt:i4>
      </vt:variant>
      <vt:variant>
        <vt:lpwstr/>
      </vt:variant>
      <vt:variant>
        <vt:lpwstr>_Toc382382379</vt:lpwstr>
      </vt:variant>
      <vt:variant>
        <vt:i4>1638458</vt:i4>
      </vt:variant>
      <vt:variant>
        <vt:i4>233</vt:i4>
      </vt:variant>
      <vt:variant>
        <vt:i4>0</vt:i4>
      </vt:variant>
      <vt:variant>
        <vt:i4>5</vt:i4>
      </vt:variant>
      <vt:variant>
        <vt:lpwstr/>
      </vt:variant>
      <vt:variant>
        <vt:lpwstr>_Toc382382378</vt:lpwstr>
      </vt:variant>
      <vt:variant>
        <vt:i4>1638458</vt:i4>
      </vt:variant>
      <vt:variant>
        <vt:i4>227</vt:i4>
      </vt:variant>
      <vt:variant>
        <vt:i4>0</vt:i4>
      </vt:variant>
      <vt:variant>
        <vt:i4>5</vt:i4>
      </vt:variant>
      <vt:variant>
        <vt:lpwstr/>
      </vt:variant>
      <vt:variant>
        <vt:lpwstr>_Toc382382377</vt:lpwstr>
      </vt:variant>
      <vt:variant>
        <vt:i4>1638458</vt:i4>
      </vt:variant>
      <vt:variant>
        <vt:i4>221</vt:i4>
      </vt:variant>
      <vt:variant>
        <vt:i4>0</vt:i4>
      </vt:variant>
      <vt:variant>
        <vt:i4>5</vt:i4>
      </vt:variant>
      <vt:variant>
        <vt:lpwstr/>
      </vt:variant>
      <vt:variant>
        <vt:lpwstr>_Toc382382376</vt:lpwstr>
      </vt:variant>
      <vt:variant>
        <vt:i4>1638458</vt:i4>
      </vt:variant>
      <vt:variant>
        <vt:i4>215</vt:i4>
      </vt:variant>
      <vt:variant>
        <vt:i4>0</vt:i4>
      </vt:variant>
      <vt:variant>
        <vt:i4>5</vt:i4>
      </vt:variant>
      <vt:variant>
        <vt:lpwstr/>
      </vt:variant>
      <vt:variant>
        <vt:lpwstr>_Toc382382375</vt:lpwstr>
      </vt:variant>
      <vt:variant>
        <vt:i4>1835066</vt:i4>
      </vt:variant>
      <vt:variant>
        <vt:i4>206</vt:i4>
      </vt:variant>
      <vt:variant>
        <vt:i4>0</vt:i4>
      </vt:variant>
      <vt:variant>
        <vt:i4>5</vt:i4>
      </vt:variant>
      <vt:variant>
        <vt:lpwstr/>
      </vt:variant>
      <vt:variant>
        <vt:lpwstr>_Toc382382323</vt:lpwstr>
      </vt:variant>
      <vt:variant>
        <vt:i4>1835066</vt:i4>
      </vt:variant>
      <vt:variant>
        <vt:i4>200</vt:i4>
      </vt:variant>
      <vt:variant>
        <vt:i4>0</vt:i4>
      </vt:variant>
      <vt:variant>
        <vt:i4>5</vt:i4>
      </vt:variant>
      <vt:variant>
        <vt:lpwstr/>
      </vt:variant>
      <vt:variant>
        <vt:lpwstr>_Toc382382322</vt:lpwstr>
      </vt:variant>
      <vt:variant>
        <vt:i4>1835066</vt:i4>
      </vt:variant>
      <vt:variant>
        <vt:i4>194</vt:i4>
      </vt:variant>
      <vt:variant>
        <vt:i4>0</vt:i4>
      </vt:variant>
      <vt:variant>
        <vt:i4>5</vt:i4>
      </vt:variant>
      <vt:variant>
        <vt:lpwstr/>
      </vt:variant>
      <vt:variant>
        <vt:lpwstr>_Toc382382321</vt:lpwstr>
      </vt:variant>
      <vt:variant>
        <vt:i4>1835066</vt:i4>
      </vt:variant>
      <vt:variant>
        <vt:i4>188</vt:i4>
      </vt:variant>
      <vt:variant>
        <vt:i4>0</vt:i4>
      </vt:variant>
      <vt:variant>
        <vt:i4>5</vt:i4>
      </vt:variant>
      <vt:variant>
        <vt:lpwstr/>
      </vt:variant>
      <vt:variant>
        <vt:lpwstr>_Toc382382320</vt:lpwstr>
      </vt:variant>
      <vt:variant>
        <vt:i4>2031674</vt:i4>
      </vt:variant>
      <vt:variant>
        <vt:i4>182</vt:i4>
      </vt:variant>
      <vt:variant>
        <vt:i4>0</vt:i4>
      </vt:variant>
      <vt:variant>
        <vt:i4>5</vt:i4>
      </vt:variant>
      <vt:variant>
        <vt:lpwstr/>
      </vt:variant>
      <vt:variant>
        <vt:lpwstr>_Toc382382319</vt:lpwstr>
      </vt:variant>
      <vt:variant>
        <vt:i4>2031674</vt:i4>
      </vt:variant>
      <vt:variant>
        <vt:i4>176</vt:i4>
      </vt:variant>
      <vt:variant>
        <vt:i4>0</vt:i4>
      </vt:variant>
      <vt:variant>
        <vt:i4>5</vt:i4>
      </vt:variant>
      <vt:variant>
        <vt:lpwstr/>
      </vt:variant>
      <vt:variant>
        <vt:lpwstr>_Toc382382318</vt:lpwstr>
      </vt:variant>
      <vt:variant>
        <vt:i4>2031674</vt:i4>
      </vt:variant>
      <vt:variant>
        <vt:i4>170</vt:i4>
      </vt:variant>
      <vt:variant>
        <vt:i4>0</vt:i4>
      </vt:variant>
      <vt:variant>
        <vt:i4>5</vt:i4>
      </vt:variant>
      <vt:variant>
        <vt:lpwstr/>
      </vt:variant>
      <vt:variant>
        <vt:lpwstr>_Toc382382317</vt:lpwstr>
      </vt:variant>
      <vt:variant>
        <vt:i4>2031674</vt:i4>
      </vt:variant>
      <vt:variant>
        <vt:i4>164</vt:i4>
      </vt:variant>
      <vt:variant>
        <vt:i4>0</vt:i4>
      </vt:variant>
      <vt:variant>
        <vt:i4>5</vt:i4>
      </vt:variant>
      <vt:variant>
        <vt:lpwstr/>
      </vt:variant>
      <vt:variant>
        <vt:lpwstr>_Toc382382316</vt:lpwstr>
      </vt:variant>
      <vt:variant>
        <vt:i4>2031674</vt:i4>
      </vt:variant>
      <vt:variant>
        <vt:i4>158</vt:i4>
      </vt:variant>
      <vt:variant>
        <vt:i4>0</vt:i4>
      </vt:variant>
      <vt:variant>
        <vt:i4>5</vt:i4>
      </vt:variant>
      <vt:variant>
        <vt:lpwstr/>
      </vt:variant>
      <vt:variant>
        <vt:lpwstr>_Toc382382315</vt:lpwstr>
      </vt:variant>
      <vt:variant>
        <vt:i4>2031674</vt:i4>
      </vt:variant>
      <vt:variant>
        <vt:i4>152</vt:i4>
      </vt:variant>
      <vt:variant>
        <vt:i4>0</vt:i4>
      </vt:variant>
      <vt:variant>
        <vt:i4>5</vt:i4>
      </vt:variant>
      <vt:variant>
        <vt:lpwstr/>
      </vt:variant>
      <vt:variant>
        <vt:lpwstr>_Toc382382314</vt:lpwstr>
      </vt:variant>
      <vt:variant>
        <vt:i4>2031674</vt:i4>
      </vt:variant>
      <vt:variant>
        <vt:i4>146</vt:i4>
      </vt:variant>
      <vt:variant>
        <vt:i4>0</vt:i4>
      </vt:variant>
      <vt:variant>
        <vt:i4>5</vt:i4>
      </vt:variant>
      <vt:variant>
        <vt:lpwstr/>
      </vt:variant>
      <vt:variant>
        <vt:lpwstr>_Toc382382313</vt:lpwstr>
      </vt:variant>
      <vt:variant>
        <vt:i4>2031674</vt:i4>
      </vt:variant>
      <vt:variant>
        <vt:i4>140</vt:i4>
      </vt:variant>
      <vt:variant>
        <vt:i4>0</vt:i4>
      </vt:variant>
      <vt:variant>
        <vt:i4>5</vt:i4>
      </vt:variant>
      <vt:variant>
        <vt:lpwstr/>
      </vt:variant>
      <vt:variant>
        <vt:lpwstr>_Toc382382312</vt:lpwstr>
      </vt:variant>
      <vt:variant>
        <vt:i4>2031674</vt:i4>
      </vt:variant>
      <vt:variant>
        <vt:i4>134</vt:i4>
      </vt:variant>
      <vt:variant>
        <vt:i4>0</vt:i4>
      </vt:variant>
      <vt:variant>
        <vt:i4>5</vt:i4>
      </vt:variant>
      <vt:variant>
        <vt:lpwstr/>
      </vt:variant>
      <vt:variant>
        <vt:lpwstr>_Toc382382311</vt:lpwstr>
      </vt:variant>
      <vt:variant>
        <vt:i4>2031674</vt:i4>
      </vt:variant>
      <vt:variant>
        <vt:i4>128</vt:i4>
      </vt:variant>
      <vt:variant>
        <vt:i4>0</vt:i4>
      </vt:variant>
      <vt:variant>
        <vt:i4>5</vt:i4>
      </vt:variant>
      <vt:variant>
        <vt:lpwstr/>
      </vt:variant>
      <vt:variant>
        <vt:lpwstr>_Toc382382310</vt:lpwstr>
      </vt:variant>
      <vt:variant>
        <vt:i4>1966138</vt:i4>
      </vt:variant>
      <vt:variant>
        <vt:i4>122</vt:i4>
      </vt:variant>
      <vt:variant>
        <vt:i4>0</vt:i4>
      </vt:variant>
      <vt:variant>
        <vt:i4>5</vt:i4>
      </vt:variant>
      <vt:variant>
        <vt:lpwstr/>
      </vt:variant>
      <vt:variant>
        <vt:lpwstr>_Toc382382309</vt:lpwstr>
      </vt:variant>
      <vt:variant>
        <vt:i4>1966138</vt:i4>
      </vt:variant>
      <vt:variant>
        <vt:i4>116</vt:i4>
      </vt:variant>
      <vt:variant>
        <vt:i4>0</vt:i4>
      </vt:variant>
      <vt:variant>
        <vt:i4>5</vt:i4>
      </vt:variant>
      <vt:variant>
        <vt:lpwstr/>
      </vt:variant>
      <vt:variant>
        <vt:lpwstr>_Toc382382308</vt:lpwstr>
      </vt:variant>
      <vt:variant>
        <vt:i4>1966138</vt:i4>
      </vt:variant>
      <vt:variant>
        <vt:i4>110</vt:i4>
      </vt:variant>
      <vt:variant>
        <vt:i4>0</vt:i4>
      </vt:variant>
      <vt:variant>
        <vt:i4>5</vt:i4>
      </vt:variant>
      <vt:variant>
        <vt:lpwstr/>
      </vt:variant>
      <vt:variant>
        <vt:lpwstr>_Toc382382307</vt:lpwstr>
      </vt:variant>
      <vt:variant>
        <vt:i4>1966138</vt:i4>
      </vt:variant>
      <vt:variant>
        <vt:i4>104</vt:i4>
      </vt:variant>
      <vt:variant>
        <vt:i4>0</vt:i4>
      </vt:variant>
      <vt:variant>
        <vt:i4>5</vt:i4>
      </vt:variant>
      <vt:variant>
        <vt:lpwstr/>
      </vt:variant>
      <vt:variant>
        <vt:lpwstr>_Toc382382306</vt:lpwstr>
      </vt:variant>
      <vt:variant>
        <vt:i4>1966138</vt:i4>
      </vt:variant>
      <vt:variant>
        <vt:i4>98</vt:i4>
      </vt:variant>
      <vt:variant>
        <vt:i4>0</vt:i4>
      </vt:variant>
      <vt:variant>
        <vt:i4>5</vt:i4>
      </vt:variant>
      <vt:variant>
        <vt:lpwstr/>
      </vt:variant>
      <vt:variant>
        <vt:lpwstr>_Toc382382305</vt:lpwstr>
      </vt:variant>
      <vt:variant>
        <vt:i4>1966138</vt:i4>
      </vt:variant>
      <vt:variant>
        <vt:i4>92</vt:i4>
      </vt:variant>
      <vt:variant>
        <vt:i4>0</vt:i4>
      </vt:variant>
      <vt:variant>
        <vt:i4>5</vt:i4>
      </vt:variant>
      <vt:variant>
        <vt:lpwstr/>
      </vt:variant>
      <vt:variant>
        <vt:lpwstr>_Toc382382304</vt:lpwstr>
      </vt:variant>
      <vt:variant>
        <vt:i4>1966138</vt:i4>
      </vt:variant>
      <vt:variant>
        <vt:i4>86</vt:i4>
      </vt:variant>
      <vt:variant>
        <vt:i4>0</vt:i4>
      </vt:variant>
      <vt:variant>
        <vt:i4>5</vt:i4>
      </vt:variant>
      <vt:variant>
        <vt:lpwstr/>
      </vt:variant>
      <vt:variant>
        <vt:lpwstr>_Toc382382303</vt:lpwstr>
      </vt:variant>
      <vt:variant>
        <vt:i4>1966138</vt:i4>
      </vt:variant>
      <vt:variant>
        <vt:i4>80</vt:i4>
      </vt:variant>
      <vt:variant>
        <vt:i4>0</vt:i4>
      </vt:variant>
      <vt:variant>
        <vt:i4>5</vt:i4>
      </vt:variant>
      <vt:variant>
        <vt:lpwstr/>
      </vt:variant>
      <vt:variant>
        <vt:lpwstr>_Toc382382302</vt:lpwstr>
      </vt:variant>
      <vt:variant>
        <vt:i4>1966138</vt:i4>
      </vt:variant>
      <vt:variant>
        <vt:i4>74</vt:i4>
      </vt:variant>
      <vt:variant>
        <vt:i4>0</vt:i4>
      </vt:variant>
      <vt:variant>
        <vt:i4>5</vt:i4>
      </vt:variant>
      <vt:variant>
        <vt:lpwstr/>
      </vt:variant>
      <vt:variant>
        <vt:lpwstr>_Toc382382301</vt:lpwstr>
      </vt:variant>
      <vt:variant>
        <vt:i4>1966138</vt:i4>
      </vt:variant>
      <vt:variant>
        <vt:i4>68</vt:i4>
      </vt:variant>
      <vt:variant>
        <vt:i4>0</vt:i4>
      </vt:variant>
      <vt:variant>
        <vt:i4>5</vt:i4>
      </vt:variant>
      <vt:variant>
        <vt:lpwstr/>
      </vt:variant>
      <vt:variant>
        <vt:lpwstr>_Toc382382300</vt:lpwstr>
      </vt:variant>
      <vt:variant>
        <vt:i4>1507387</vt:i4>
      </vt:variant>
      <vt:variant>
        <vt:i4>62</vt:i4>
      </vt:variant>
      <vt:variant>
        <vt:i4>0</vt:i4>
      </vt:variant>
      <vt:variant>
        <vt:i4>5</vt:i4>
      </vt:variant>
      <vt:variant>
        <vt:lpwstr/>
      </vt:variant>
      <vt:variant>
        <vt:lpwstr>_Toc382382299</vt:lpwstr>
      </vt:variant>
      <vt:variant>
        <vt:i4>1507387</vt:i4>
      </vt:variant>
      <vt:variant>
        <vt:i4>56</vt:i4>
      </vt:variant>
      <vt:variant>
        <vt:i4>0</vt:i4>
      </vt:variant>
      <vt:variant>
        <vt:i4>5</vt:i4>
      </vt:variant>
      <vt:variant>
        <vt:lpwstr/>
      </vt:variant>
      <vt:variant>
        <vt:lpwstr>_Toc382382298</vt:lpwstr>
      </vt:variant>
      <vt:variant>
        <vt:i4>1507387</vt:i4>
      </vt:variant>
      <vt:variant>
        <vt:i4>50</vt:i4>
      </vt:variant>
      <vt:variant>
        <vt:i4>0</vt:i4>
      </vt:variant>
      <vt:variant>
        <vt:i4>5</vt:i4>
      </vt:variant>
      <vt:variant>
        <vt:lpwstr/>
      </vt:variant>
      <vt:variant>
        <vt:lpwstr>_Toc382382297</vt:lpwstr>
      </vt:variant>
      <vt:variant>
        <vt:i4>1507387</vt:i4>
      </vt:variant>
      <vt:variant>
        <vt:i4>44</vt:i4>
      </vt:variant>
      <vt:variant>
        <vt:i4>0</vt:i4>
      </vt:variant>
      <vt:variant>
        <vt:i4>5</vt:i4>
      </vt:variant>
      <vt:variant>
        <vt:lpwstr/>
      </vt:variant>
      <vt:variant>
        <vt:lpwstr>_Toc382382296</vt:lpwstr>
      </vt:variant>
      <vt:variant>
        <vt:i4>1507387</vt:i4>
      </vt:variant>
      <vt:variant>
        <vt:i4>38</vt:i4>
      </vt:variant>
      <vt:variant>
        <vt:i4>0</vt:i4>
      </vt:variant>
      <vt:variant>
        <vt:i4>5</vt:i4>
      </vt:variant>
      <vt:variant>
        <vt:lpwstr/>
      </vt:variant>
      <vt:variant>
        <vt:lpwstr>_Toc382382295</vt:lpwstr>
      </vt:variant>
      <vt:variant>
        <vt:i4>1507387</vt:i4>
      </vt:variant>
      <vt:variant>
        <vt:i4>32</vt:i4>
      </vt:variant>
      <vt:variant>
        <vt:i4>0</vt:i4>
      </vt:variant>
      <vt:variant>
        <vt:i4>5</vt:i4>
      </vt:variant>
      <vt:variant>
        <vt:lpwstr/>
      </vt:variant>
      <vt:variant>
        <vt:lpwstr>_Toc382382294</vt:lpwstr>
      </vt:variant>
      <vt:variant>
        <vt:i4>1507387</vt:i4>
      </vt:variant>
      <vt:variant>
        <vt:i4>26</vt:i4>
      </vt:variant>
      <vt:variant>
        <vt:i4>0</vt:i4>
      </vt:variant>
      <vt:variant>
        <vt:i4>5</vt:i4>
      </vt:variant>
      <vt:variant>
        <vt:lpwstr/>
      </vt:variant>
      <vt:variant>
        <vt:lpwstr>_Toc382382293</vt:lpwstr>
      </vt:variant>
      <vt:variant>
        <vt:i4>1507387</vt:i4>
      </vt:variant>
      <vt:variant>
        <vt:i4>20</vt:i4>
      </vt:variant>
      <vt:variant>
        <vt:i4>0</vt:i4>
      </vt:variant>
      <vt:variant>
        <vt:i4>5</vt:i4>
      </vt:variant>
      <vt:variant>
        <vt:lpwstr/>
      </vt:variant>
      <vt:variant>
        <vt:lpwstr>_Toc382382292</vt:lpwstr>
      </vt:variant>
      <vt:variant>
        <vt:i4>1507387</vt:i4>
      </vt:variant>
      <vt:variant>
        <vt:i4>14</vt:i4>
      </vt:variant>
      <vt:variant>
        <vt:i4>0</vt:i4>
      </vt:variant>
      <vt:variant>
        <vt:i4>5</vt:i4>
      </vt:variant>
      <vt:variant>
        <vt:lpwstr/>
      </vt:variant>
      <vt:variant>
        <vt:lpwstr>_Toc382382291</vt:lpwstr>
      </vt:variant>
      <vt:variant>
        <vt:i4>1507387</vt:i4>
      </vt:variant>
      <vt:variant>
        <vt:i4>8</vt:i4>
      </vt:variant>
      <vt:variant>
        <vt:i4>0</vt:i4>
      </vt:variant>
      <vt:variant>
        <vt:i4>5</vt:i4>
      </vt:variant>
      <vt:variant>
        <vt:lpwstr/>
      </vt:variant>
      <vt:variant>
        <vt:lpwstr>_Toc382382290</vt:lpwstr>
      </vt:variant>
      <vt:variant>
        <vt:i4>1441851</vt:i4>
      </vt:variant>
      <vt:variant>
        <vt:i4>2</vt:i4>
      </vt:variant>
      <vt:variant>
        <vt:i4>0</vt:i4>
      </vt:variant>
      <vt:variant>
        <vt:i4>5</vt:i4>
      </vt:variant>
      <vt:variant>
        <vt:lpwstr/>
      </vt:variant>
      <vt:variant>
        <vt:lpwstr>_Toc382382289</vt:lpwstr>
      </vt:variant>
      <vt:variant>
        <vt:i4>1703966</vt:i4>
      </vt:variant>
      <vt:variant>
        <vt:i4>0</vt:i4>
      </vt:variant>
      <vt:variant>
        <vt:i4>0</vt:i4>
      </vt:variant>
      <vt:variant>
        <vt:i4>5</vt:i4>
      </vt:variant>
      <vt:variant>
        <vt:lpwstr>http://intranet/sites/celostna/Vzorci logotipov/word2.wmf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Predloga za poročilo 2006</dc:title>
  <dc:creator>MojcaB</dc:creator>
  <cp:lastModifiedBy>Marjana  Krhin</cp:lastModifiedBy>
  <cp:revision>2</cp:revision>
  <cp:lastPrinted>2015-11-16T10:04:00Z</cp:lastPrinted>
  <dcterms:created xsi:type="dcterms:W3CDTF">2016-04-07T09:51:00Z</dcterms:created>
  <dcterms:modified xsi:type="dcterms:W3CDTF">2016-04-07T09:51:00Z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is">
    <vt:lpwstr>Predloga za poročila in plane</vt:lpwstr>
  </property>
  <property fmtid="{D5CDD505-2E9C-101B-9397-08002B2CF9AE}" pid="3" name="Za leto">
    <vt:lpwstr/>
  </property>
  <property fmtid="{D5CDD505-2E9C-101B-9397-08002B2CF9AE}" pid="4" name="Order">
    <vt:lpwstr>4400.00000000000</vt:lpwstr>
  </property>
  <property fmtid="{D5CDD505-2E9C-101B-9397-08002B2CF9AE}" pid="5" name="Opomba">
    <vt:lpwstr/>
  </property>
  <property fmtid="{D5CDD505-2E9C-101B-9397-08002B2CF9AE}" pid="6" name="Št.">
    <vt:lpwstr/>
  </property>
</Properties>
</file>